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554" w:rsidRPr="00DD6A45" w:rsidRDefault="003B621A" w:rsidP="00DD6A45">
      <w:pPr>
        <w:pStyle w:val="Heading1"/>
        <w:spacing w:before="170"/>
        <w:ind w:left="-142"/>
        <w:rPr>
          <w:rFonts w:ascii="Arial" w:eastAsia="Tw Cen MT" w:hAnsi="Tw Cen MT" w:cs="Tw Cen MT"/>
          <w:bCs w:val="0"/>
          <w:color w:val="365F91" w:themeColor="accent1" w:themeShade="BF"/>
          <w:sz w:val="32"/>
          <w:szCs w:val="32"/>
        </w:rPr>
      </w:pPr>
      <w:r w:rsidRPr="003B621A">
        <w:rPr>
          <w:rFonts w:ascii="Arial" w:eastAsia="Tw Cen MT" w:hAnsi="Tw Cen MT" w:cs="Tw Cen MT"/>
          <w:bCs w:val="0"/>
          <w:color w:val="365F91" w:themeColor="accent1" w:themeShade="BF"/>
          <w:sz w:val="32"/>
          <w:szCs w:val="32"/>
        </w:rPr>
        <w:t xml:space="preserve">Title: </w:t>
      </w:r>
      <w:r w:rsidR="00032554" w:rsidRPr="003B621A">
        <w:rPr>
          <w:rFonts w:ascii="Arial" w:eastAsia="Tw Cen MT" w:hAnsi="Tw Cen MT" w:cs="Tw Cen MT"/>
          <w:bCs w:val="0"/>
          <w:color w:val="365F91" w:themeColor="accent1" w:themeShade="BF"/>
          <w:sz w:val="32"/>
          <w:szCs w:val="32"/>
        </w:rPr>
        <w:t xml:space="preserve">Women, trauma and alcohol dependency: Connections </w:t>
      </w:r>
      <w:r w:rsidRPr="003B621A">
        <w:rPr>
          <w:rFonts w:ascii="Arial" w:eastAsia="Tw Cen MT" w:hAnsi="Tw Cen MT" w:cs="Tw Cen MT"/>
          <w:bCs w:val="0"/>
          <w:color w:val="365F91" w:themeColor="accent1" w:themeShade="BF"/>
          <w:sz w:val="32"/>
          <w:szCs w:val="32"/>
        </w:rPr>
        <w:t xml:space="preserve">and </w:t>
      </w:r>
      <w:r w:rsidR="00737737" w:rsidRPr="003B621A">
        <w:rPr>
          <w:rFonts w:ascii="Arial" w:eastAsia="Tw Cen MT" w:hAnsi="Tw Cen MT" w:cs="Tw Cen MT"/>
          <w:bCs w:val="0"/>
          <w:color w:val="365F91" w:themeColor="accent1" w:themeShade="BF"/>
          <w:sz w:val="32"/>
          <w:szCs w:val="32"/>
        </w:rPr>
        <w:t>disconnections</w:t>
      </w:r>
      <w:r w:rsidR="00032554" w:rsidRPr="003B621A">
        <w:rPr>
          <w:rFonts w:ascii="Arial" w:eastAsia="Tw Cen MT" w:hAnsi="Tw Cen MT" w:cs="Tw Cen MT"/>
          <w:bCs w:val="0"/>
          <w:color w:val="365F91" w:themeColor="accent1" w:themeShade="BF"/>
          <w:sz w:val="32"/>
          <w:szCs w:val="32"/>
        </w:rPr>
        <w:t xml:space="preserve"> in alcohol treatment for women</w:t>
      </w:r>
      <w:r w:rsidR="00DD6A45">
        <w:rPr>
          <w:rFonts w:ascii="Arial" w:eastAsia="Tw Cen MT" w:hAnsi="Tw Cen MT" w:cs="Tw Cen MT"/>
          <w:bCs w:val="0"/>
          <w:color w:val="365F91" w:themeColor="accent1" w:themeShade="BF"/>
          <w:sz w:val="32"/>
          <w:szCs w:val="32"/>
        </w:rPr>
        <w:br/>
      </w:r>
      <w:r w:rsidR="00032554" w:rsidRPr="00DD6A45">
        <w:rPr>
          <w:rFonts w:ascii="Arial"/>
          <w:sz w:val="22"/>
          <w:szCs w:val="22"/>
        </w:rPr>
        <w:t xml:space="preserve">Deanna L Mulvihill, RN PhD, TLI Foundation, USA </w:t>
      </w:r>
    </w:p>
    <w:p w:rsidR="00032554" w:rsidRDefault="00032554" w:rsidP="00DD1A36">
      <w:pPr>
        <w:pStyle w:val="BodyText"/>
        <w:spacing w:before="3"/>
        <w:jc w:val="both"/>
        <w:rPr>
          <w:rFonts w:ascii="Arial"/>
          <w:sz w:val="21"/>
        </w:rPr>
      </w:pPr>
    </w:p>
    <w:p w:rsidR="00032554" w:rsidRDefault="00032554" w:rsidP="00DD1A36">
      <w:pPr>
        <w:jc w:val="both"/>
        <w:rPr>
          <w:rFonts w:ascii="Arial"/>
          <w:sz w:val="21"/>
        </w:rPr>
        <w:sectPr w:rsidR="00032554" w:rsidSect="003B621A">
          <w:headerReference w:type="default" r:id="rId8"/>
          <w:footerReference w:type="default" r:id="rId9"/>
          <w:pgSz w:w="11910" w:h="16840"/>
          <w:pgMar w:top="709" w:right="600" w:bottom="840" w:left="851" w:header="541" w:footer="642" w:gutter="0"/>
          <w:cols w:space="720"/>
        </w:sectPr>
      </w:pPr>
    </w:p>
    <w:p w:rsidR="00032554" w:rsidRPr="003B621A" w:rsidRDefault="00705081" w:rsidP="00DD1A36">
      <w:pPr>
        <w:pStyle w:val="Heading3"/>
        <w:spacing w:before="147"/>
        <w:jc w:val="both"/>
        <w:rPr>
          <w:sz w:val="24"/>
          <w:szCs w:val="24"/>
        </w:rPr>
      </w:pPr>
      <w:r>
        <w:rPr>
          <w:color w:val="BF5A14"/>
          <w:sz w:val="24"/>
          <w:szCs w:val="24"/>
        </w:rPr>
        <w:lastRenderedPageBreak/>
        <w:br/>
      </w:r>
      <w:r w:rsidR="00032554" w:rsidRPr="003B621A">
        <w:rPr>
          <w:color w:val="BF5A14"/>
          <w:sz w:val="24"/>
          <w:szCs w:val="24"/>
        </w:rPr>
        <w:t>Abstract (300 word limit)</w:t>
      </w:r>
    </w:p>
    <w:p w:rsidR="00032554" w:rsidRPr="003B621A" w:rsidRDefault="00032554" w:rsidP="00DD1A36">
      <w:pPr>
        <w:pStyle w:val="BodyText"/>
        <w:spacing w:before="90" w:line="280" w:lineRule="auto"/>
        <w:ind w:left="100"/>
        <w:jc w:val="both"/>
        <w:rPr>
          <w:rFonts w:ascii="Arial" w:eastAsia="Minion Pro" w:hAnsi="Minion Pro" w:cs="Minion Pro"/>
          <w:bCs/>
          <w:sz w:val="20"/>
          <w:szCs w:val="20"/>
        </w:rPr>
      </w:pPr>
      <w:r w:rsidRPr="003B621A">
        <w:rPr>
          <w:rFonts w:ascii="Arial" w:eastAsia="Minion Pro" w:hAnsi="Minion Pro" w:cs="Minion Pro"/>
          <w:bCs/>
          <w:sz w:val="20"/>
          <w:szCs w:val="20"/>
        </w:rPr>
        <w:t>Statement of the Problem: Women who have experienced intimate partner</w:t>
      </w:r>
      <w:r w:rsidR="00DB0F77" w:rsidRPr="003B621A">
        <w:rPr>
          <w:rFonts w:ascii="Arial" w:eastAsia="Minion Pro" w:hAnsi="Minion Pro" w:cs="Minion Pro"/>
          <w:bCs/>
          <w:sz w:val="20"/>
          <w:szCs w:val="20"/>
        </w:rPr>
        <w:t xml:space="preserve"> </w:t>
      </w:r>
      <w:r w:rsidRPr="003B621A">
        <w:rPr>
          <w:rFonts w:ascii="Arial" w:eastAsia="Minion Pro" w:hAnsi="Minion Pro" w:cs="Minion Pro"/>
          <w:bCs/>
          <w:sz w:val="20"/>
          <w:szCs w:val="20"/>
        </w:rPr>
        <w:t>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w:t>
      </w:r>
      <w:r w:rsidRPr="003B621A">
        <w:rPr>
          <w:rFonts w:ascii="Arial" w:eastAsia="Minion Pro" w:hAnsi="Minion Pro" w:cs="Minion Pro"/>
          <w:bCs/>
          <w:sz w:val="20"/>
          <w:szCs w:val="20"/>
        </w:rPr>
        <w:t>’</w:t>
      </w:r>
      <w:r w:rsidRPr="003B621A">
        <w:rPr>
          <w:rFonts w:ascii="Arial" w:eastAsia="Minion Pro" w:hAnsi="Minion Pro" w:cs="Minion Pro"/>
          <w:bCs/>
          <w:sz w:val="20"/>
          <w:szCs w:val="20"/>
        </w:rPr>
        <w:t xml:space="preserve">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3B621A">
        <w:rPr>
          <w:rFonts w:ascii="Arial" w:eastAsia="Minion Pro" w:hAnsi="Minion Pro" w:cs="Minion Pro"/>
          <w:bCs/>
          <w:sz w:val="20"/>
          <w:szCs w:val="20"/>
        </w:rPr>
        <w:t>An inter</w:t>
      </w:r>
      <w:proofErr w:type="gramEnd"/>
      <w:r w:rsidRPr="003B621A">
        <w:rPr>
          <w:rFonts w:ascii="Arial" w:eastAsia="Minion Pro" w:hAnsi="Minion Pro" w:cs="Minion Pro"/>
          <w:bCs/>
          <w:sz w:val="20"/>
          <w:szCs w:val="20"/>
        </w:rPr>
        <w:t xml:space="preserve"> subjective ethnographic study using hermeneutic dialogue was utilized during participant observation, in- depth interviews and focus groups. An ecological framework was utilized to </w:t>
      </w:r>
      <w:proofErr w:type="gramStart"/>
      <w:r w:rsidRPr="003B621A">
        <w:rPr>
          <w:rFonts w:ascii="Arial" w:eastAsia="Minion Pro" w:hAnsi="Minion Pro" w:cs="Minion Pro"/>
          <w:bCs/>
          <w:sz w:val="20"/>
          <w:szCs w:val="20"/>
        </w:rPr>
        <w:t>focus</w:t>
      </w:r>
      <w:proofErr w:type="gramEnd"/>
      <w:r w:rsidRPr="003B621A">
        <w:rPr>
          <w:rFonts w:ascii="Arial" w:eastAsia="Minion Pro" w:hAnsi="Minion Pro" w:cs="Minion Pro"/>
          <w:bCs/>
          <w:sz w:val="20"/>
          <w:szCs w:val="20"/>
        </w:rPr>
        <w:t xml:space="preserve">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32554" w:rsidRDefault="00032554" w:rsidP="00DD1A36">
      <w:pPr>
        <w:pStyle w:val="Heading3"/>
        <w:spacing w:before="74"/>
        <w:jc w:val="both"/>
        <w:rPr>
          <w:rFonts w:ascii="Calibri" w:hAnsi="Calibri"/>
        </w:rPr>
      </w:pPr>
      <w:r>
        <w:rPr>
          <w:b w:val="0"/>
        </w:rPr>
        <w:br w:type="column"/>
      </w:r>
    </w:p>
    <w:p w:rsidR="00032554" w:rsidRPr="008756E6" w:rsidRDefault="00032554" w:rsidP="00DD1A36">
      <w:pPr>
        <w:tabs>
          <w:tab w:val="left" w:pos="384"/>
        </w:tabs>
        <w:ind w:right="117"/>
        <w:jc w:val="both"/>
      </w:pPr>
    </w:p>
    <w:p w:rsidR="00032554" w:rsidRDefault="00032554" w:rsidP="00DD1A36">
      <w:pPr>
        <w:spacing w:line="200" w:lineRule="exact"/>
        <w:jc w:val="both"/>
        <w:rPr>
          <w:rFonts w:ascii="Calibri" w:hAnsi="Calibri"/>
        </w:rPr>
        <w:sectPr w:rsidR="00032554" w:rsidSect="00DD1A36">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rsidR="00032554" w:rsidRDefault="00032554" w:rsidP="00DD1A36">
      <w:pPr>
        <w:pStyle w:val="BodyText"/>
        <w:jc w:val="both"/>
        <w:rPr>
          <w:rFonts w:ascii="Calibri"/>
          <w:sz w:val="20"/>
        </w:rPr>
      </w:pPr>
    </w:p>
    <w:p w:rsidR="00DD1A36" w:rsidRPr="003B621A" w:rsidRDefault="00032554" w:rsidP="003B621A">
      <w:pPr>
        <w:pStyle w:val="BodyText"/>
        <w:spacing w:line="40" w:lineRule="exact"/>
        <w:ind w:left="2202"/>
        <w:jc w:val="both"/>
        <w:rPr>
          <w:rFonts w:ascii="Calibri"/>
          <w:sz w:val="4"/>
        </w:rPr>
      </w:pPr>
      <w:r>
        <w:rPr>
          <w:rFonts w:ascii="Calibri"/>
          <w:noProof/>
          <w:sz w:val="4"/>
          <w:lang w:val="en-IN" w:eastAsia="en-IN"/>
        </w:rPr>
        <mc:AlternateContent>
          <mc:Choice Requires="wpg">
            <w:drawing>
              <wp:inline distT="0" distB="0" distL="0" distR="0" wp14:anchorId="5D1DC108" wp14:editId="598336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rPr>
        <w:t xml:space="preserve">           </w:t>
      </w:r>
    </w:p>
    <w:p w:rsidR="00DD1A36" w:rsidRDefault="00705081" w:rsidP="00DD1A36">
      <w:pPr>
        <w:spacing w:before="92"/>
        <w:ind w:right="4234"/>
        <w:jc w:val="both"/>
        <w:rPr>
          <w:noProof/>
        </w:rPr>
      </w:pPr>
      <w:r>
        <w:rPr>
          <w:noProof/>
        </w:rPr>
        <w:br/>
      </w:r>
      <w:r>
        <w:rPr>
          <w:noProof/>
        </w:rPr>
        <w:br/>
      </w:r>
      <w:bookmarkStart w:id="0" w:name="_GoBack"/>
      <w:bookmarkEnd w:id="0"/>
    </w:p>
    <w:p w:rsidR="00032554" w:rsidRDefault="00032554" w:rsidP="00705081">
      <w:pPr>
        <w:spacing w:before="92"/>
        <w:ind w:right="798"/>
        <w:rPr>
          <w:rFonts w:ascii="Arial"/>
          <w:color w:val="BF5A14"/>
        </w:rPr>
      </w:pPr>
      <w:r>
        <w:rPr>
          <w:noProof/>
        </w:rPr>
        <w:t xml:space="preserve">  </w:t>
      </w:r>
      <w:r>
        <w:rPr>
          <w:noProof/>
          <w:lang w:val="en-IN" w:eastAsia="en-IN"/>
        </w:rPr>
        <w:drawing>
          <wp:inline distT="0" distB="0" distL="0" distR="0" wp14:anchorId="23DB69EE" wp14:editId="337BA5A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Biography (150 word limit</w:t>
      </w:r>
      <w:r w:rsidR="004351F7" w:rsidRPr="003B621A">
        <w:rPr>
          <w:b/>
          <w:color w:val="E36C0A" w:themeColor="accent6" w:themeShade="BF"/>
          <w:sz w:val="28"/>
          <w:szCs w:val="28"/>
        </w:rPr>
        <w:t>/Photograph is Mandatory</w:t>
      </w:r>
      <w:r w:rsidRPr="003B621A">
        <w:rPr>
          <w:b/>
          <w:color w:val="E36C0A" w:themeColor="accent6" w:themeShade="BF"/>
          <w:sz w:val="28"/>
          <w:szCs w:val="28"/>
        </w:rPr>
        <w:t>)</w:t>
      </w:r>
      <w:r w:rsidR="00705081">
        <w:rPr>
          <w:b/>
          <w:color w:val="E36C0A" w:themeColor="accent6" w:themeShade="BF"/>
          <w:sz w:val="28"/>
          <w:szCs w:val="28"/>
        </w:rPr>
        <w:br/>
      </w:r>
    </w:p>
    <w:p w:rsidR="003B621A" w:rsidRDefault="003B621A" w:rsidP="003B621A">
      <w:pPr>
        <w:jc w:val="both"/>
      </w:pPr>
      <w: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032554" w:rsidRDefault="00032554" w:rsidP="00DD1A36">
      <w:pPr>
        <w:pStyle w:val="BodyText"/>
        <w:spacing w:before="7"/>
        <w:jc w:val="both"/>
        <w:rPr>
          <w:rFonts w:ascii="Arial"/>
          <w:sz w:val="29"/>
        </w:rPr>
      </w:pPr>
    </w:p>
    <w:p w:rsidR="00711700" w:rsidRPr="003B621A" w:rsidRDefault="00711700" w:rsidP="003B621A">
      <w:pPr>
        <w:jc w:val="both"/>
        <w:rPr>
          <w:b/>
          <w:color w:val="E36C0A" w:themeColor="accent6" w:themeShade="BF"/>
        </w:rPr>
      </w:pPr>
      <w:r w:rsidRPr="003B621A">
        <w:rPr>
          <w:b/>
          <w:color w:val="E36C0A" w:themeColor="accent6" w:themeShade="BF"/>
        </w:rPr>
        <w:t>Name:</w:t>
      </w:r>
    </w:p>
    <w:p w:rsidR="00711700" w:rsidRPr="003B621A" w:rsidRDefault="00711700" w:rsidP="003B621A">
      <w:pPr>
        <w:jc w:val="both"/>
        <w:rPr>
          <w:b/>
          <w:color w:val="E36C0A" w:themeColor="accent6" w:themeShade="BF"/>
        </w:rPr>
      </w:pPr>
      <w:r w:rsidRPr="003B621A">
        <w:rPr>
          <w:b/>
          <w:color w:val="E36C0A" w:themeColor="accent6" w:themeShade="BF"/>
        </w:rPr>
        <w:t>Affiliation:</w:t>
      </w:r>
    </w:p>
    <w:p w:rsidR="00711700" w:rsidRPr="003B621A" w:rsidRDefault="00711700" w:rsidP="003B621A">
      <w:pPr>
        <w:jc w:val="both"/>
        <w:rPr>
          <w:b/>
          <w:color w:val="E36C0A" w:themeColor="accent6" w:themeShade="BF"/>
        </w:rPr>
      </w:pPr>
      <w:r w:rsidRPr="003B621A">
        <w:rPr>
          <w:b/>
          <w:color w:val="E36C0A" w:themeColor="accent6" w:themeShade="BF"/>
        </w:rPr>
        <w:t>University:</w:t>
      </w:r>
    </w:p>
    <w:p w:rsidR="00711700" w:rsidRPr="003B621A" w:rsidRDefault="00711700" w:rsidP="003B621A">
      <w:pPr>
        <w:jc w:val="both"/>
        <w:rPr>
          <w:b/>
          <w:color w:val="E36C0A" w:themeColor="accent6" w:themeShade="BF"/>
        </w:rPr>
      </w:pPr>
      <w:r w:rsidRPr="003B621A">
        <w:rPr>
          <w:b/>
          <w:color w:val="E36C0A" w:themeColor="accent6" w:themeShade="BF"/>
        </w:rPr>
        <w:t>Country:</w:t>
      </w:r>
    </w:p>
    <w:p w:rsidR="00711700" w:rsidRPr="003B621A" w:rsidRDefault="00711700" w:rsidP="003B621A">
      <w:pPr>
        <w:jc w:val="both"/>
        <w:rPr>
          <w:b/>
          <w:color w:val="E36C0A" w:themeColor="accent6" w:themeShade="BF"/>
        </w:rPr>
        <w:sectPr w:rsidR="00711700" w:rsidRPr="003B621A" w:rsidSect="00DD1A36">
          <w:type w:val="continuous"/>
          <w:pgSz w:w="11910" w:h="16840"/>
          <w:pgMar w:top="1740" w:right="1420" w:bottom="840" w:left="620" w:header="720" w:footer="720" w:gutter="0"/>
          <w:cols w:space="720"/>
        </w:sectPr>
      </w:pPr>
      <w:r w:rsidRPr="003B621A">
        <w:rPr>
          <w:b/>
          <w:color w:val="E36C0A" w:themeColor="accent6" w:themeShade="BF"/>
        </w:rPr>
        <w:t>Email:</w:t>
      </w:r>
      <w:r w:rsidR="003B621A" w:rsidRPr="003B621A">
        <w:rPr>
          <w:b/>
          <w:color w:val="E36C0A" w:themeColor="accent6" w:themeShade="BF"/>
        </w:rPr>
        <w:t xml:space="preserve"> </w:t>
      </w:r>
    </w:p>
    <w:p w:rsidR="000066D5" w:rsidRPr="003B621A" w:rsidRDefault="003B621A" w:rsidP="00DD1A36">
      <w:pPr>
        <w:jc w:val="both"/>
        <w:rPr>
          <w:b/>
          <w:color w:val="E36C0A" w:themeColor="accent6" w:themeShade="BF"/>
        </w:rPr>
      </w:pPr>
      <w:r w:rsidRPr="003B621A">
        <w:rPr>
          <w:b/>
          <w:color w:val="E36C0A" w:themeColor="accent6" w:themeShade="BF"/>
        </w:rPr>
        <w:lastRenderedPageBreak/>
        <w:t>Tel:</w:t>
      </w:r>
    </w:p>
    <w:sectPr w:rsidR="000066D5" w:rsidRPr="003B621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C88" w:rsidRDefault="003E0C88">
      <w:r>
        <w:separator/>
      </w:r>
    </w:p>
  </w:endnote>
  <w:endnote w:type="continuationSeparator" w:id="0">
    <w:p w:rsidR="003E0C88" w:rsidRDefault="003E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5C6506E6" wp14:editId="2AC68A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1DB8A45B" wp14:editId="4F85F2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60A5AE61" wp14:editId="4F1F9E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C88" w:rsidRDefault="003E0C88">
      <w:r>
        <w:separator/>
      </w:r>
    </w:p>
  </w:footnote>
  <w:footnote w:type="continuationSeparator" w:id="0">
    <w:p w:rsidR="003E0C88" w:rsidRDefault="003E0C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DCE6A86" wp14:editId="52D976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3E0C88">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501B5C">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7BAA2561" wp14:editId="496901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554"/>
    <w:rsid w:val="000066D5"/>
    <w:rsid w:val="00032554"/>
    <w:rsid w:val="0008550C"/>
    <w:rsid w:val="003B621A"/>
    <w:rsid w:val="003E0C88"/>
    <w:rsid w:val="00430533"/>
    <w:rsid w:val="004351F7"/>
    <w:rsid w:val="004917DE"/>
    <w:rsid w:val="004A12F9"/>
    <w:rsid w:val="00501B5C"/>
    <w:rsid w:val="0053586C"/>
    <w:rsid w:val="00705081"/>
    <w:rsid w:val="00711700"/>
    <w:rsid w:val="00737737"/>
    <w:rsid w:val="0090222C"/>
    <w:rsid w:val="00DB0F77"/>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429</Words>
  <Characters>2447</Characters>
  <Application>Microsoft Office Word</Application>
  <DocSecurity>0</DocSecurity>
  <Lines>20</Lines>
  <Paragraphs>5</Paragraphs>
  <ScaleCrop>false</ScaleCrop>
  <Company>Microsoft</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Gastroenterology 2018</cp:lastModifiedBy>
  <cp:revision>20</cp:revision>
  <dcterms:created xsi:type="dcterms:W3CDTF">2017-11-28T07:20:00Z</dcterms:created>
  <dcterms:modified xsi:type="dcterms:W3CDTF">2019-07-08T12:47:00Z</dcterms:modified>
</cp:coreProperties>
</file>