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791C6C" w:rsidP="005973B9">
      <w:pPr>
        <w:spacing w:line="204" w:lineRule="exact"/>
        <w:rPr>
          <w:rFonts w:ascii="Arial"/>
          <w:b/>
          <w:sz w:val="20"/>
        </w:rPr>
      </w:pPr>
      <w:r>
        <w:rPr>
          <w:rFonts w:ascii="Arial"/>
          <w:b/>
          <w:color w:val="BF5A14"/>
          <w:sz w:val="20"/>
        </w:rPr>
        <w:br/>
        <w:t>Recent Publications</w:t>
      </w:r>
      <w:bookmarkStart w:id="0" w:name="_GoBack"/>
      <w:bookmarkEnd w:id="0"/>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6B7F" w:rsidRDefault="00916B7F">
      <w:r>
        <w:separator/>
      </w:r>
    </w:p>
  </w:endnote>
  <w:endnote w:type="continuationSeparator" w:id="0">
    <w:p w:rsidR="00916B7F" w:rsidRDefault="00916B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6B7F" w:rsidRDefault="00916B7F">
      <w:r>
        <w:separator/>
      </w:r>
    </w:p>
  </w:footnote>
  <w:footnote w:type="continuationSeparator" w:id="0">
    <w:p w:rsidR="00916B7F" w:rsidRDefault="00916B7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455EC"/>
    <w:rsid w:val="00292ED9"/>
    <w:rsid w:val="00404E5B"/>
    <w:rsid w:val="00414F7B"/>
    <w:rsid w:val="004355DC"/>
    <w:rsid w:val="004749B4"/>
    <w:rsid w:val="00494130"/>
    <w:rsid w:val="004F3523"/>
    <w:rsid w:val="005973B9"/>
    <w:rsid w:val="005B3A56"/>
    <w:rsid w:val="006060CE"/>
    <w:rsid w:val="0063497F"/>
    <w:rsid w:val="00791C6C"/>
    <w:rsid w:val="00873DF0"/>
    <w:rsid w:val="008756E6"/>
    <w:rsid w:val="008A08B6"/>
    <w:rsid w:val="00916B7F"/>
    <w:rsid w:val="009B2D44"/>
    <w:rsid w:val="00A07E82"/>
    <w:rsid w:val="00A9710C"/>
    <w:rsid w:val="00AE3E37"/>
    <w:rsid w:val="00B21A57"/>
    <w:rsid w:val="00C33602"/>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547</Words>
  <Characters>3122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APME Nutrition Meeting 2018</cp:lastModifiedBy>
  <cp:revision>3</cp:revision>
  <dcterms:created xsi:type="dcterms:W3CDTF">2016-12-06T11:19:00Z</dcterms:created>
  <dcterms:modified xsi:type="dcterms:W3CDTF">2017-09-08T03:45:00Z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