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EE" w:rsidRDefault="00C02C3F">
      <w:r>
        <w:rPr>
          <w:noProof/>
        </w:rPr>
        <w:drawing>
          <wp:inline distT="0" distB="0" distL="0" distR="0" wp14:anchorId="1A6819C1">
            <wp:extent cx="1371600" cy="16338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3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C3F"/>
    <w:rsid w:val="003C3DFD"/>
    <w:rsid w:val="00A03A40"/>
    <w:rsid w:val="00C0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C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Biosensors MINL</dc:creator>
  <cp:lastModifiedBy>Biosensors MINL</cp:lastModifiedBy>
  <cp:revision>1</cp:revision>
  <dcterms:created xsi:type="dcterms:W3CDTF">2018-01-24T08:36:00Z</dcterms:created>
  <dcterms:modified xsi:type="dcterms:W3CDTF">2018-01-24T08:37:00Z</dcterms:modified>
</cp:coreProperties>
</file>