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820C05" w:rsidP="00494130">
      <w:pPr>
        <w:pStyle w:val="Heading1"/>
        <w:spacing w:before="170"/>
        <w:ind w:left="0"/>
      </w:pPr>
      <w:r>
        <w:rPr>
          <w:color w:val="337AB7"/>
        </w:rPr>
        <w:t xml:space="preserve">Efficacy and toxicological studies of Ethyl </w:t>
      </w:r>
      <w:proofErr w:type="spellStart"/>
      <w:r>
        <w:rPr>
          <w:color w:val="337AB7"/>
        </w:rPr>
        <w:t>Pyruvate</w:t>
      </w:r>
      <w:proofErr w:type="spellEnd"/>
      <w:r>
        <w:rPr>
          <w:color w:val="337AB7"/>
        </w:rPr>
        <w:t xml:space="preserve"> in excision wound and radiation burn animal models</w:t>
      </w:r>
    </w:p>
    <w:p w:rsidR="00C76459" w:rsidRDefault="009D2230" w:rsidP="0002695D">
      <w:pPr>
        <w:pStyle w:val="BodyText"/>
        <w:spacing w:before="73" w:line="198" w:lineRule="exact"/>
        <w:ind w:left="100" w:right="200"/>
        <w:rPr>
          <w:rFonts w:ascii="Arial"/>
        </w:rPr>
      </w:pPr>
      <w:proofErr w:type="spellStart"/>
      <w:r>
        <w:rPr>
          <w:rFonts w:ascii="Arial"/>
        </w:rPr>
        <w:t>Deepti</w:t>
      </w:r>
      <w:proofErr w:type="spellEnd"/>
      <w:r>
        <w:rPr>
          <w:rFonts w:ascii="Arial"/>
        </w:rPr>
        <w:t xml:space="preserve"> Sharma, M.Sc., INMAS, DRDO, Delhi, India </w:t>
      </w:r>
    </w:p>
    <w:p w:rsidR="009D2230" w:rsidRDefault="009D2230" w:rsidP="0002695D">
      <w:pPr>
        <w:pStyle w:val="BodyText"/>
        <w:spacing w:before="73" w:line="198" w:lineRule="exact"/>
        <w:ind w:left="100" w:right="200"/>
        <w:rPr>
          <w:rFonts w:ascii="Arial"/>
        </w:rPr>
      </w:pPr>
      <w:proofErr w:type="spellStart"/>
      <w:r>
        <w:rPr>
          <w:rFonts w:ascii="Arial"/>
        </w:rPr>
        <w:t>Himanshu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Ojha</w:t>
      </w:r>
      <w:proofErr w:type="spellEnd"/>
      <w:r>
        <w:rPr>
          <w:rFonts w:ascii="Arial"/>
        </w:rPr>
        <w:t>, Ph.D., INMAS, DRDO, Delhi, India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C76459" w:rsidRDefault="00A9710C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</w:p>
    <w:p w:rsidR="00C76459" w:rsidRDefault="00A9710C">
      <w:pPr>
        <w:pStyle w:val="BodyText"/>
        <w:spacing w:before="90" w:line="280" w:lineRule="auto"/>
        <w:ind w:left="100"/>
        <w:jc w:val="both"/>
      </w:pPr>
      <w:r>
        <w:t>Methodolog</w:t>
      </w:r>
      <w:r w:rsidR="008756E6">
        <w:t xml:space="preserve">y &amp; Theoretical Orientation: </w:t>
      </w:r>
    </w:p>
    <w:p w:rsidR="00C76459" w:rsidRDefault="00A9710C">
      <w:pPr>
        <w:pStyle w:val="BodyText"/>
        <w:spacing w:before="90" w:line="280" w:lineRule="auto"/>
        <w:ind w:left="100"/>
        <w:jc w:val="both"/>
      </w:pPr>
      <w:r>
        <w:t xml:space="preserve">Findings: </w:t>
      </w:r>
    </w:p>
    <w:p w:rsidR="00AE3E37" w:rsidRDefault="00A9710C">
      <w:pPr>
        <w:pStyle w:val="BodyText"/>
        <w:spacing w:before="90" w:line="280" w:lineRule="auto"/>
        <w:ind w:left="100"/>
        <w:jc w:val="both"/>
      </w:pPr>
      <w:r>
        <w:t xml:space="preserve">Conclusion &amp; Significance: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4C171F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Sharma D, Sharma N, </w:t>
      </w:r>
      <w:proofErr w:type="spellStart"/>
      <w:r>
        <w:rPr>
          <w:sz w:val="18"/>
        </w:rPr>
        <w:t>Pathak</w:t>
      </w:r>
      <w:proofErr w:type="spellEnd"/>
      <w:r>
        <w:rPr>
          <w:sz w:val="18"/>
        </w:rPr>
        <w:t xml:space="preserve"> M, </w:t>
      </w:r>
      <w:proofErr w:type="spellStart"/>
      <w:r>
        <w:rPr>
          <w:sz w:val="18"/>
        </w:rPr>
        <w:t>Agarwala</w:t>
      </w:r>
      <w:proofErr w:type="spellEnd"/>
      <w:r>
        <w:rPr>
          <w:sz w:val="18"/>
        </w:rPr>
        <w:t xml:space="preserve"> PK, </w:t>
      </w:r>
      <w:proofErr w:type="spellStart"/>
      <w:r>
        <w:rPr>
          <w:sz w:val="18"/>
        </w:rPr>
        <w:t>Basu</w:t>
      </w:r>
      <w:proofErr w:type="spellEnd"/>
      <w:r>
        <w:rPr>
          <w:sz w:val="18"/>
        </w:rPr>
        <w:t xml:space="preserve"> M, </w:t>
      </w:r>
      <w:proofErr w:type="spellStart"/>
      <w:r>
        <w:rPr>
          <w:sz w:val="18"/>
        </w:rPr>
        <w:t>Ojha</w:t>
      </w:r>
      <w:proofErr w:type="spellEnd"/>
      <w:r>
        <w:rPr>
          <w:sz w:val="18"/>
        </w:rPr>
        <w:t xml:space="preserve"> H (2018)</w:t>
      </w:r>
      <w:r w:rsidR="005973B9">
        <w:rPr>
          <w:sz w:val="18"/>
        </w:rPr>
        <w:t xml:space="preserve"> </w:t>
      </w:r>
      <w:r>
        <w:rPr>
          <w:sz w:val="18"/>
        </w:rPr>
        <w:t>Nanotechnology-based drug delivery systems: Challenges and opportunities. Drug Targeting and Stimuli Sensitive Drug Delivery Systems 39-79.</w:t>
      </w:r>
    </w:p>
    <w:p w:rsidR="005973B9" w:rsidRDefault="004C171F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Pathak</w:t>
      </w:r>
      <w:proofErr w:type="spellEnd"/>
      <w:r>
        <w:rPr>
          <w:sz w:val="18"/>
        </w:rPr>
        <w:t xml:space="preserve"> M, Sharma D, Sharma N, Sharma M (2018) </w:t>
      </w:r>
      <w:r w:rsidRPr="004C171F">
        <w:rPr>
          <w:sz w:val="18"/>
        </w:rPr>
        <w:t xml:space="preserve">Spectroscopic and thermodynamic studies of the binding mechanism of </w:t>
      </w:r>
      <w:proofErr w:type="spellStart"/>
      <w:r w:rsidRPr="004C171F">
        <w:rPr>
          <w:sz w:val="18"/>
        </w:rPr>
        <w:t>metformin</w:t>
      </w:r>
      <w:proofErr w:type="spellEnd"/>
      <w:r w:rsidRPr="004C171F">
        <w:rPr>
          <w:sz w:val="18"/>
        </w:rPr>
        <w:t xml:space="preserve"> to pepsin</w:t>
      </w:r>
      <w:r>
        <w:rPr>
          <w:sz w:val="18"/>
        </w:rPr>
        <w:t>. Journal of Molecular Structure 1166:183-189.</w:t>
      </w:r>
    </w:p>
    <w:p w:rsidR="005973B9" w:rsidRDefault="00DD5576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Pasricha</w:t>
      </w:r>
      <w:proofErr w:type="spellEnd"/>
      <w:r>
        <w:rPr>
          <w:sz w:val="18"/>
        </w:rPr>
        <w:t xml:space="preserve"> S, Sharma D, </w:t>
      </w:r>
      <w:proofErr w:type="spellStart"/>
      <w:r>
        <w:rPr>
          <w:sz w:val="18"/>
        </w:rPr>
        <w:t>Ojha</w:t>
      </w:r>
      <w:proofErr w:type="spellEnd"/>
      <w:r>
        <w:rPr>
          <w:sz w:val="18"/>
        </w:rPr>
        <w:t xml:space="preserve"> H, </w:t>
      </w:r>
      <w:proofErr w:type="spellStart"/>
      <w:r>
        <w:rPr>
          <w:sz w:val="18"/>
        </w:rPr>
        <w:t>Gahlot</w:t>
      </w:r>
      <w:proofErr w:type="spellEnd"/>
      <w:r>
        <w:rPr>
          <w:sz w:val="18"/>
        </w:rPr>
        <w:t xml:space="preserve"> P, </w:t>
      </w:r>
      <w:proofErr w:type="spellStart"/>
      <w:r>
        <w:rPr>
          <w:sz w:val="18"/>
        </w:rPr>
        <w:t>Pathak</w:t>
      </w:r>
      <w:proofErr w:type="spellEnd"/>
      <w:r>
        <w:rPr>
          <w:sz w:val="18"/>
        </w:rPr>
        <w:t xml:space="preserve"> M, </w:t>
      </w:r>
      <w:proofErr w:type="spellStart"/>
      <w:r>
        <w:rPr>
          <w:sz w:val="18"/>
        </w:rPr>
        <w:t>Basu</w:t>
      </w:r>
      <w:proofErr w:type="spellEnd"/>
      <w:r>
        <w:rPr>
          <w:sz w:val="18"/>
        </w:rPr>
        <w:t xml:space="preserve"> M, Chawla R, </w:t>
      </w:r>
      <w:proofErr w:type="spellStart"/>
      <w:r>
        <w:rPr>
          <w:sz w:val="18"/>
        </w:rPr>
        <w:t>Singhal</w:t>
      </w:r>
      <w:proofErr w:type="spellEnd"/>
      <w:r>
        <w:rPr>
          <w:sz w:val="18"/>
        </w:rPr>
        <w:t xml:space="preserve"> S, Singh A, </w:t>
      </w:r>
      <w:proofErr w:type="spellStart"/>
      <w:r>
        <w:rPr>
          <w:sz w:val="18"/>
        </w:rPr>
        <w:t>Goel</w:t>
      </w:r>
      <w:proofErr w:type="spellEnd"/>
      <w:r>
        <w:rPr>
          <w:sz w:val="18"/>
        </w:rPr>
        <w:t xml:space="preserve"> R, </w:t>
      </w:r>
      <w:proofErr w:type="spellStart"/>
      <w:r>
        <w:rPr>
          <w:sz w:val="18"/>
        </w:rPr>
        <w:t>Kukreti</w:t>
      </w:r>
      <w:proofErr w:type="spellEnd"/>
      <w:r>
        <w:rPr>
          <w:sz w:val="18"/>
        </w:rPr>
        <w:t xml:space="preserve"> S, </w:t>
      </w:r>
      <w:proofErr w:type="spellStart"/>
      <w:r>
        <w:rPr>
          <w:sz w:val="18"/>
        </w:rPr>
        <w:t>Shukla</w:t>
      </w:r>
      <w:proofErr w:type="spellEnd"/>
      <w:r>
        <w:rPr>
          <w:sz w:val="18"/>
        </w:rPr>
        <w:t xml:space="preserve"> S (2017) </w:t>
      </w:r>
      <w:r w:rsidRPr="00DD5576">
        <w:rPr>
          <w:sz w:val="18"/>
        </w:rPr>
        <w:t xml:space="preserve">Luminescence, circular </w:t>
      </w:r>
      <w:proofErr w:type="spellStart"/>
      <w:r w:rsidRPr="00DD5576">
        <w:rPr>
          <w:sz w:val="18"/>
        </w:rPr>
        <w:t>dichroism</w:t>
      </w:r>
      <w:proofErr w:type="spellEnd"/>
      <w:r w:rsidRPr="00DD5576">
        <w:rPr>
          <w:sz w:val="18"/>
        </w:rPr>
        <w:t xml:space="preserve"> and in </w:t>
      </w:r>
      <w:proofErr w:type="spellStart"/>
      <w:r w:rsidRPr="00DD5576">
        <w:rPr>
          <w:sz w:val="18"/>
        </w:rPr>
        <w:t>silico</w:t>
      </w:r>
      <w:proofErr w:type="spellEnd"/>
      <w:r w:rsidRPr="00DD5576">
        <w:rPr>
          <w:sz w:val="18"/>
        </w:rPr>
        <w:t xml:space="preserve"> studies of binding interaction of synthesized </w:t>
      </w:r>
      <w:proofErr w:type="spellStart"/>
      <w:r w:rsidRPr="00DD5576">
        <w:rPr>
          <w:sz w:val="18"/>
        </w:rPr>
        <w:t>naphthylchalcone</w:t>
      </w:r>
      <w:proofErr w:type="spellEnd"/>
      <w:r w:rsidRPr="00DD5576">
        <w:rPr>
          <w:sz w:val="18"/>
        </w:rPr>
        <w:t xml:space="preserve"> derivatives with bovine serum albumin</w:t>
      </w:r>
      <w:r>
        <w:rPr>
          <w:sz w:val="18"/>
        </w:rPr>
        <w:t>. Luminescence 32:1-11.</w:t>
      </w:r>
    </w:p>
    <w:p w:rsidR="005973B9" w:rsidRPr="00DD5576" w:rsidRDefault="00DD5576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>
        <w:rPr>
          <w:sz w:val="18"/>
        </w:rPr>
        <w:t xml:space="preserve">Sharma D, </w:t>
      </w:r>
      <w:proofErr w:type="spellStart"/>
      <w:r>
        <w:rPr>
          <w:sz w:val="18"/>
        </w:rPr>
        <w:t>Pathak</w:t>
      </w:r>
      <w:proofErr w:type="spellEnd"/>
      <w:r>
        <w:rPr>
          <w:sz w:val="18"/>
        </w:rPr>
        <w:t xml:space="preserve"> M, Sharma R, Sharma N, </w:t>
      </w:r>
      <w:proofErr w:type="spellStart"/>
      <w:r>
        <w:rPr>
          <w:sz w:val="18"/>
        </w:rPr>
        <w:t>Tyagi</w:t>
      </w:r>
      <w:proofErr w:type="spellEnd"/>
      <w:r>
        <w:rPr>
          <w:sz w:val="18"/>
        </w:rPr>
        <w:t xml:space="preserve"> P, Chawla R, </w:t>
      </w:r>
      <w:proofErr w:type="spellStart"/>
      <w:r>
        <w:rPr>
          <w:sz w:val="18"/>
        </w:rPr>
        <w:t>Basu</w:t>
      </w:r>
      <w:proofErr w:type="spellEnd"/>
      <w:r>
        <w:rPr>
          <w:sz w:val="18"/>
        </w:rPr>
        <w:t xml:space="preserve"> M, </w:t>
      </w:r>
      <w:proofErr w:type="spellStart"/>
      <w:r>
        <w:rPr>
          <w:sz w:val="18"/>
        </w:rPr>
        <w:t>Goel</w:t>
      </w:r>
      <w:proofErr w:type="spellEnd"/>
      <w:r>
        <w:rPr>
          <w:sz w:val="18"/>
        </w:rPr>
        <w:t xml:space="preserve"> R, </w:t>
      </w:r>
      <w:proofErr w:type="spellStart"/>
      <w:r>
        <w:rPr>
          <w:sz w:val="18"/>
        </w:rPr>
        <w:t>Saini</w:t>
      </w:r>
      <w:proofErr w:type="spellEnd"/>
      <w:r>
        <w:rPr>
          <w:sz w:val="18"/>
        </w:rPr>
        <w:t xml:space="preserve"> M, </w:t>
      </w:r>
      <w:proofErr w:type="spellStart"/>
      <w:r>
        <w:rPr>
          <w:sz w:val="18"/>
        </w:rPr>
        <w:t>Ojha</w:t>
      </w:r>
      <w:proofErr w:type="spellEnd"/>
      <w:r>
        <w:rPr>
          <w:sz w:val="18"/>
        </w:rPr>
        <w:t xml:space="preserve"> H (2017) </w:t>
      </w:r>
      <w:r w:rsidRPr="00DD5576">
        <w:rPr>
          <w:sz w:val="18"/>
        </w:rPr>
        <w:t xml:space="preserve">Homology modeling and docking studies of VP24 protein of Ebola virus with </w:t>
      </w:r>
      <w:proofErr w:type="spellStart"/>
      <w:r w:rsidRPr="00DD5576">
        <w:rPr>
          <w:sz w:val="18"/>
        </w:rPr>
        <w:t>Oseltamivir</w:t>
      </w:r>
      <w:proofErr w:type="spellEnd"/>
      <w:r w:rsidRPr="00DD5576">
        <w:rPr>
          <w:sz w:val="18"/>
        </w:rPr>
        <w:t xml:space="preserve"> and its derivatives</w:t>
      </w:r>
      <w:r>
        <w:rPr>
          <w:sz w:val="18"/>
        </w:rPr>
        <w:t>. Chemical Biology letters 4: 27-32.</w:t>
      </w:r>
    </w:p>
    <w:p w:rsidR="005973B9" w:rsidRDefault="00DD5576" w:rsidP="00DD5576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>
        <w:rPr>
          <w:rFonts w:ascii="Calibri" w:hAnsi="Calibri"/>
        </w:rPr>
        <w:t xml:space="preserve">Sharma D, </w:t>
      </w:r>
      <w:proofErr w:type="spellStart"/>
      <w:r>
        <w:rPr>
          <w:rFonts w:ascii="Calibri" w:hAnsi="Calibri"/>
        </w:rPr>
        <w:t>Ojha</w:t>
      </w:r>
      <w:proofErr w:type="spellEnd"/>
      <w:r>
        <w:rPr>
          <w:rFonts w:ascii="Calibri" w:hAnsi="Calibri"/>
        </w:rPr>
        <w:t xml:space="preserve"> H, </w:t>
      </w:r>
      <w:proofErr w:type="spellStart"/>
      <w:r>
        <w:rPr>
          <w:rFonts w:ascii="Calibri" w:hAnsi="Calibri"/>
        </w:rPr>
        <w:t>Pathak</w:t>
      </w:r>
      <w:proofErr w:type="spellEnd"/>
      <w:r>
        <w:rPr>
          <w:rFonts w:ascii="Calibri" w:hAnsi="Calibri"/>
        </w:rPr>
        <w:t xml:space="preserve"> M, Singh B, Sharma N, Singh A, </w:t>
      </w:r>
      <w:proofErr w:type="spellStart"/>
      <w:r>
        <w:rPr>
          <w:rFonts w:ascii="Calibri" w:hAnsi="Calibri"/>
        </w:rPr>
        <w:t>Kakkar</w:t>
      </w:r>
      <w:proofErr w:type="spellEnd"/>
      <w:r>
        <w:rPr>
          <w:rFonts w:ascii="Calibri" w:hAnsi="Calibri"/>
        </w:rPr>
        <w:t xml:space="preserve"> R, Sharma RK (2016) </w:t>
      </w:r>
      <w:r w:rsidRPr="00DD5576">
        <w:rPr>
          <w:rFonts w:ascii="Calibri" w:hAnsi="Calibri"/>
        </w:rPr>
        <w:t xml:space="preserve">Spectroscopic and molecular </w:t>
      </w:r>
      <w:proofErr w:type="spellStart"/>
      <w:r w:rsidRPr="00DD5576">
        <w:rPr>
          <w:rFonts w:ascii="Calibri" w:hAnsi="Calibri"/>
        </w:rPr>
        <w:t>modelling</w:t>
      </w:r>
      <w:proofErr w:type="spellEnd"/>
      <w:r w:rsidRPr="00DD5576">
        <w:rPr>
          <w:rFonts w:ascii="Calibri" w:hAnsi="Calibri"/>
        </w:rPr>
        <w:t xml:space="preserve"> studies of binding mechanism of </w:t>
      </w:r>
      <w:proofErr w:type="spellStart"/>
      <w:r w:rsidRPr="00DD5576">
        <w:rPr>
          <w:rFonts w:ascii="Calibri" w:hAnsi="Calibri"/>
        </w:rPr>
        <w:t>metformin</w:t>
      </w:r>
      <w:proofErr w:type="spellEnd"/>
      <w:r w:rsidRPr="00DD5576">
        <w:rPr>
          <w:rFonts w:ascii="Calibri" w:hAnsi="Calibri"/>
        </w:rPr>
        <w:t xml:space="preserve"> with bovine serum albumin</w:t>
      </w:r>
      <w:r>
        <w:rPr>
          <w:rFonts w:ascii="Calibri" w:hAnsi="Calibri"/>
        </w:rPr>
        <w:t>. Journal of Molecular Structure 1118: 267-274.</w:t>
      </w:r>
    </w:p>
    <w:p w:rsidR="00DD5576" w:rsidRDefault="00DD5576" w:rsidP="00DD5576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>
        <w:rPr>
          <w:rFonts w:ascii="Calibri" w:hAnsi="Calibri"/>
        </w:rPr>
        <w:t>Misra</w:t>
      </w:r>
      <w:proofErr w:type="spellEnd"/>
      <w:r>
        <w:rPr>
          <w:rFonts w:ascii="Calibri" w:hAnsi="Calibri"/>
        </w:rPr>
        <w:t xml:space="preserve"> S, </w:t>
      </w:r>
      <w:proofErr w:type="spellStart"/>
      <w:r>
        <w:rPr>
          <w:rFonts w:ascii="Calibri" w:hAnsi="Calibri"/>
        </w:rPr>
        <w:t>Saini</w:t>
      </w:r>
      <w:proofErr w:type="spellEnd"/>
      <w:r>
        <w:rPr>
          <w:rFonts w:ascii="Calibri" w:hAnsi="Calibri"/>
        </w:rPr>
        <w:t xml:space="preserve"> M, </w:t>
      </w:r>
      <w:proofErr w:type="spellStart"/>
      <w:r>
        <w:rPr>
          <w:rFonts w:ascii="Calibri" w:hAnsi="Calibri"/>
        </w:rPr>
        <w:t>Ojha</w:t>
      </w:r>
      <w:proofErr w:type="spellEnd"/>
      <w:r>
        <w:rPr>
          <w:rFonts w:ascii="Calibri" w:hAnsi="Calibri"/>
        </w:rPr>
        <w:t xml:space="preserve"> H, </w:t>
      </w:r>
      <w:r w:rsidR="00706782">
        <w:rPr>
          <w:rFonts w:ascii="Calibri" w:hAnsi="Calibri"/>
        </w:rPr>
        <w:t xml:space="preserve">Sharma D, Sharma K (2017) </w:t>
      </w:r>
      <w:proofErr w:type="spellStart"/>
      <w:r w:rsidR="00706782" w:rsidRPr="00706782">
        <w:rPr>
          <w:rFonts w:ascii="Calibri" w:hAnsi="Calibri"/>
        </w:rPr>
        <w:t>Pharmacophore</w:t>
      </w:r>
      <w:proofErr w:type="spellEnd"/>
      <w:r w:rsidR="00706782" w:rsidRPr="00706782">
        <w:rPr>
          <w:rFonts w:ascii="Calibri" w:hAnsi="Calibri"/>
        </w:rPr>
        <w:t xml:space="preserve"> </w:t>
      </w:r>
      <w:proofErr w:type="spellStart"/>
      <w:r w:rsidR="00706782" w:rsidRPr="00706782">
        <w:rPr>
          <w:rFonts w:ascii="Calibri" w:hAnsi="Calibri"/>
        </w:rPr>
        <w:t>modelling</w:t>
      </w:r>
      <w:proofErr w:type="spellEnd"/>
      <w:r w:rsidR="00706782" w:rsidRPr="00706782">
        <w:rPr>
          <w:rFonts w:ascii="Calibri" w:hAnsi="Calibri"/>
        </w:rPr>
        <w:t>, atom-based 3D-QSAR generation and virtual screening of molecules projected for mPGES-1 inhibitory activity</w:t>
      </w:r>
      <w:r w:rsidR="00706782">
        <w:rPr>
          <w:rFonts w:ascii="Calibri" w:hAnsi="Calibri"/>
        </w:rPr>
        <w:t>. SAR and QSAR in Environmental Research 28:1-23.</w:t>
      </w:r>
    </w:p>
    <w:p w:rsidR="00706782" w:rsidRDefault="00706782" w:rsidP="00DD5576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>
        <w:rPr>
          <w:rFonts w:ascii="Calibri" w:hAnsi="Calibri"/>
        </w:rPr>
        <w:t>Pathak</w:t>
      </w:r>
      <w:proofErr w:type="spellEnd"/>
      <w:r>
        <w:rPr>
          <w:rFonts w:ascii="Calibri" w:hAnsi="Calibri"/>
        </w:rPr>
        <w:t xml:space="preserve"> M, </w:t>
      </w:r>
      <w:proofErr w:type="spellStart"/>
      <w:r>
        <w:rPr>
          <w:rFonts w:ascii="Calibri" w:hAnsi="Calibri"/>
        </w:rPr>
        <w:t>Ojha</w:t>
      </w:r>
      <w:proofErr w:type="spellEnd"/>
      <w:r>
        <w:rPr>
          <w:rFonts w:ascii="Calibri" w:hAnsi="Calibri"/>
        </w:rPr>
        <w:t xml:space="preserve"> H, </w:t>
      </w:r>
      <w:proofErr w:type="spellStart"/>
      <w:r>
        <w:rPr>
          <w:rFonts w:ascii="Calibri" w:hAnsi="Calibri"/>
        </w:rPr>
        <w:t>Tiwari</w:t>
      </w:r>
      <w:proofErr w:type="spellEnd"/>
      <w:r>
        <w:rPr>
          <w:rFonts w:ascii="Calibri" w:hAnsi="Calibri"/>
        </w:rPr>
        <w:t xml:space="preserve"> AK, Sharma D, </w:t>
      </w:r>
      <w:proofErr w:type="spellStart"/>
      <w:r>
        <w:rPr>
          <w:rFonts w:ascii="Calibri" w:hAnsi="Calibri"/>
        </w:rPr>
        <w:t>Saini</w:t>
      </w:r>
      <w:proofErr w:type="spellEnd"/>
      <w:r>
        <w:rPr>
          <w:rFonts w:ascii="Calibri" w:hAnsi="Calibri"/>
        </w:rPr>
        <w:t xml:space="preserve"> M, </w:t>
      </w:r>
      <w:proofErr w:type="spellStart"/>
      <w:r>
        <w:rPr>
          <w:rFonts w:ascii="Calibri" w:hAnsi="Calibri"/>
        </w:rPr>
        <w:t>Kakkar</w:t>
      </w:r>
      <w:proofErr w:type="spellEnd"/>
      <w:r>
        <w:rPr>
          <w:rFonts w:ascii="Calibri" w:hAnsi="Calibri"/>
        </w:rPr>
        <w:t xml:space="preserve"> R (2017) </w:t>
      </w:r>
      <w:r w:rsidRPr="00706782">
        <w:rPr>
          <w:rFonts w:ascii="Calibri" w:hAnsi="Calibri"/>
        </w:rPr>
        <w:t xml:space="preserve">Design, synthesis and biological evaluation of </w:t>
      </w:r>
      <w:proofErr w:type="spellStart"/>
      <w:r w:rsidRPr="00706782">
        <w:rPr>
          <w:rFonts w:ascii="Calibri" w:hAnsi="Calibri"/>
        </w:rPr>
        <w:t>antimalarial</w:t>
      </w:r>
      <w:proofErr w:type="spellEnd"/>
      <w:r w:rsidRPr="00706782">
        <w:rPr>
          <w:rFonts w:ascii="Calibri" w:hAnsi="Calibri"/>
        </w:rPr>
        <w:t xml:space="preserve"> activity of new derivatives of 2,4,6-s-triazine</w:t>
      </w:r>
      <w:r>
        <w:rPr>
          <w:rFonts w:ascii="Calibri" w:hAnsi="Calibri"/>
        </w:rPr>
        <w:t>. Chemistry Central Journal 11:132.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706782" w:rsidRDefault="00706782">
      <w:pPr>
        <w:pStyle w:val="BodyText"/>
        <w:rPr>
          <w:rFonts w:ascii="Calibri"/>
          <w:sz w:val="20"/>
        </w:rPr>
      </w:pPr>
    </w:p>
    <w:p w:rsidR="00577427" w:rsidRDefault="00577427">
      <w:pPr>
        <w:pStyle w:val="BodyText"/>
        <w:rPr>
          <w:rFonts w:ascii="Calibri"/>
          <w:sz w:val="20"/>
        </w:rPr>
      </w:pPr>
    </w:p>
    <w:p w:rsidR="00577427" w:rsidRDefault="00577427">
      <w:pPr>
        <w:pStyle w:val="BodyText"/>
        <w:rPr>
          <w:rFonts w:ascii="Calibri"/>
          <w:sz w:val="20"/>
        </w:rPr>
      </w:pPr>
    </w:p>
    <w:p w:rsidR="00577427" w:rsidRDefault="00577427">
      <w:pPr>
        <w:pStyle w:val="BodyText"/>
        <w:rPr>
          <w:rFonts w:ascii="Calibri"/>
          <w:sz w:val="20"/>
        </w:rPr>
      </w:pPr>
    </w:p>
    <w:p w:rsidR="00577427" w:rsidRDefault="00577427">
      <w:pPr>
        <w:pStyle w:val="BodyText"/>
        <w:rPr>
          <w:rFonts w:ascii="Calibri"/>
          <w:sz w:val="20"/>
        </w:rPr>
      </w:pPr>
    </w:p>
    <w:p w:rsidR="00AE3E37" w:rsidRDefault="0066747B">
      <w:pPr>
        <w:pStyle w:val="BodyText"/>
        <w:spacing w:line="40" w:lineRule="exact"/>
        <w:ind w:left="2202"/>
        <w:rPr>
          <w:rFonts w:ascii="Calibri"/>
          <w:sz w:val="4"/>
        </w:rPr>
      </w:pPr>
      <w:r w:rsidRPr="0066747B">
        <w:rPr>
          <w:rFonts w:ascii="Calibri"/>
          <w:noProof/>
          <w:sz w:val="4"/>
          <w:lang w:val="en-IN" w:eastAsia="en-IN"/>
        </w:rPr>
      </w:r>
      <w:r w:rsidRPr="0066747B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06782">
        <w:rPr>
          <w:noProof/>
          <w:lang w:bidi="hi-IN"/>
        </w:rPr>
        <w:drawing>
          <wp:inline distT="0" distB="0" distL="0" distR="0">
            <wp:extent cx="487338" cy="580030"/>
            <wp:effectExtent l="19050" t="0" r="7962" b="0"/>
            <wp:docPr id="2" name="Picture 2" descr="F:\New folder\deepti_pic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New folder\deepti_pic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6413" t="5050" r="5884" b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38" cy="58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0051B4" w:rsidRDefault="008921A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Deepti</w:t>
      </w:r>
      <w:proofErr w:type="spellEnd"/>
      <w:r>
        <w:rPr>
          <w:rFonts w:ascii="Arial"/>
          <w:sz w:val="14"/>
        </w:rPr>
        <w:t xml:space="preserve"> Sharma </w:t>
      </w:r>
      <w:r w:rsidR="001667EB">
        <w:rPr>
          <w:rFonts w:ascii="Arial"/>
          <w:sz w:val="14"/>
        </w:rPr>
        <w:t>is a Ph.D. student in the Division of CBRN Def</w:t>
      </w:r>
      <w:r w:rsidR="002620CC">
        <w:rPr>
          <w:rFonts w:ascii="Arial"/>
          <w:sz w:val="14"/>
        </w:rPr>
        <w:t xml:space="preserve">ence, INMAS, </w:t>
      </w:r>
      <w:proofErr w:type="gramStart"/>
      <w:r w:rsidR="002620CC">
        <w:rPr>
          <w:rFonts w:ascii="Arial"/>
          <w:sz w:val="14"/>
        </w:rPr>
        <w:t>DRDO</w:t>
      </w:r>
      <w:proofErr w:type="gramEnd"/>
      <w:r w:rsidR="002620CC">
        <w:rPr>
          <w:rFonts w:ascii="Arial"/>
          <w:sz w:val="14"/>
        </w:rPr>
        <w:t xml:space="preserve"> in</w:t>
      </w:r>
      <w:r w:rsidR="001667EB">
        <w:rPr>
          <w:rFonts w:ascii="Arial"/>
          <w:sz w:val="14"/>
        </w:rPr>
        <w:t xml:space="preserve"> India. She is currently working on the development of topical formulations for the healing of wounds. She also has an expertise in animal handling </w:t>
      </w:r>
      <w:r w:rsidR="00577427">
        <w:rPr>
          <w:rFonts w:ascii="Arial"/>
          <w:sz w:val="14"/>
        </w:rPr>
        <w:t xml:space="preserve">techniques </w:t>
      </w:r>
      <w:r w:rsidR="001667EB">
        <w:rPr>
          <w:rFonts w:ascii="Arial"/>
          <w:sz w:val="14"/>
        </w:rPr>
        <w:t xml:space="preserve">and various spectroscopic techniques like UV-Vis spectroscopy, fluorescence spectroscopy, circular </w:t>
      </w:r>
      <w:proofErr w:type="spellStart"/>
      <w:r w:rsidR="001667EB">
        <w:rPr>
          <w:rFonts w:ascii="Arial"/>
          <w:sz w:val="14"/>
        </w:rPr>
        <w:t>dichroism</w:t>
      </w:r>
      <w:proofErr w:type="spellEnd"/>
      <w:r w:rsidR="001667EB">
        <w:rPr>
          <w:rFonts w:ascii="Arial"/>
          <w:sz w:val="14"/>
        </w:rPr>
        <w:t xml:space="preserve"> spectroscopy, isothermal titration </w:t>
      </w:r>
      <w:proofErr w:type="spellStart"/>
      <w:r w:rsidR="001667EB">
        <w:rPr>
          <w:rFonts w:ascii="Arial"/>
          <w:sz w:val="14"/>
        </w:rPr>
        <w:t>calorimetry</w:t>
      </w:r>
      <w:proofErr w:type="spellEnd"/>
      <w:r w:rsidR="001667EB">
        <w:rPr>
          <w:rFonts w:ascii="Arial"/>
          <w:sz w:val="14"/>
        </w:rPr>
        <w:t>, etc. She has completed her post graduation in Biosci</w:t>
      </w:r>
      <w:r w:rsidR="00951790">
        <w:rPr>
          <w:rFonts w:ascii="Arial"/>
          <w:sz w:val="14"/>
        </w:rPr>
        <w:t xml:space="preserve">ences from </w:t>
      </w:r>
      <w:proofErr w:type="spellStart"/>
      <w:r w:rsidR="00951790">
        <w:rPr>
          <w:rFonts w:ascii="Arial"/>
          <w:sz w:val="14"/>
        </w:rPr>
        <w:t>Jamia</w:t>
      </w:r>
      <w:proofErr w:type="spellEnd"/>
      <w:r w:rsidR="00951790">
        <w:rPr>
          <w:rFonts w:ascii="Arial"/>
          <w:sz w:val="14"/>
        </w:rPr>
        <w:t xml:space="preserve"> </w:t>
      </w:r>
      <w:proofErr w:type="spellStart"/>
      <w:r w:rsidR="00951790">
        <w:rPr>
          <w:rFonts w:ascii="Arial"/>
          <w:sz w:val="14"/>
        </w:rPr>
        <w:t>Millia</w:t>
      </w:r>
      <w:proofErr w:type="spellEnd"/>
      <w:r w:rsidR="00951790">
        <w:rPr>
          <w:rFonts w:ascii="Arial"/>
          <w:sz w:val="14"/>
        </w:rPr>
        <w:t xml:space="preserve"> </w:t>
      </w:r>
      <w:proofErr w:type="spellStart"/>
      <w:r w:rsidR="00951790">
        <w:rPr>
          <w:rFonts w:ascii="Arial"/>
          <w:sz w:val="14"/>
        </w:rPr>
        <w:t>Islamia</w:t>
      </w:r>
      <w:proofErr w:type="spellEnd"/>
      <w:r w:rsidR="00951790">
        <w:rPr>
          <w:rFonts w:ascii="Arial"/>
          <w:sz w:val="14"/>
        </w:rPr>
        <w:t xml:space="preserve">, India where </w:t>
      </w:r>
      <w:r w:rsidR="0002695D">
        <w:rPr>
          <w:rFonts w:ascii="Arial"/>
          <w:sz w:val="14"/>
        </w:rPr>
        <w:t>she learnt</w:t>
      </w:r>
      <w:r w:rsidR="00951790">
        <w:rPr>
          <w:rFonts w:ascii="Arial"/>
          <w:sz w:val="14"/>
        </w:rPr>
        <w:t xml:space="preserve"> </w:t>
      </w:r>
      <w:r w:rsidR="002620CC">
        <w:rPr>
          <w:rFonts w:ascii="Arial"/>
          <w:sz w:val="14"/>
        </w:rPr>
        <w:t xml:space="preserve">the </w:t>
      </w:r>
      <w:r w:rsidR="00951790">
        <w:rPr>
          <w:rFonts w:ascii="Arial"/>
          <w:sz w:val="14"/>
        </w:rPr>
        <w:t>cell culture techniques</w:t>
      </w:r>
      <w:r w:rsidR="00D2771E">
        <w:rPr>
          <w:rFonts w:ascii="Arial"/>
          <w:sz w:val="14"/>
        </w:rPr>
        <w:t xml:space="preserve">. She is working on wound healing models </w:t>
      </w:r>
      <w:r w:rsidR="00D2771E">
        <w:rPr>
          <w:rFonts w:ascii="Arial"/>
          <w:i/>
          <w:iCs/>
          <w:sz w:val="14"/>
        </w:rPr>
        <w:t xml:space="preserve">in vivo </w:t>
      </w:r>
      <w:r w:rsidR="00D2771E">
        <w:rPr>
          <w:rFonts w:ascii="Arial"/>
          <w:sz w:val="14"/>
        </w:rPr>
        <w:t xml:space="preserve">and </w:t>
      </w:r>
      <w:r w:rsidR="00D2771E">
        <w:rPr>
          <w:rFonts w:ascii="Arial"/>
          <w:i/>
          <w:iCs/>
          <w:sz w:val="14"/>
        </w:rPr>
        <w:t>in vitr</w:t>
      </w:r>
      <w:r w:rsidR="0002695D">
        <w:rPr>
          <w:rFonts w:ascii="Arial"/>
          <w:i/>
          <w:iCs/>
          <w:sz w:val="14"/>
        </w:rPr>
        <w:t xml:space="preserve">o. </w:t>
      </w:r>
      <w:r w:rsidR="0002695D">
        <w:rPr>
          <w:rFonts w:ascii="Arial"/>
          <w:sz w:val="14"/>
        </w:rPr>
        <w:t xml:space="preserve">The </w:t>
      </w:r>
      <w:r w:rsidR="0002695D">
        <w:rPr>
          <w:rFonts w:ascii="Arial"/>
          <w:i/>
          <w:iCs/>
          <w:sz w:val="14"/>
        </w:rPr>
        <w:t>in vivo</w:t>
      </w:r>
      <w:r w:rsidR="0002695D">
        <w:rPr>
          <w:rFonts w:ascii="Arial"/>
          <w:sz w:val="14"/>
        </w:rPr>
        <w:t xml:space="preserve"> models include</w:t>
      </w:r>
      <w:r w:rsidR="00D2771E">
        <w:rPr>
          <w:rFonts w:ascii="Arial"/>
          <w:sz w:val="14"/>
        </w:rPr>
        <w:t xml:space="preserve"> excision wound</w:t>
      </w:r>
      <w:r w:rsidR="002620CC">
        <w:rPr>
          <w:rFonts w:ascii="Arial"/>
          <w:sz w:val="14"/>
        </w:rPr>
        <w:t>s</w:t>
      </w:r>
      <w:r w:rsidR="00D2771E">
        <w:rPr>
          <w:rFonts w:ascii="Arial"/>
          <w:sz w:val="14"/>
        </w:rPr>
        <w:t>, incision wound</w:t>
      </w:r>
      <w:r w:rsidR="002620CC">
        <w:rPr>
          <w:rFonts w:ascii="Arial"/>
          <w:sz w:val="14"/>
        </w:rPr>
        <w:t>s</w:t>
      </w:r>
      <w:r w:rsidR="00D2771E">
        <w:rPr>
          <w:rFonts w:ascii="Arial"/>
          <w:sz w:val="14"/>
        </w:rPr>
        <w:t xml:space="preserve"> and radiation burns </w:t>
      </w:r>
      <w:r w:rsidR="0002695D">
        <w:rPr>
          <w:rFonts w:ascii="Arial"/>
          <w:sz w:val="14"/>
        </w:rPr>
        <w:t>on rat</w:t>
      </w:r>
      <w:r w:rsidR="0002695D">
        <w:rPr>
          <w:rFonts w:ascii="Arial"/>
          <w:sz w:val="14"/>
        </w:rPr>
        <w:t>’</w:t>
      </w:r>
      <w:r w:rsidR="0002695D">
        <w:rPr>
          <w:rFonts w:ascii="Arial"/>
          <w:sz w:val="14"/>
        </w:rPr>
        <w:t xml:space="preserve">s skin </w:t>
      </w:r>
      <w:r w:rsidR="00D2771E">
        <w:rPr>
          <w:rFonts w:ascii="Arial"/>
          <w:sz w:val="14"/>
        </w:rPr>
        <w:t xml:space="preserve">and </w:t>
      </w:r>
      <w:r w:rsidR="0002695D">
        <w:rPr>
          <w:rFonts w:ascii="Arial"/>
          <w:i/>
          <w:iCs/>
          <w:sz w:val="14"/>
        </w:rPr>
        <w:t xml:space="preserve">in vitro </w:t>
      </w:r>
      <w:r w:rsidR="0002695D">
        <w:rPr>
          <w:rFonts w:ascii="Arial"/>
          <w:sz w:val="14"/>
        </w:rPr>
        <w:t xml:space="preserve">models include scratch wounds, radiation wounds on </w:t>
      </w:r>
      <w:r w:rsidR="00D2771E" w:rsidRPr="0002695D">
        <w:rPr>
          <w:rFonts w:ascii="Arial"/>
          <w:sz w:val="14"/>
        </w:rPr>
        <w:t>human</w:t>
      </w:r>
      <w:r w:rsidR="00D2771E">
        <w:rPr>
          <w:rFonts w:ascii="Arial"/>
          <w:sz w:val="14"/>
        </w:rPr>
        <w:t xml:space="preserve"> skin cells</w:t>
      </w:r>
      <w:r w:rsidR="002620CC">
        <w:rPr>
          <w:rFonts w:ascii="Arial"/>
          <w:sz w:val="14"/>
        </w:rPr>
        <w:t xml:space="preserve"> (fibroblasts and epidermis)</w:t>
      </w:r>
      <w:r w:rsidR="00D2771E">
        <w:rPr>
          <w:rFonts w:ascii="Arial"/>
          <w:sz w:val="14"/>
        </w:rPr>
        <w:t xml:space="preserve"> to assess the efficacy, toxicity and molecular mechanism </w:t>
      </w:r>
      <w:r w:rsidR="0002695D">
        <w:rPr>
          <w:rFonts w:ascii="Arial"/>
          <w:sz w:val="14"/>
        </w:rPr>
        <w:t xml:space="preserve">of the prepared formulations </w:t>
      </w:r>
      <w:r w:rsidR="00D2771E">
        <w:rPr>
          <w:rFonts w:ascii="Arial"/>
          <w:sz w:val="14"/>
        </w:rPr>
        <w:t xml:space="preserve">behind the wound healing.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02695D" w:rsidRPr="005E3997">
          <w:rPr>
            <w:rStyle w:val="Hyperlink"/>
            <w:rFonts w:ascii="Arial"/>
            <w:sz w:val="14"/>
          </w:rPr>
          <w:t>dptsharma66@gmail.com</w:t>
        </w:r>
      </w:hyperlink>
    </w:p>
    <w:p w:rsidR="00AE3E37" w:rsidRDefault="0066747B">
      <w:pPr>
        <w:pStyle w:val="BodyText"/>
        <w:spacing w:before="2"/>
        <w:rPr>
          <w:rFonts w:ascii="Arial"/>
          <w:sz w:val="19"/>
        </w:rPr>
      </w:pPr>
      <w:r w:rsidRPr="0066747B">
        <w:rPr>
          <w:noProof/>
          <w:lang w:val="en-IN" w:eastAsia="en-IN"/>
        </w:rPr>
        <w:pict>
          <v:line id="Line 3" o:spid="_x0000_s1028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sectPr w:rsidR="00AE3E37" w:rsidSect="0002695D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55FC" w:rsidRDefault="00FC55FC">
      <w:r>
        <w:separator/>
      </w:r>
    </w:p>
  </w:endnote>
  <w:endnote w:type="continuationSeparator" w:id="0">
    <w:p w:rsidR="00FC55FC" w:rsidRDefault="00FC55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66747B">
    <w:pPr>
      <w:pStyle w:val="BodyText"/>
      <w:spacing w:line="14" w:lineRule="auto"/>
      <w:rPr>
        <w:sz w:val="20"/>
      </w:rPr>
    </w:pPr>
    <w:r w:rsidRPr="0066747B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66747B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66747B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55FC" w:rsidRDefault="00FC55FC">
      <w:r>
        <w:separator/>
      </w:r>
    </w:p>
  </w:footnote>
  <w:footnote w:type="continuationSeparator" w:id="0">
    <w:p w:rsidR="00FC55FC" w:rsidRDefault="00FC55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66747B">
    <w:pPr>
      <w:pStyle w:val="BodyText"/>
      <w:spacing w:line="14" w:lineRule="auto"/>
      <w:rPr>
        <w:sz w:val="20"/>
      </w:rPr>
    </w:pPr>
    <w:r w:rsidRPr="0066747B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9D2230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Cs w:val="36"/>
                  </w:rPr>
                </w:pPr>
                <w:r w:rsidRPr="009D2230">
                  <w:rPr>
                    <w:rFonts w:ascii="Arial"/>
                    <w:color w:val="FFFFFF" w:themeColor="background1"/>
                    <w:szCs w:val="36"/>
                  </w:rPr>
                  <w:t xml:space="preserve">T </w:t>
                </w:r>
                <w:proofErr w:type="spellStart"/>
                <w:r w:rsidRPr="009D2230">
                  <w:rPr>
                    <w:rFonts w:ascii="Arial"/>
                    <w:color w:val="FFFFFF" w:themeColor="background1"/>
                    <w:szCs w:val="36"/>
                  </w:rPr>
                  <w:t>Furuta</w:t>
                </w:r>
                <w:proofErr w:type="spellEnd"/>
                <w:r w:rsidRPr="009D2230">
                  <w:rPr>
                    <w:rFonts w:ascii="Arial"/>
                    <w:color w:val="FFFFFF" w:themeColor="background1"/>
                    <w:szCs w:val="36"/>
                  </w:rPr>
                  <w:t xml:space="preserve"> et al., J </w:t>
                </w:r>
                <w:proofErr w:type="spellStart"/>
                <w:r w:rsidRPr="009D2230">
                  <w:rPr>
                    <w:rFonts w:ascii="Arial"/>
                    <w:color w:val="FFFFFF" w:themeColor="background1"/>
                    <w:szCs w:val="36"/>
                  </w:rPr>
                  <w:t>Pai</w:t>
                </w:r>
                <w:proofErr w:type="spellEnd"/>
                <w:r w:rsidRPr="009D2230">
                  <w:rPr>
                    <w:rFonts w:ascii="Arial"/>
                    <w:color w:val="FFFFFF" w:themeColor="background1"/>
                    <w:szCs w:val="36"/>
                  </w:rPr>
                  <w:t xml:space="preserve"> n Relief 2016, 5:3(</w:t>
                </w:r>
                <w:proofErr w:type="spellStart"/>
                <w:r w:rsidRPr="009D2230">
                  <w:rPr>
                    <w:rFonts w:ascii="Arial"/>
                    <w:color w:val="FFFFFF" w:themeColor="background1"/>
                    <w:szCs w:val="36"/>
                  </w:rPr>
                  <w:t>Suppl</w:t>
                </w:r>
                <w:proofErr w:type="spellEnd"/>
                <w:r w:rsidRPr="009D2230">
                  <w:rPr>
                    <w:rFonts w:ascii="Arial"/>
                    <w:color w:val="FFFFFF" w:themeColor="background1"/>
                    <w:szCs w:val="36"/>
                  </w:rPr>
                  <w:t xml:space="preserve">) </w:t>
                </w:r>
                <w:hyperlink r:id="rId1">
                  <w:r w:rsidRPr="009D2230">
                    <w:rPr>
                      <w:rFonts w:ascii="Arial"/>
                      <w:color w:val="FFFFFF" w:themeColor="background1"/>
                      <w:szCs w:val="36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66747B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0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051B4"/>
    <w:rsid w:val="0002695D"/>
    <w:rsid w:val="000E2911"/>
    <w:rsid w:val="001263DF"/>
    <w:rsid w:val="001667EB"/>
    <w:rsid w:val="002455EC"/>
    <w:rsid w:val="002620CC"/>
    <w:rsid w:val="00292ED9"/>
    <w:rsid w:val="003B7F9B"/>
    <w:rsid w:val="00404E5B"/>
    <w:rsid w:val="00414F7B"/>
    <w:rsid w:val="004355DC"/>
    <w:rsid w:val="00444BFD"/>
    <w:rsid w:val="004749B4"/>
    <w:rsid w:val="00494130"/>
    <w:rsid w:val="004C171F"/>
    <w:rsid w:val="004E2798"/>
    <w:rsid w:val="004F3523"/>
    <w:rsid w:val="00577427"/>
    <w:rsid w:val="005973B9"/>
    <w:rsid w:val="005B3A56"/>
    <w:rsid w:val="006060CE"/>
    <w:rsid w:val="0063497F"/>
    <w:rsid w:val="0066747B"/>
    <w:rsid w:val="00706782"/>
    <w:rsid w:val="00820C05"/>
    <w:rsid w:val="0083571D"/>
    <w:rsid w:val="00873DF0"/>
    <w:rsid w:val="008756E6"/>
    <w:rsid w:val="008921A6"/>
    <w:rsid w:val="008A08B6"/>
    <w:rsid w:val="008C591B"/>
    <w:rsid w:val="00951790"/>
    <w:rsid w:val="009B2D44"/>
    <w:rsid w:val="009D2230"/>
    <w:rsid w:val="00A07E82"/>
    <w:rsid w:val="00A9710C"/>
    <w:rsid w:val="00AD480E"/>
    <w:rsid w:val="00AE3E37"/>
    <w:rsid w:val="00B21A57"/>
    <w:rsid w:val="00C33602"/>
    <w:rsid w:val="00C76459"/>
    <w:rsid w:val="00CD6F55"/>
    <w:rsid w:val="00D2771E"/>
    <w:rsid w:val="00DD5576"/>
    <w:rsid w:val="00DE3104"/>
    <w:rsid w:val="00E26B10"/>
    <w:rsid w:val="00F119ED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ptsharma66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User</cp:lastModifiedBy>
  <cp:revision>2</cp:revision>
  <dcterms:created xsi:type="dcterms:W3CDTF">2018-12-26T08:01:00Z</dcterms:created>
  <dcterms:modified xsi:type="dcterms:W3CDTF">2018-12-26T08:01:00Z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