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86B22" w14:textId="77777777" w:rsidR="00857469" w:rsidRPr="001D77DC" w:rsidRDefault="00857469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</w:p>
    <w:p w14:paraId="30286C5A" w14:textId="19D1868C" w:rsidR="007B0A68" w:rsidRPr="001D77DC" w:rsidRDefault="007B0A68" w:rsidP="009A4B26">
      <w:pPr>
        <w:autoSpaceDE w:val="0"/>
        <w:autoSpaceDN w:val="0"/>
        <w:adjustRightInd w:val="0"/>
        <w:spacing w:after="0" w:line="276" w:lineRule="auto"/>
        <w:jc w:val="both"/>
        <w:rPr>
          <w:b/>
          <w:i/>
          <w:sz w:val="36"/>
          <w:szCs w:val="36"/>
        </w:rPr>
      </w:pPr>
      <w:r w:rsidRPr="001D77DC">
        <w:rPr>
          <w:b/>
          <w:i/>
          <w:sz w:val="36"/>
          <w:szCs w:val="36"/>
        </w:rPr>
        <w:t>Abstract</w:t>
      </w:r>
    </w:p>
    <w:p w14:paraId="4E3168CE" w14:textId="3F57A301" w:rsidR="00F84F7A" w:rsidRPr="001D77DC" w:rsidRDefault="00F84F7A" w:rsidP="009A4B26">
      <w:pPr>
        <w:autoSpaceDE w:val="0"/>
        <w:autoSpaceDN w:val="0"/>
        <w:adjustRightInd w:val="0"/>
        <w:spacing w:after="0" w:line="276" w:lineRule="auto"/>
        <w:jc w:val="both"/>
        <w:rPr>
          <w:b/>
          <w:i/>
          <w:sz w:val="36"/>
          <w:szCs w:val="36"/>
        </w:rPr>
      </w:pPr>
      <w:r w:rsidRPr="001D77DC">
        <w:rPr>
          <w:b/>
          <w:i/>
          <w:sz w:val="36"/>
          <w:szCs w:val="36"/>
        </w:rPr>
        <w:t>Probiotics in the treatment of</w:t>
      </w:r>
      <w:r w:rsidR="00804436" w:rsidRPr="001D77DC">
        <w:rPr>
          <w:b/>
          <w:i/>
          <w:sz w:val="36"/>
          <w:szCs w:val="36"/>
        </w:rPr>
        <w:t xml:space="preserve"> (Vulvovaginal Candidiasis)</w:t>
      </w:r>
      <w:r w:rsidRPr="001D77DC">
        <w:rPr>
          <w:b/>
          <w:i/>
          <w:sz w:val="36"/>
          <w:szCs w:val="36"/>
        </w:rPr>
        <w:t xml:space="preserve"> VVC and </w:t>
      </w:r>
      <w:r w:rsidR="00804436" w:rsidRPr="001D77DC">
        <w:rPr>
          <w:b/>
          <w:i/>
          <w:sz w:val="36"/>
          <w:szCs w:val="36"/>
        </w:rPr>
        <w:t xml:space="preserve">(Bacterial Vaginosis) </w:t>
      </w:r>
      <w:r w:rsidRPr="001D77DC">
        <w:rPr>
          <w:b/>
          <w:i/>
          <w:sz w:val="36"/>
          <w:szCs w:val="36"/>
        </w:rPr>
        <w:t>BV</w:t>
      </w:r>
    </w:p>
    <w:p w14:paraId="5AC24784" w14:textId="77777777" w:rsidR="00F84F7A" w:rsidRPr="001D77DC" w:rsidRDefault="00F84F7A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</w:p>
    <w:p w14:paraId="7720CF0A" w14:textId="77777777" w:rsidR="009C4CE1" w:rsidRPr="001D77DC" w:rsidRDefault="00276847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>The human vaginal microbiota plays an important role in the maintenance of a woman's he</w:t>
      </w:r>
      <w:r w:rsidR="00C91777" w:rsidRPr="001D77DC">
        <w:rPr>
          <w:i/>
          <w:sz w:val="36"/>
          <w:szCs w:val="36"/>
        </w:rPr>
        <w:t>alth, as well as of her partner and newborns</w:t>
      </w:r>
      <w:r w:rsidRPr="001D77DC">
        <w:rPr>
          <w:i/>
          <w:sz w:val="36"/>
          <w:szCs w:val="36"/>
        </w:rPr>
        <w:t>. When this predominantly Lactobacillus</w:t>
      </w:r>
      <w:r w:rsidR="00C91777" w:rsidRPr="001D77DC">
        <w:rPr>
          <w:i/>
          <w:sz w:val="36"/>
          <w:szCs w:val="36"/>
        </w:rPr>
        <w:t xml:space="preserve"> community is disrupted or</w:t>
      </w:r>
      <w:r w:rsidRPr="001D77DC">
        <w:rPr>
          <w:i/>
          <w:sz w:val="36"/>
          <w:szCs w:val="36"/>
        </w:rPr>
        <w:t xml:space="preserve"> decreased in </w:t>
      </w:r>
      <w:r w:rsidR="001F223B" w:rsidRPr="001D77DC">
        <w:rPr>
          <w:i/>
          <w:sz w:val="36"/>
          <w:szCs w:val="36"/>
        </w:rPr>
        <w:t>abundance,</w:t>
      </w:r>
      <w:r w:rsidRPr="001D77DC">
        <w:rPr>
          <w:i/>
          <w:sz w:val="36"/>
          <w:szCs w:val="36"/>
        </w:rPr>
        <w:t xml:space="preserve"> </w:t>
      </w:r>
      <w:r w:rsidR="00461476" w:rsidRPr="001D77DC">
        <w:rPr>
          <w:i/>
          <w:sz w:val="36"/>
          <w:szCs w:val="36"/>
        </w:rPr>
        <w:t>Vaginitis</w:t>
      </w:r>
      <w:r w:rsidRPr="001D77DC">
        <w:rPr>
          <w:i/>
          <w:sz w:val="36"/>
          <w:szCs w:val="36"/>
        </w:rPr>
        <w:t xml:space="preserve"> may occur. </w:t>
      </w:r>
    </w:p>
    <w:p w14:paraId="48A71013" w14:textId="77777777" w:rsidR="009C4CE1" w:rsidRPr="001D77DC" w:rsidRDefault="00461476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 xml:space="preserve">Of the millions of cases of vaginitis each </w:t>
      </w:r>
      <w:proofErr w:type="spellStart"/>
      <w:r w:rsidRPr="001D77DC">
        <w:rPr>
          <w:i/>
          <w:sz w:val="36"/>
          <w:szCs w:val="36"/>
        </w:rPr>
        <w:t>each</w:t>
      </w:r>
      <w:proofErr w:type="spellEnd"/>
      <w:r w:rsidRPr="001D77DC">
        <w:rPr>
          <w:i/>
          <w:sz w:val="36"/>
          <w:szCs w:val="36"/>
        </w:rPr>
        <w:t xml:space="preserve"> year, most are cause</w:t>
      </w:r>
      <w:r w:rsidR="001F223B" w:rsidRPr="001D77DC">
        <w:rPr>
          <w:i/>
          <w:sz w:val="36"/>
          <w:szCs w:val="36"/>
        </w:rPr>
        <w:t>d</w:t>
      </w:r>
      <w:r w:rsidRPr="001D77DC">
        <w:rPr>
          <w:i/>
          <w:sz w:val="36"/>
          <w:szCs w:val="36"/>
        </w:rPr>
        <w:t xml:space="preserve"> by bacterial vaginosis (</w:t>
      </w:r>
      <w:r w:rsidR="001F223B" w:rsidRPr="001D77DC">
        <w:rPr>
          <w:i/>
          <w:sz w:val="36"/>
          <w:szCs w:val="36"/>
        </w:rPr>
        <w:t>BV), followed by Vulvovaginal candidiasis (VVC)</w:t>
      </w:r>
      <w:r w:rsidRPr="001D77DC">
        <w:rPr>
          <w:i/>
          <w:sz w:val="36"/>
          <w:szCs w:val="36"/>
        </w:rPr>
        <w:t xml:space="preserve">. </w:t>
      </w:r>
    </w:p>
    <w:p w14:paraId="18190F9E" w14:textId="77777777" w:rsidR="009C4CE1" w:rsidRPr="001D77DC" w:rsidRDefault="00276847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 xml:space="preserve">BV is associated with ascending infections and obstetrical complications, such as </w:t>
      </w:r>
      <w:proofErr w:type="spellStart"/>
      <w:r w:rsidRPr="001D77DC">
        <w:rPr>
          <w:i/>
          <w:sz w:val="36"/>
          <w:szCs w:val="36"/>
        </w:rPr>
        <w:t>chorioamnionitis</w:t>
      </w:r>
      <w:proofErr w:type="spellEnd"/>
      <w:r w:rsidRPr="001D77DC">
        <w:rPr>
          <w:i/>
          <w:sz w:val="36"/>
          <w:szCs w:val="36"/>
        </w:rPr>
        <w:t xml:space="preserve"> and preterm delivery, as well as with urinary tract infections and sexually transmitted infections. </w:t>
      </w:r>
    </w:p>
    <w:p w14:paraId="5DE5924D" w14:textId="67C5C524" w:rsidR="001F223B" w:rsidRPr="001D77DC" w:rsidRDefault="00E22A48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 xml:space="preserve">Vulvovaginal </w:t>
      </w:r>
      <w:proofErr w:type="spellStart"/>
      <w:r w:rsidRPr="001D77DC">
        <w:rPr>
          <w:i/>
          <w:sz w:val="36"/>
          <w:szCs w:val="36"/>
        </w:rPr>
        <w:t>candidosis</w:t>
      </w:r>
      <w:proofErr w:type="spellEnd"/>
      <w:r w:rsidRPr="001D77DC">
        <w:rPr>
          <w:i/>
          <w:sz w:val="36"/>
          <w:szCs w:val="36"/>
        </w:rPr>
        <w:t xml:space="preserve"> (VVC) is the second</w:t>
      </w:r>
      <w:r w:rsidR="00804436" w:rsidRPr="001D77DC">
        <w:rPr>
          <w:i/>
          <w:sz w:val="36"/>
          <w:szCs w:val="36"/>
        </w:rPr>
        <w:t xml:space="preserve"> most common cause of vaginitis</w:t>
      </w:r>
      <w:r w:rsidRPr="001D77DC">
        <w:rPr>
          <w:i/>
          <w:sz w:val="36"/>
          <w:szCs w:val="36"/>
        </w:rPr>
        <w:t xml:space="preserve">, and it is diagnosed in up to 40% of women with vaginal complaints in the primary care setting. </w:t>
      </w:r>
      <w:r w:rsidR="00A93059" w:rsidRPr="001D77DC">
        <w:rPr>
          <w:i/>
          <w:sz w:val="36"/>
          <w:szCs w:val="36"/>
        </w:rPr>
        <w:t xml:space="preserve">Despite therapeutic </w:t>
      </w:r>
      <w:r w:rsidR="001F223B" w:rsidRPr="001D77DC">
        <w:rPr>
          <w:i/>
          <w:sz w:val="36"/>
          <w:szCs w:val="36"/>
        </w:rPr>
        <w:t>advances,</w:t>
      </w:r>
      <w:r w:rsidR="00A93059" w:rsidRPr="001D77DC">
        <w:rPr>
          <w:i/>
          <w:sz w:val="36"/>
          <w:szCs w:val="36"/>
        </w:rPr>
        <w:t xml:space="preserve"> candidiasis remains a common fungal infection most frequently caused by C. </w:t>
      </w:r>
      <w:proofErr w:type="spellStart"/>
      <w:r w:rsidR="00A93059" w:rsidRPr="001D77DC">
        <w:rPr>
          <w:i/>
          <w:sz w:val="36"/>
          <w:szCs w:val="36"/>
        </w:rPr>
        <w:t>albicans</w:t>
      </w:r>
      <w:proofErr w:type="spellEnd"/>
      <w:r w:rsidR="00A93059" w:rsidRPr="001D77DC">
        <w:rPr>
          <w:i/>
          <w:sz w:val="36"/>
          <w:szCs w:val="36"/>
        </w:rPr>
        <w:t xml:space="preserve"> while other species such as C. </w:t>
      </w:r>
      <w:proofErr w:type="spellStart"/>
      <w:r w:rsidR="00A93059" w:rsidRPr="001D77DC">
        <w:rPr>
          <w:i/>
          <w:sz w:val="36"/>
          <w:szCs w:val="36"/>
        </w:rPr>
        <w:t>tropicalis</w:t>
      </w:r>
      <w:proofErr w:type="spellEnd"/>
      <w:r w:rsidR="00A93059" w:rsidRPr="001D77DC">
        <w:rPr>
          <w:i/>
          <w:sz w:val="36"/>
          <w:szCs w:val="36"/>
        </w:rPr>
        <w:t xml:space="preserve">, C. </w:t>
      </w:r>
      <w:proofErr w:type="spellStart"/>
      <w:r w:rsidR="00A93059" w:rsidRPr="001D77DC">
        <w:rPr>
          <w:i/>
          <w:sz w:val="36"/>
          <w:szCs w:val="36"/>
        </w:rPr>
        <w:t>glabrata</w:t>
      </w:r>
      <w:proofErr w:type="spellEnd"/>
      <w:r w:rsidR="00A93059" w:rsidRPr="001D77DC">
        <w:rPr>
          <w:i/>
          <w:sz w:val="36"/>
          <w:szCs w:val="36"/>
        </w:rPr>
        <w:t xml:space="preserve">, C. </w:t>
      </w:r>
      <w:proofErr w:type="spellStart"/>
      <w:r w:rsidR="00A93059" w:rsidRPr="001D77DC">
        <w:rPr>
          <w:i/>
          <w:sz w:val="36"/>
          <w:szCs w:val="36"/>
        </w:rPr>
        <w:t>parapsilosis</w:t>
      </w:r>
      <w:proofErr w:type="spellEnd"/>
      <w:r w:rsidR="00A93059" w:rsidRPr="001D77DC">
        <w:rPr>
          <w:i/>
          <w:sz w:val="36"/>
          <w:szCs w:val="36"/>
        </w:rPr>
        <w:t xml:space="preserve"> and C. </w:t>
      </w:r>
      <w:proofErr w:type="spellStart"/>
      <w:r w:rsidR="00A93059" w:rsidRPr="001D77DC">
        <w:rPr>
          <w:i/>
          <w:sz w:val="36"/>
          <w:szCs w:val="36"/>
        </w:rPr>
        <w:t>krusei</w:t>
      </w:r>
      <w:proofErr w:type="spellEnd"/>
      <w:r w:rsidR="00A93059" w:rsidRPr="001D77DC">
        <w:rPr>
          <w:i/>
          <w:sz w:val="36"/>
          <w:szCs w:val="36"/>
        </w:rPr>
        <w:t xml:space="preserve"> are increasingly isolated. </w:t>
      </w:r>
    </w:p>
    <w:p w14:paraId="32B5BC5A" w14:textId="77777777" w:rsidR="00DB2874" w:rsidRPr="001D77DC" w:rsidRDefault="00E22A48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>Therapy with oral or local recommended antibiotics is often associated with failure and high rates of recurrences.</w:t>
      </w:r>
    </w:p>
    <w:p w14:paraId="1AA29EF7" w14:textId="1872874E" w:rsidR="009C4CE1" w:rsidRPr="001D77DC" w:rsidRDefault="00DB2874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proofErr w:type="gramStart"/>
      <w:r w:rsidRPr="001D77DC">
        <w:rPr>
          <w:i/>
          <w:sz w:val="36"/>
          <w:szCs w:val="36"/>
        </w:rPr>
        <w:t>(</w:t>
      </w:r>
      <w:r w:rsidR="00E22A48" w:rsidRPr="001D77DC">
        <w:rPr>
          <w:i/>
          <w:sz w:val="36"/>
          <w:szCs w:val="36"/>
        </w:rPr>
        <w:t xml:space="preserve"> </w:t>
      </w:r>
      <w:r w:rsidRPr="001D77DC">
        <w:rPr>
          <w:i/>
          <w:sz w:val="36"/>
          <w:szCs w:val="36"/>
        </w:rPr>
        <w:t>Antibiotics</w:t>
      </w:r>
      <w:proofErr w:type="gramEnd"/>
      <w:r w:rsidRPr="001D77DC">
        <w:rPr>
          <w:i/>
          <w:sz w:val="36"/>
          <w:szCs w:val="36"/>
        </w:rPr>
        <w:t xml:space="preserve"> can not always penetrate the pathogenic biofilm)</w:t>
      </w:r>
    </w:p>
    <w:p w14:paraId="382C45B8" w14:textId="77777777" w:rsidR="009C4CE1" w:rsidRPr="001D77DC" w:rsidRDefault="00E22A48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 xml:space="preserve">The dominance of lactobacilli in healthy vaginal microbiota and its depletion in BV </w:t>
      </w:r>
      <w:r w:rsidR="008E57C6" w:rsidRPr="001D77DC">
        <w:rPr>
          <w:i/>
          <w:sz w:val="36"/>
          <w:szCs w:val="36"/>
        </w:rPr>
        <w:t xml:space="preserve">and VVC </w:t>
      </w:r>
      <w:r w:rsidRPr="001D77DC">
        <w:rPr>
          <w:i/>
          <w:sz w:val="36"/>
          <w:szCs w:val="36"/>
        </w:rPr>
        <w:t xml:space="preserve">has given rise to the concept of oral or </w:t>
      </w:r>
      <w:r w:rsidRPr="001D77DC">
        <w:rPr>
          <w:i/>
          <w:sz w:val="36"/>
          <w:szCs w:val="36"/>
        </w:rPr>
        <w:lastRenderedPageBreak/>
        <w:t xml:space="preserve">vaginal use of probiotic Lactobacillus strains for treatment and prevention of </w:t>
      </w:r>
      <w:r w:rsidR="008E57C6" w:rsidRPr="001D77DC">
        <w:rPr>
          <w:i/>
          <w:sz w:val="36"/>
          <w:szCs w:val="36"/>
        </w:rPr>
        <w:t>vaginitis</w:t>
      </w:r>
      <w:r w:rsidRPr="001D77DC">
        <w:rPr>
          <w:i/>
          <w:sz w:val="36"/>
          <w:szCs w:val="36"/>
        </w:rPr>
        <w:t>.</w:t>
      </w:r>
      <w:r w:rsidR="008E57C6" w:rsidRPr="001D77DC">
        <w:rPr>
          <w:i/>
          <w:sz w:val="36"/>
          <w:szCs w:val="36"/>
        </w:rPr>
        <w:t xml:space="preserve"> </w:t>
      </w:r>
    </w:p>
    <w:p w14:paraId="4B2A6D36" w14:textId="2452FAA5" w:rsidR="001F223B" w:rsidRPr="001D77DC" w:rsidRDefault="008E57C6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>Probiotics, defined as live microorganisms that, when administered in adequate amounts, confer a health benefit on the host, are considered a valid and novel alternative for the prevention and treatment of female urogenital tract infections. Probiotics are well known for their ability to lower intravaginal pH, thus establishing a barrier effect against many pathogens. Some strains are also able to create additional and more focused antagonistic activities mediated by specific molec</w:t>
      </w:r>
      <w:r w:rsidR="000E5458" w:rsidRPr="001D77DC">
        <w:rPr>
          <w:i/>
          <w:sz w:val="36"/>
          <w:szCs w:val="36"/>
        </w:rPr>
        <w:t>ules such as hydrogen peroxide</w:t>
      </w:r>
      <w:r w:rsidR="00804436" w:rsidRPr="001D77DC">
        <w:rPr>
          <w:i/>
          <w:sz w:val="36"/>
          <w:szCs w:val="36"/>
        </w:rPr>
        <w:t xml:space="preserve"> </w:t>
      </w:r>
      <w:r w:rsidRPr="001D77DC">
        <w:rPr>
          <w:i/>
          <w:sz w:val="36"/>
          <w:szCs w:val="36"/>
        </w:rPr>
        <w:t xml:space="preserve">and </w:t>
      </w:r>
      <w:proofErr w:type="spellStart"/>
      <w:r w:rsidRPr="001D77DC">
        <w:rPr>
          <w:i/>
          <w:sz w:val="36"/>
          <w:szCs w:val="36"/>
        </w:rPr>
        <w:t>bacteriocins</w:t>
      </w:r>
      <w:proofErr w:type="spellEnd"/>
      <w:r w:rsidRPr="001D77DC">
        <w:rPr>
          <w:i/>
          <w:sz w:val="36"/>
          <w:szCs w:val="36"/>
        </w:rPr>
        <w:t>.</w:t>
      </w:r>
      <w:r w:rsidR="00960048" w:rsidRPr="001D77DC">
        <w:rPr>
          <w:i/>
          <w:sz w:val="36"/>
          <w:szCs w:val="36"/>
        </w:rPr>
        <w:t xml:space="preserve"> In any case, despite some undeniable positive evidence, other intervention studies have at least partially failed to</w:t>
      </w:r>
      <w:r w:rsidR="001F223B" w:rsidRPr="001D77DC">
        <w:rPr>
          <w:i/>
          <w:sz w:val="36"/>
          <w:szCs w:val="36"/>
        </w:rPr>
        <w:t xml:space="preserve"> </w:t>
      </w:r>
      <w:r w:rsidR="00960048" w:rsidRPr="001D77DC">
        <w:rPr>
          <w:i/>
          <w:sz w:val="36"/>
          <w:szCs w:val="36"/>
        </w:rPr>
        <w:t xml:space="preserve">highlight a statistically significant alleviation of BV </w:t>
      </w:r>
      <w:r w:rsidR="009755C3" w:rsidRPr="001D77DC">
        <w:rPr>
          <w:i/>
          <w:sz w:val="36"/>
          <w:szCs w:val="36"/>
        </w:rPr>
        <w:t xml:space="preserve">and VVC </w:t>
      </w:r>
      <w:r w:rsidR="001F223B" w:rsidRPr="001D77DC">
        <w:rPr>
          <w:i/>
          <w:sz w:val="36"/>
          <w:szCs w:val="36"/>
        </w:rPr>
        <w:t>symptoms.</w:t>
      </w:r>
      <w:r w:rsidR="00960048" w:rsidRPr="001D77DC">
        <w:rPr>
          <w:i/>
          <w:sz w:val="36"/>
          <w:szCs w:val="36"/>
        </w:rPr>
        <w:t xml:space="preserve"> </w:t>
      </w:r>
      <w:r w:rsidR="001F223B" w:rsidRPr="001D77DC">
        <w:rPr>
          <w:i/>
          <w:sz w:val="36"/>
          <w:szCs w:val="36"/>
        </w:rPr>
        <w:t>This</w:t>
      </w:r>
      <w:r w:rsidR="00960048" w:rsidRPr="001D77DC">
        <w:rPr>
          <w:i/>
          <w:sz w:val="36"/>
          <w:szCs w:val="36"/>
        </w:rPr>
        <w:t xml:space="preserve"> is most likely attributable to the lack of a specific inhibitory activity of the strains used towards the bacteria commonly causing BV, such as G. vaginalis</w:t>
      </w:r>
      <w:r w:rsidR="009755C3" w:rsidRPr="001D77DC">
        <w:rPr>
          <w:i/>
          <w:sz w:val="36"/>
          <w:szCs w:val="36"/>
        </w:rPr>
        <w:t xml:space="preserve"> and </w:t>
      </w:r>
      <w:proofErr w:type="gramStart"/>
      <w:r w:rsidR="009755C3" w:rsidRPr="001D77DC">
        <w:rPr>
          <w:i/>
          <w:sz w:val="36"/>
          <w:szCs w:val="36"/>
        </w:rPr>
        <w:t>E.coli</w:t>
      </w:r>
      <w:proofErr w:type="gramEnd"/>
      <w:r w:rsidR="009755C3" w:rsidRPr="001D77DC">
        <w:rPr>
          <w:i/>
          <w:sz w:val="36"/>
          <w:szCs w:val="36"/>
        </w:rPr>
        <w:t xml:space="preserve">, and VVC such as C. </w:t>
      </w:r>
      <w:proofErr w:type="spellStart"/>
      <w:r w:rsidR="009755C3" w:rsidRPr="001D77DC">
        <w:rPr>
          <w:i/>
          <w:sz w:val="36"/>
          <w:szCs w:val="36"/>
        </w:rPr>
        <w:t>albicans</w:t>
      </w:r>
      <w:proofErr w:type="spellEnd"/>
      <w:r w:rsidR="009755C3" w:rsidRPr="001D77DC">
        <w:rPr>
          <w:i/>
          <w:sz w:val="36"/>
          <w:szCs w:val="36"/>
        </w:rPr>
        <w:t xml:space="preserve">. </w:t>
      </w:r>
    </w:p>
    <w:p w14:paraId="35AC9745" w14:textId="433E296F" w:rsidR="008E57C6" w:rsidRPr="001D77DC" w:rsidRDefault="009755C3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  <w:r w:rsidRPr="001D77DC">
        <w:rPr>
          <w:i/>
          <w:sz w:val="36"/>
          <w:szCs w:val="36"/>
        </w:rPr>
        <w:t xml:space="preserve">Herein we present in vitro and clinical </w:t>
      </w:r>
      <w:r w:rsidR="001F223B" w:rsidRPr="001D77DC">
        <w:rPr>
          <w:i/>
          <w:sz w:val="36"/>
          <w:szCs w:val="36"/>
        </w:rPr>
        <w:t>data t</w:t>
      </w:r>
      <w:r w:rsidR="003B5D63" w:rsidRPr="001D77DC">
        <w:rPr>
          <w:i/>
          <w:sz w:val="36"/>
          <w:szCs w:val="36"/>
        </w:rPr>
        <w:t>o assess the effectiveness</w:t>
      </w:r>
      <w:r w:rsidR="001F223B" w:rsidRPr="001D77DC">
        <w:rPr>
          <w:i/>
          <w:sz w:val="36"/>
          <w:szCs w:val="36"/>
        </w:rPr>
        <w:t xml:space="preserve"> of specific probiotic strains</w:t>
      </w:r>
      <w:r w:rsidR="00222966" w:rsidRPr="001D77DC">
        <w:rPr>
          <w:i/>
          <w:sz w:val="36"/>
          <w:szCs w:val="36"/>
        </w:rPr>
        <w:t xml:space="preserve"> </w:t>
      </w:r>
      <w:proofErr w:type="gramStart"/>
      <w:r w:rsidR="00222966" w:rsidRPr="001D77DC">
        <w:rPr>
          <w:i/>
          <w:sz w:val="36"/>
          <w:szCs w:val="36"/>
        </w:rPr>
        <w:t xml:space="preserve">in </w:t>
      </w:r>
      <w:r w:rsidR="00857469" w:rsidRPr="001D77DC">
        <w:rPr>
          <w:i/>
          <w:sz w:val="36"/>
          <w:szCs w:val="36"/>
        </w:rPr>
        <w:t xml:space="preserve"> oral</w:t>
      </w:r>
      <w:proofErr w:type="gramEnd"/>
      <w:r w:rsidR="00857469" w:rsidRPr="001D77DC">
        <w:rPr>
          <w:i/>
          <w:sz w:val="36"/>
          <w:szCs w:val="36"/>
        </w:rPr>
        <w:t xml:space="preserve"> supplement or</w:t>
      </w:r>
      <w:r w:rsidR="00222966" w:rsidRPr="001D77DC">
        <w:rPr>
          <w:i/>
          <w:sz w:val="36"/>
          <w:szCs w:val="36"/>
        </w:rPr>
        <w:t xml:space="preserve"> vaginal tablet</w:t>
      </w:r>
      <w:r w:rsidR="001709F3" w:rsidRPr="001D77DC">
        <w:rPr>
          <w:i/>
          <w:sz w:val="36"/>
          <w:szCs w:val="36"/>
        </w:rPr>
        <w:t>,</w:t>
      </w:r>
      <w:r w:rsidR="00E01592" w:rsidRPr="001D77DC">
        <w:rPr>
          <w:i/>
          <w:sz w:val="36"/>
          <w:szCs w:val="36"/>
        </w:rPr>
        <w:t xml:space="preserve"> for</w:t>
      </w:r>
      <w:r w:rsidR="009C4CE1" w:rsidRPr="001D77DC">
        <w:rPr>
          <w:i/>
          <w:sz w:val="36"/>
          <w:szCs w:val="36"/>
        </w:rPr>
        <w:t xml:space="preserve"> the treatment of BV</w:t>
      </w:r>
      <w:r w:rsidR="001F223B" w:rsidRPr="001D77DC">
        <w:rPr>
          <w:i/>
          <w:sz w:val="36"/>
          <w:szCs w:val="36"/>
        </w:rPr>
        <w:t xml:space="preserve"> and VVC, and </w:t>
      </w:r>
      <w:r w:rsidR="00C40262" w:rsidRPr="001D77DC">
        <w:rPr>
          <w:i/>
          <w:sz w:val="36"/>
          <w:szCs w:val="36"/>
        </w:rPr>
        <w:t>the prevention of</w:t>
      </w:r>
      <w:r w:rsidR="001F223B" w:rsidRPr="001D77DC">
        <w:rPr>
          <w:i/>
          <w:sz w:val="36"/>
          <w:szCs w:val="36"/>
        </w:rPr>
        <w:t xml:space="preserve"> recurrences. </w:t>
      </w:r>
    </w:p>
    <w:p w14:paraId="409A2B3B" w14:textId="77777777" w:rsidR="00DB2874" w:rsidRPr="001D77DC" w:rsidRDefault="00DB2874" w:rsidP="009A4B26">
      <w:pPr>
        <w:autoSpaceDE w:val="0"/>
        <w:autoSpaceDN w:val="0"/>
        <w:adjustRightInd w:val="0"/>
        <w:spacing w:after="0" w:line="276" w:lineRule="auto"/>
        <w:jc w:val="both"/>
        <w:rPr>
          <w:i/>
          <w:sz w:val="36"/>
          <w:szCs w:val="36"/>
        </w:rPr>
      </w:pPr>
    </w:p>
    <w:p w14:paraId="75794D1F" w14:textId="2A6BB3BE" w:rsidR="00DB2874" w:rsidRPr="001D77DC" w:rsidRDefault="00DB2874" w:rsidP="009A4B26">
      <w:pPr>
        <w:autoSpaceDE w:val="0"/>
        <w:autoSpaceDN w:val="0"/>
        <w:adjustRightInd w:val="0"/>
        <w:spacing w:after="0" w:line="276" w:lineRule="auto"/>
        <w:jc w:val="both"/>
        <w:rPr>
          <w:b/>
          <w:i/>
          <w:sz w:val="36"/>
          <w:szCs w:val="36"/>
        </w:rPr>
      </w:pPr>
      <w:proofErr w:type="spellStart"/>
      <w:r w:rsidRPr="001D77DC">
        <w:rPr>
          <w:b/>
          <w:i/>
          <w:sz w:val="36"/>
          <w:szCs w:val="36"/>
        </w:rPr>
        <w:t>Dott</w:t>
      </w:r>
      <w:proofErr w:type="spellEnd"/>
      <w:r w:rsidRPr="001D77DC">
        <w:rPr>
          <w:b/>
          <w:i/>
          <w:sz w:val="36"/>
          <w:szCs w:val="36"/>
        </w:rPr>
        <w:t xml:space="preserve"> Franco </w:t>
      </w:r>
      <w:proofErr w:type="spellStart"/>
      <w:r w:rsidRPr="001D77DC">
        <w:rPr>
          <w:b/>
          <w:i/>
          <w:sz w:val="36"/>
          <w:szCs w:val="36"/>
        </w:rPr>
        <w:t>Vicariotto</w:t>
      </w:r>
      <w:proofErr w:type="spellEnd"/>
      <w:r w:rsidRPr="001D77DC">
        <w:rPr>
          <w:b/>
          <w:i/>
          <w:sz w:val="36"/>
          <w:szCs w:val="36"/>
        </w:rPr>
        <w:t xml:space="preserve"> m d</w:t>
      </w:r>
    </w:p>
    <w:p w14:paraId="21ED29E5" w14:textId="1EA79CBD" w:rsidR="001D77DC" w:rsidRDefault="001D77DC" w:rsidP="009A4B26">
      <w:pPr>
        <w:autoSpaceDE w:val="0"/>
        <w:autoSpaceDN w:val="0"/>
        <w:adjustRightInd w:val="0"/>
        <w:spacing w:after="0" w:line="276" w:lineRule="auto"/>
        <w:jc w:val="both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</w:t>
      </w:r>
    </w:p>
    <w:p w14:paraId="4BA2A4DF" w14:textId="399BECEF" w:rsidR="001D77DC" w:rsidRDefault="001D77DC" w:rsidP="009A4B26">
      <w:pPr>
        <w:autoSpaceDE w:val="0"/>
        <w:autoSpaceDN w:val="0"/>
        <w:adjustRightInd w:val="0"/>
        <w:spacing w:after="0" w:line="276" w:lineRule="auto"/>
        <w:jc w:val="both"/>
        <w:rPr>
          <w:b/>
          <w:i/>
          <w:sz w:val="36"/>
          <w:szCs w:val="36"/>
        </w:rPr>
      </w:pPr>
    </w:p>
    <w:p w14:paraId="2DDD5236" w14:textId="77777777" w:rsidR="001D77DC" w:rsidRPr="001D77DC" w:rsidRDefault="001D77DC" w:rsidP="009A4B26">
      <w:pPr>
        <w:autoSpaceDE w:val="0"/>
        <w:autoSpaceDN w:val="0"/>
        <w:adjustRightInd w:val="0"/>
        <w:spacing w:after="0" w:line="276" w:lineRule="auto"/>
        <w:jc w:val="both"/>
        <w:rPr>
          <w:b/>
          <w:i/>
          <w:sz w:val="36"/>
          <w:szCs w:val="36"/>
        </w:rPr>
      </w:pPr>
    </w:p>
    <w:bookmarkStart w:id="0" w:name="_MON_1579271819"/>
    <w:bookmarkEnd w:id="0"/>
    <w:p w14:paraId="39340610" w14:textId="021B3D4E" w:rsidR="00250F77" w:rsidRPr="001D77DC" w:rsidRDefault="00A861C6" w:rsidP="008E57C6">
      <w:pPr>
        <w:jc w:val="both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object w:dxaOrig="9640" w:dyaOrig="12980" w14:anchorId="6A0B96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82pt;height:649pt;mso-width-percent:0;mso-height-percent:0;mso-width-percent:0;mso-height-percent:0" o:ole="">
            <v:imagedata r:id="rId4" o:title=""/>
          </v:shape>
          <o:OLEObject Type="Embed" ProgID="Word.Document.12" ShapeID="_x0000_i1025" DrawAspect="Content" ObjectID="_1579271867" r:id="rId5">
            <o:FieldCodes>\s</o:FieldCodes>
          </o:OLEObject>
        </w:object>
      </w:r>
    </w:p>
    <w:p w14:paraId="1BD95F0B" w14:textId="77777777" w:rsidR="00FB51E2" w:rsidRPr="009D3369" w:rsidRDefault="00FB51E2">
      <w:pPr>
        <w:rPr>
          <w:sz w:val="36"/>
          <w:szCs w:val="36"/>
        </w:rPr>
      </w:pPr>
      <w:bookmarkStart w:id="1" w:name="_GoBack"/>
      <w:bookmarkEnd w:id="1"/>
    </w:p>
    <w:sectPr w:rsidR="00FB51E2" w:rsidRPr="009D33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8C"/>
    <w:rsid w:val="0006611A"/>
    <w:rsid w:val="000E5458"/>
    <w:rsid w:val="00167A49"/>
    <w:rsid w:val="001709F3"/>
    <w:rsid w:val="001D77DC"/>
    <w:rsid w:val="001F223B"/>
    <w:rsid w:val="00222966"/>
    <w:rsid w:val="00250F77"/>
    <w:rsid w:val="00255D79"/>
    <w:rsid w:val="00276847"/>
    <w:rsid w:val="00292573"/>
    <w:rsid w:val="003B5D63"/>
    <w:rsid w:val="003C6853"/>
    <w:rsid w:val="00461476"/>
    <w:rsid w:val="004B2500"/>
    <w:rsid w:val="0060196D"/>
    <w:rsid w:val="007B0A68"/>
    <w:rsid w:val="00804436"/>
    <w:rsid w:val="00843AF0"/>
    <w:rsid w:val="00857469"/>
    <w:rsid w:val="008E57C6"/>
    <w:rsid w:val="00960048"/>
    <w:rsid w:val="009755C3"/>
    <w:rsid w:val="009A4B26"/>
    <w:rsid w:val="009C4CE1"/>
    <w:rsid w:val="009D3369"/>
    <w:rsid w:val="00A861C6"/>
    <w:rsid w:val="00A93059"/>
    <w:rsid w:val="00C40262"/>
    <w:rsid w:val="00C91777"/>
    <w:rsid w:val="00D5338C"/>
    <w:rsid w:val="00DB2874"/>
    <w:rsid w:val="00E01592"/>
    <w:rsid w:val="00E22A48"/>
    <w:rsid w:val="00E50C63"/>
    <w:rsid w:val="00F82B0E"/>
    <w:rsid w:val="00F84F7A"/>
    <w:rsid w:val="00FB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64751"/>
  <w15:docId w15:val="{A8324719-0126-F94A-840B-36D9BBFCB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i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Pane</dc:creator>
  <cp:keywords/>
  <dc:description/>
  <cp:lastModifiedBy>ginecologia@vicariotto.com</cp:lastModifiedBy>
  <cp:revision>2</cp:revision>
  <dcterms:created xsi:type="dcterms:W3CDTF">2018-02-04T16:51:00Z</dcterms:created>
  <dcterms:modified xsi:type="dcterms:W3CDTF">2018-02-04T16:51:00Z</dcterms:modified>
</cp:coreProperties>
</file>