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AFF" w:rsidRPr="00412AFF" w:rsidRDefault="00412AFF" w:rsidP="00412AFF">
      <w:pPr>
        <w:jc w:val="center"/>
        <w:rPr>
          <w:rFonts w:ascii="Times New Roman" w:hAnsi="Times New Roman" w:cs="Times New Roman"/>
        </w:rPr>
        <w:sectPr w:rsidR="00412AFF" w:rsidRPr="00412AFF" w:rsidSect="00412AFF">
          <w:type w:val="continuous"/>
          <w:pgSz w:w="11906" w:h="16838"/>
          <w:pgMar w:top="1440" w:right="1080" w:bottom="1440" w:left="1080" w:header="708" w:footer="708" w:gutter="0"/>
          <w:cols w:space="708"/>
          <w:docGrid w:linePitch="360"/>
        </w:sectPr>
      </w:pPr>
      <w:bookmarkStart w:id="0" w:name="_GoBack"/>
      <w:bookmarkEnd w:id="0"/>
      <w:r w:rsidRPr="00412AFF">
        <w:rPr>
          <w:rFonts w:ascii="Times New Roman" w:hAnsi="Times New Roman" w:cs="Times New Roman"/>
          <w:b/>
          <w:bCs/>
        </w:rPr>
        <w:t>A Pilot educational initiative to enhance student public health nurses’ breastfeeding support competence</w:t>
      </w:r>
    </w:p>
    <w:p w:rsidR="00412AFF" w:rsidRPr="00412AFF" w:rsidRDefault="00412AFF" w:rsidP="00FF2B79">
      <w:pPr>
        <w:rPr>
          <w:rFonts w:ascii="Times New Roman" w:hAnsi="Times New Roman" w:cs="Times New Roman"/>
          <w:sz w:val="18"/>
          <w:szCs w:val="18"/>
        </w:rPr>
      </w:pPr>
    </w:p>
    <w:p w:rsidR="003F4DD7" w:rsidRPr="00203934" w:rsidRDefault="00FF2B79" w:rsidP="00FF2B79">
      <w:pPr>
        <w:rPr>
          <w:rFonts w:ascii="Tw Cen MT" w:hAnsi="Tw Cen MT"/>
          <w:sz w:val="18"/>
          <w:szCs w:val="18"/>
        </w:rPr>
      </w:pPr>
      <w:r w:rsidRPr="00203934">
        <w:rPr>
          <w:rFonts w:ascii="Tw Cen MT" w:hAnsi="Tw Cen MT"/>
          <w:sz w:val="18"/>
          <w:szCs w:val="18"/>
        </w:rPr>
        <w:t>Name</w:t>
      </w:r>
      <w:r w:rsidR="003F4DD7" w:rsidRPr="00203934">
        <w:rPr>
          <w:rFonts w:ascii="Tw Cen MT" w:hAnsi="Tw Cen MT"/>
          <w:sz w:val="18"/>
          <w:szCs w:val="18"/>
        </w:rPr>
        <w:t>s</w:t>
      </w:r>
      <w:r w:rsidRPr="00203934">
        <w:rPr>
          <w:rFonts w:ascii="Tw Cen MT" w:hAnsi="Tw Cen MT"/>
          <w:sz w:val="18"/>
          <w:szCs w:val="18"/>
        </w:rPr>
        <w:t xml:space="preserve"> and Affiliation</w:t>
      </w:r>
      <w:r w:rsidR="00E96CA6">
        <w:rPr>
          <w:rFonts w:ascii="Tw Cen MT" w:hAnsi="Tw Cen MT"/>
          <w:sz w:val="18"/>
          <w:szCs w:val="18"/>
        </w:rPr>
        <w:t>:</w:t>
      </w:r>
      <w:r w:rsidRPr="00203934">
        <w:rPr>
          <w:rFonts w:ascii="Tw Cen MT" w:hAnsi="Tw Cen MT"/>
          <w:sz w:val="18"/>
          <w:szCs w:val="18"/>
        </w:rPr>
        <w:t xml:space="preserve"> </w:t>
      </w:r>
      <w:r w:rsidR="003F4DD7" w:rsidRPr="00203934">
        <w:rPr>
          <w:rFonts w:ascii="Tw Cen MT" w:hAnsi="Tw Cen MT"/>
          <w:sz w:val="18"/>
          <w:szCs w:val="18"/>
        </w:rPr>
        <w:t xml:space="preserve">Patricia Leahy-Warren PhD, </w:t>
      </w:r>
      <w:r w:rsidRPr="00203934">
        <w:rPr>
          <w:rFonts w:ascii="Tw Cen MT" w:hAnsi="Tw Cen MT"/>
          <w:sz w:val="18"/>
          <w:szCs w:val="18"/>
        </w:rPr>
        <w:t xml:space="preserve">MSc (research), Hdip PHN, BSc, RPHN, RM, RGN, School of Nursing and Midwifery, Brookfield Health Sciences Complex, UCC. </w:t>
      </w:r>
    </w:p>
    <w:p w:rsidR="00FF2B79" w:rsidRPr="00203934" w:rsidRDefault="00FF2B79" w:rsidP="00FF2B79">
      <w:pPr>
        <w:rPr>
          <w:rFonts w:ascii="Tw Cen MT" w:hAnsi="Tw Cen MT"/>
          <w:sz w:val="18"/>
          <w:szCs w:val="18"/>
        </w:rPr>
      </w:pPr>
      <w:r w:rsidRPr="00203934">
        <w:rPr>
          <w:rFonts w:ascii="Tw Cen MT" w:hAnsi="Tw Cen MT"/>
          <w:sz w:val="18"/>
          <w:szCs w:val="18"/>
        </w:rPr>
        <w:t xml:space="preserve">Dr. Helen Mulcahy DN, MSc (Nursing), BSc (Nursing), HDipPHN, RGN, RM, RPHN. School of Nursing and Midwifery, Brookfield Health Sciences Complex, UCC.  </w:t>
      </w:r>
    </w:p>
    <w:p w:rsidR="00671432" w:rsidRDefault="00671432" w:rsidP="00346AAE">
      <w:pPr>
        <w:rPr>
          <w:rFonts w:ascii="Arial" w:hAnsi="Arial" w:cs="Arial"/>
          <w:b/>
          <w:sz w:val="20"/>
          <w:szCs w:val="20"/>
        </w:rPr>
        <w:sectPr w:rsidR="00671432" w:rsidSect="00671432">
          <w:type w:val="continuous"/>
          <w:pgSz w:w="11906" w:h="16838"/>
          <w:pgMar w:top="1440" w:right="1080" w:bottom="1440" w:left="1080" w:header="708" w:footer="708" w:gutter="0"/>
          <w:cols w:space="708"/>
          <w:docGrid w:linePitch="360"/>
        </w:sectPr>
      </w:pPr>
    </w:p>
    <w:p w:rsidR="00203934" w:rsidRPr="00203934" w:rsidRDefault="00203934" w:rsidP="00346AAE">
      <w:pPr>
        <w:rPr>
          <w:rFonts w:ascii="Arial" w:hAnsi="Arial" w:cs="Arial"/>
          <w:b/>
          <w:sz w:val="20"/>
          <w:szCs w:val="20"/>
        </w:rPr>
      </w:pPr>
      <w:r w:rsidRPr="00203934">
        <w:rPr>
          <w:rFonts w:ascii="Arial" w:hAnsi="Arial" w:cs="Arial"/>
          <w:b/>
          <w:sz w:val="20"/>
          <w:szCs w:val="20"/>
        </w:rPr>
        <w:lastRenderedPageBreak/>
        <w:t>Abstract</w:t>
      </w: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Breastfeeding is best for the health and well-being of mothers</w:t>
      </w: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and babies and is recommended to continue for up to two years.</w:t>
      </w:r>
      <w:r>
        <w:rPr>
          <w:rFonts w:ascii="Times New Roman" w:hAnsi="Times New Roman" w:cs="Times New Roman"/>
          <w:sz w:val="18"/>
          <w:szCs w:val="18"/>
        </w:rPr>
        <w:t xml:space="preserve"> </w:t>
      </w:r>
      <w:r w:rsidRPr="00AA1D82">
        <w:rPr>
          <w:rFonts w:ascii="Times New Roman" w:hAnsi="Times New Roman" w:cs="Times New Roman"/>
          <w:sz w:val="18"/>
          <w:szCs w:val="18"/>
        </w:rPr>
        <w:t>The overwhelming evidence demonstrates its important</w:t>
      </w: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contribution to public health in both developed and under</w:t>
      </w:r>
    </w:p>
    <w:p w:rsidR="00412AFF"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developed countries and yet rates remain lower than the accepted</w:t>
      </w:r>
      <w:r>
        <w:rPr>
          <w:rFonts w:ascii="Times New Roman" w:hAnsi="Times New Roman" w:cs="Times New Roman"/>
          <w:sz w:val="18"/>
          <w:szCs w:val="18"/>
        </w:rPr>
        <w:t xml:space="preserve"> </w:t>
      </w:r>
      <w:r w:rsidRPr="00AA1D82">
        <w:rPr>
          <w:rFonts w:ascii="Times New Roman" w:hAnsi="Times New Roman" w:cs="Times New Roman"/>
          <w:sz w:val="18"/>
          <w:szCs w:val="18"/>
        </w:rPr>
        <w:t>norm. The determinants of breastfeeding are multifactorial and</w:t>
      </w:r>
      <w:r>
        <w:rPr>
          <w:rFonts w:ascii="Times New Roman" w:hAnsi="Times New Roman" w:cs="Times New Roman"/>
          <w:sz w:val="18"/>
          <w:szCs w:val="18"/>
        </w:rPr>
        <w:t xml:space="preserve"> </w:t>
      </w:r>
      <w:r w:rsidRPr="00AA1D82">
        <w:rPr>
          <w:rFonts w:ascii="Times New Roman" w:hAnsi="Times New Roman" w:cs="Times New Roman"/>
          <w:sz w:val="18"/>
          <w:szCs w:val="18"/>
        </w:rPr>
        <w:t>thus require varying supportive measures at many levels</w:t>
      </w:r>
      <w:r>
        <w:rPr>
          <w:rFonts w:ascii="Times New Roman" w:hAnsi="Times New Roman" w:cs="Times New Roman"/>
          <w:sz w:val="18"/>
          <w:szCs w:val="18"/>
        </w:rPr>
        <w:t xml:space="preserve"> (Victora et al.,2016)</w:t>
      </w:r>
      <w:r w:rsidRPr="00AA1D82">
        <w:rPr>
          <w:rFonts w:ascii="Times New Roman" w:hAnsi="Times New Roman" w:cs="Times New Roman"/>
          <w:sz w:val="18"/>
          <w:szCs w:val="18"/>
        </w:rPr>
        <w:t>.</w:t>
      </w:r>
    </w:p>
    <w:p w:rsidR="00F33434" w:rsidRPr="00AA1D82" w:rsidRDefault="00F33434" w:rsidP="00412AFF">
      <w:pPr>
        <w:autoSpaceDE w:val="0"/>
        <w:autoSpaceDN w:val="0"/>
        <w:adjustRightInd w:val="0"/>
        <w:spacing w:after="0" w:line="240" w:lineRule="auto"/>
        <w:rPr>
          <w:rFonts w:ascii="Times New Roman" w:hAnsi="Times New Roman" w:cs="Times New Roman"/>
          <w:sz w:val="18"/>
          <w:szCs w:val="18"/>
        </w:rPr>
      </w:pPr>
    </w:p>
    <w:p w:rsidR="00412AFF"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Education is often perceived to be the key to success, however,</w:t>
      </w:r>
      <w:r>
        <w:rPr>
          <w:rFonts w:ascii="Times New Roman" w:hAnsi="Times New Roman" w:cs="Times New Roman"/>
          <w:sz w:val="18"/>
          <w:szCs w:val="18"/>
        </w:rPr>
        <w:t xml:space="preserve"> </w:t>
      </w:r>
      <w:r w:rsidRPr="00AA1D82">
        <w:rPr>
          <w:rFonts w:ascii="Times New Roman" w:hAnsi="Times New Roman" w:cs="Times New Roman"/>
          <w:sz w:val="18"/>
          <w:szCs w:val="18"/>
        </w:rPr>
        <w:t>applying breastfeeding education to practice for health care</w:t>
      </w:r>
      <w:r>
        <w:rPr>
          <w:rFonts w:ascii="Times New Roman" w:hAnsi="Times New Roman" w:cs="Times New Roman"/>
          <w:sz w:val="18"/>
          <w:szCs w:val="18"/>
        </w:rPr>
        <w:t xml:space="preserve"> </w:t>
      </w:r>
      <w:r w:rsidRPr="00AA1D82">
        <w:rPr>
          <w:rFonts w:ascii="Times New Roman" w:hAnsi="Times New Roman" w:cs="Times New Roman"/>
          <w:sz w:val="18"/>
          <w:szCs w:val="18"/>
        </w:rPr>
        <w:t xml:space="preserve">practitioners is complex, challenging and not easily translated. </w:t>
      </w:r>
      <w:r>
        <w:rPr>
          <w:rFonts w:ascii="Times New Roman" w:hAnsi="Times New Roman" w:cs="Times New Roman"/>
          <w:sz w:val="18"/>
          <w:szCs w:val="18"/>
        </w:rPr>
        <w:t>In Ireland, Public Health Nurses provide a universal service to all new mothers and infants in the community from birth to school going age (usually 5 years)</w:t>
      </w:r>
      <w:r w:rsidR="00F33434">
        <w:rPr>
          <w:rFonts w:ascii="Times New Roman" w:hAnsi="Times New Roman" w:cs="Times New Roman"/>
          <w:sz w:val="18"/>
          <w:szCs w:val="18"/>
        </w:rPr>
        <w:t xml:space="preserve"> (Mulcahy et al., 2012, Leahy-Warren et al., 2014)</w:t>
      </w:r>
      <w:r>
        <w:rPr>
          <w:rFonts w:ascii="Times New Roman" w:hAnsi="Times New Roman" w:cs="Times New Roman"/>
          <w:sz w:val="18"/>
          <w:szCs w:val="18"/>
        </w:rPr>
        <w:t>.</w:t>
      </w:r>
    </w:p>
    <w:p w:rsidR="00412AFF" w:rsidRDefault="00412AFF" w:rsidP="00412AFF">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Supporting breastfeeding in the community has been acknowledged as a significant factor in </w:t>
      </w:r>
      <w:r w:rsidR="00F33434">
        <w:rPr>
          <w:rFonts w:ascii="Times New Roman" w:hAnsi="Times New Roman" w:cs="Times New Roman"/>
          <w:sz w:val="18"/>
          <w:szCs w:val="18"/>
        </w:rPr>
        <w:t>enhancing breastfeeding</w:t>
      </w:r>
      <w:r>
        <w:rPr>
          <w:rFonts w:ascii="Times New Roman" w:hAnsi="Times New Roman" w:cs="Times New Roman"/>
          <w:sz w:val="18"/>
          <w:szCs w:val="18"/>
        </w:rPr>
        <w:t xml:space="preserve"> duration </w:t>
      </w:r>
      <w:r w:rsidR="00F33434">
        <w:rPr>
          <w:rFonts w:ascii="Times New Roman" w:hAnsi="Times New Roman" w:cs="Times New Roman"/>
          <w:sz w:val="18"/>
          <w:szCs w:val="18"/>
        </w:rPr>
        <w:t xml:space="preserve">particularly in early postnatal period </w:t>
      </w:r>
      <w:r>
        <w:rPr>
          <w:rFonts w:ascii="Times New Roman" w:hAnsi="Times New Roman" w:cs="Times New Roman"/>
          <w:sz w:val="18"/>
          <w:szCs w:val="18"/>
        </w:rPr>
        <w:t>for new mothers</w:t>
      </w:r>
      <w:r w:rsidR="00F33434">
        <w:rPr>
          <w:rFonts w:ascii="Times New Roman" w:hAnsi="Times New Roman" w:cs="Times New Roman"/>
          <w:sz w:val="18"/>
          <w:szCs w:val="18"/>
        </w:rPr>
        <w:t xml:space="preserve"> (Alderdice et al., 2016)</w:t>
      </w:r>
      <w:r>
        <w:rPr>
          <w:rFonts w:ascii="Times New Roman" w:hAnsi="Times New Roman" w:cs="Times New Roman"/>
          <w:sz w:val="18"/>
          <w:szCs w:val="18"/>
        </w:rPr>
        <w:t xml:space="preserve">.  </w:t>
      </w:r>
    </w:p>
    <w:p w:rsidR="00F33434" w:rsidRDefault="00F33434" w:rsidP="00412AFF">
      <w:pPr>
        <w:autoSpaceDE w:val="0"/>
        <w:autoSpaceDN w:val="0"/>
        <w:adjustRightInd w:val="0"/>
        <w:spacing w:after="0" w:line="240" w:lineRule="auto"/>
        <w:rPr>
          <w:rFonts w:ascii="Times New Roman" w:hAnsi="Times New Roman" w:cs="Times New Roman"/>
          <w:sz w:val="18"/>
          <w:szCs w:val="18"/>
        </w:rPr>
      </w:pP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A</w:t>
      </w:r>
      <w:r>
        <w:rPr>
          <w:rFonts w:ascii="Times New Roman" w:hAnsi="Times New Roman" w:cs="Times New Roman"/>
          <w:sz w:val="18"/>
          <w:szCs w:val="18"/>
        </w:rPr>
        <w:t xml:space="preserve"> </w:t>
      </w:r>
      <w:r w:rsidRPr="00AA1D82">
        <w:rPr>
          <w:rFonts w:ascii="Times New Roman" w:hAnsi="Times New Roman" w:cs="Times New Roman"/>
          <w:sz w:val="18"/>
          <w:szCs w:val="18"/>
        </w:rPr>
        <w:t>competency framework, which was developed to assess</w:t>
      </w: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breastfeeding support was applied to a clinical educational</w:t>
      </w:r>
    </w:p>
    <w:p w:rsidR="00412AFF" w:rsidRPr="00AA1D82"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package for student public health nurses.</w:t>
      </w:r>
      <w:r>
        <w:rPr>
          <w:rFonts w:ascii="Times New Roman" w:hAnsi="Times New Roman" w:cs="Times New Roman"/>
          <w:sz w:val="18"/>
          <w:szCs w:val="18"/>
        </w:rPr>
        <w:t xml:space="preserve"> </w:t>
      </w:r>
      <w:r w:rsidRPr="00AA1D82">
        <w:rPr>
          <w:rFonts w:ascii="Times New Roman" w:hAnsi="Times New Roman" w:cs="Times New Roman"/>
          <w:sz w:val="18"/>
          <w:szCs w:val="18"/>
        </w:rPr>
        <w:t>This paper describes how this pilot initiative was developed,</w:t>
      </w:r>
      <w:r>
        <w:rPr>
          <w:rFonts w:ascii="Times New Roman" w:hAnsi="Times New Roman" w:cs="Times New Roman"/>
          <w:sz w:val="18"/>
          <w:szCs w:val="18"/>
        </w:rPr>
        <w:t xml:space="preserve"> </w:t>
      </w:r>
      <w:r w:rsidRPr="00AA1D82">
        <w:rPr>
          <w:rFonts w:ascii="Times New Roman" w:hAnsi="Times New Roman" w:cs="Times New Roman"/>
          <w:sz w:val="18"/>
          <w:szCs w:val="18"/>
        </w:rPr>
        <w:t>achieved and evaluated. The competency package was used</w:t>
      </w:r>
      <w:r>
        <w:rPr>
          <w:rFonts w:ascii="Times New Roman" w:hAnsi="Times New Roman" w:cs="Times New Roman"/>
          <w:sz w:val="18"/>
          <w:szCs w:val="18"/>
        </w:rPr>
        <w:t xml:space="preserve"> </w:t>
      </w:r>
      <w:r w:rsidRPr="00AA1D82">
        <w:rPr>
          <w:rFonts w:ascii="Times New Roman" w:hAnsi="Times New Roman" w:cs="Times New Roman"/>
          <w:sz w:val="18"/>
          <w:szCs w:val="18"/>
        </w:rPr>
        <w:t>during clinical practice placements, over an 8-month period, to</w:t>
      </w:r>
      <w:r>
        <w:rPr>
          <w:rFonts w:ascii="Times New Roman" w:hAnsi="Times New Roman" w:cs="Times New Roman"/>
          <w:sz w:val="18"/>
          <w:szCs w:val="18"/>
        </w:rPr>
        <w:t xml:space="preserve"> </w:t>
      </w:r>
      <w:r w:rsidRPr="00AA1D82">
        <w:rPr>
          <w:rFonts w:ascii="Times New Roman" w:hAnsi="Times New Roman" w:cs="Times New Roman"/>
          <w:sz w:val="18"/>
          <w:szCs w:val="18"/>
        </w:rPr>
        <w:t>capture indicators of breastfeeding support achieved at both</w:t>
      </w:r>
    </w:p>
    <w:p w:rsidR="00412AFF"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 xml:space="preserve">awareness and generalist levels. </w:t>
      </w:r>
    </w:p>
    <w:p w:rsidR="00F33434" w:rsidRDefault="00F33434" w:rsidP="00412AFF">
      <w:pPr>
        <w:autoSpaceDE w:val="0"/>
        <w:autoSpaceDN w:val="0"/>
        <w:adjustRightInd w:val="0"/>
        <w:spacing w:after="0" w:line="240" w:lineRule="auto"/>
        <w:rPr>
          <w:rFonts w:ascii="Times New Roman" w:hAnsi="Times New Roman" w:cs="Times New Roman"/>
          <w:sz w:val="18"/>
          <w:szCs w:val="18"/>
        </w:rPr>
      </w:pPr>
    </w:p>
    <w:p w:rsidR="00412AFF" w:rsidRDefault="00412AFF" w:rsidP="00412AFF">
      <w:pPr>
        <w:autoSpaceDE w:val="0"/>
        <w:autoSpaceDN w:val="0"/>
        <w:adjustRightInd w:val="0"/>
        <w:spacing w:after="0" w:line="240" w:lineRule="auto"/>
        <w:rPr>
          <w:rFonts w:ascii="Times New Roman" w:hAnsi="Times New Roman" w:cs="Times New Roman"/>
          <w:sz w:val="18"/>
          <w:szCs w:val="18"/>
        </w:rPr>
      </w:pPr>
      <w:r w:rsidRPr="00AA1D82">
        <w:rPr>
          <w:rFonts w:ascii="Times New Roman" w:hAnsi="Times New Roman" w:cs="Times New Roman"/>
          <w:sz w:val="18"/>
          <w:szCs w:val="18"/>
        </w:rPr>
        <w:t>Evidence of assessing</w:t>
      </w:r>
      <w:r>
        <w:rPr>
          <w:rFonts w:ascii="Times New Roman" w:hAnsi="Times New Roman" w:cs="Times New Roman"/>
          <w:sz w:val="18"/>
          <w:szCs w:val="18"/>
        </w:rPr>
        <w:t xml:space="preserve"> </w:t>
      </w:r>
      <w:r w:rsidRPr="00AA1D82">
        <w:rPr>
          <w:rFonts w:ascii="Times New Roman" w:hAnsi="Times New Roman" w:cs="Times New Roman"/>
          <w:sz w:val="18"/>
          <w:szCs w:val="18"/>
        </w:rPr>
        <w:t>breastfeeding in practice, supported by preceptor public health</w:t>
      </w:r>
      <w:r>
        <w:rPr>
          <w:rFonts w:ascii="Times New Roman" w:hAnsi="Times New Roman" w:cs="Times New Roman"/>
          <w:sz w:val="18"/>
          <w:szCs w:val="18"/>
        </w:rPr>
        <w:t xml:space="preserve"> </w:t>
      </w:r>
      <w:r w:rsidRPr="00AA1D82">
        <w:rPr>
          <w:rFonts w:ascii="Times New Roman" w:hAnsi="Times New Roman" w:cs="Times New Roman"/>
          <w:sz w:val="18"/>
          <w:szCs w:val="18"/>
        </w:rPr>
        <w:t>nurses or midwives was also recorded.</w:t>
      </w:r>
    </w:p>
    <w:p w:rsidR="00412AFF" w:rsidRPr="00AA1D82" w:rsidRDefault="00412AFF" w:rsidP="00412AFF">
      <w:pPr>
        <w:autoSpaceDE w:val="0"/>
        <w:autoSpaceDN w:val="0"/>
        <w:adjustRightInd w:val="0"/>
        <w:spacing w:after="0" w:line="240" w:lineRule="auto"/>
        <w:rPr>
          <w:sz w:val="18"/>
          <w:szCs w:val="18"/>
        </w:rPr>
      </w:pPr>
      <w:r w:rsidRPr="00AA1D82">
        <w:rPr>
          <w:rFonts w:ascii="Times New Roman" w:hAnsi="Times New Roman" w:cs="Times New Roman"/>
          <w:sz w:val="18"/>
          <w:szCs w:val="18"/>
        </w:rPr>
        <w:t>Preliminary results</w:t>
      </w:r>
      <w:r>
        <w:rPr>
          <w:rFonts w:ascii="Times New Roman" w:hAnsi="Times New Roman" w:cs="Times New Roman"/>
          <w:sz w:val="18"/>
          <w:szCs w:val="18"/>
        </w:rPr>
        <w:t xml:space="preserve"> </w:t>
      </w:r>
      <w:r w:rsidRPr="00AA1D82">
        <w:rPr>
          <w:rFonts w:ascii="Times New Roman" w:hAnsi="Times New Roman" w:cs="Times New Roman"/>
          <w:sz w:val="18"/>
          <w:szCs w:val="18"/>
        </w:rPr>
        <w:t>indicate that student public health nurses positively evaluated</w:t>
      </w:r>
      <w:r>
        <w:rPr>
          <w:rFonts w:ascii="Times New Roman" w:hAnsi="Times New Roman" w:cs="Times New Roman"/>
          <w:sz w:val="18"/>
          <w:szCs w:val="18"/>
        </w:rPr>
        <w:t xml:space="preserve"> </w:t>
      </w:r>
      <w:r w:rsidRPr="00AA1D82">
        <w:rPr>
          <w:rFonts w:ascii="Times New Roman" w:hAnsi="Times New Roman" w:cs="Times New Roman"/>
          <w:sz w:val="18"/>
          <w:szCs w:val="18"/>
        </w:rPr>
        <w:t>this initiative. The ease of application of this intervention</w:t>
      </w:r>
      <w:r>
        <w:rPr>
          <w:rFonts w:ascii="Times New Roman" w:hAnsi="Times New Roman" w:cs="Times New Roman"/>
          <w:sz w:val="18"/>
          <w:szCs w:val="18"/>
        </w:rPr>
        <w:t xml:space="preserve"> </w:t>
      </w:r>
      <w:r w:rsidRPr="00AA1D82">
        <w:rPr>
          <w:rFonts w:ascii="Times New Roman" w:hAnsi="Times New Roman" w:cs="Times New Roman"/>
          <w:sz w:val="18"/>
          <w:szCs w:val="18"/>
        </w:rPr>
        <w:t>warrants further examination with a larger more diverse cohort</w:t>
      </w:r>
      <w:r>
        <w:rPr>
          <w:rFonts w:ascii="Times New Roman" w:hAnsi="Times New Roman" w:cs="Times New Roman"/>
          <w:sz w:val="18"/>
          <w:szCs w:val="18"/>
        </w:rPr>
        <w:t xml:space="preserve"> </w:t>
      </w:r>
      <w:r w:rsidRPr="00AA1D82">
        <w:rPr>
          <w:rFonts w:ascii="Times New Roman" w:hAnsi="Times New Roman" w:cs="Times New Roman"/>
          <w:sz w:val="18"/>
          <w:szCs w:val="18"/>
        </w:rPr>
        <w:t>of Health Care Practitioners</w:t>
      </w:r>
      <w:r>
        <w:rPr>
          <w:rFonts w:ascii="Times New Roman" w:hAnsi="Times New Roman" w:cs="Times New Roman"/>
          <w:sz w:val="18"/>
          <w:szCs w:val="18"/>
        </w:rPr>
        <w:t xml:space="preserve"> (lactation consultants, general Practitioners, Paediatric Nurses</w:t>
      </w:r>
      <w:r w:rsidR="00F33434">
        <w:rPr>
          <w:rFonts w:ascii="Times New Roman" w:hAnsi="Times New Roman" w:cs="Times New Roman"/>
          <w:sz w:val="18"/>
          <w:szCs w:val="18"/>
        </w:rPr>
        <w:t>)</w:t>
      </w:r>
      <w:r>
        <w:rPr>
          <w:rFonts w:ascii="Times New Roman" w:hAnsi="Times New Roman" w:cs="Times New Roman"/>
          <w:sz w:val="18"/>
          <w:szCs w:val="18"/>
        </w:rPr>
        <w:t xml:space="preserve"> </w:t>
      </w:r>
      <w:r w:rsidRPr="00AA1D82">
        <w:rPr>
          <w:rFonts w:ascii="Times New Roman" w:hAnsi="Times New Roman" w:cs="Times New Roman"/>
          <w:sz w:val="18"/>
          <w:szCs w:val="18"/>
        </w:rPr>
        <w:t>and inclusion of breastfeeding</w:t>
      </w:r>
      <w:r>
        <w:rPr>
          <w:rFonts w:ascii="Times New Roman" w:hAnsi="Times New Roman" w:cs="Times New Roman"/>
          <w:sz w:val="18"/>
          <w:szCs w:val="18"/>
        </w:rPr>
        <w:t xml:space="preserve"> </w:t>
      </w:r>
      <w:r w:rsidRPr="00AA1D82">
        <w:rPr>
          <w:rFonts w:ascii="Times New Roman" w:hAnsi="Times New Roman" w:cs="Times New Roman"/>
          <w:sz w:val="18"/>
          <w:szCs w:val="18"/>
        </w:rPr>
        <w:t>outcome measures beyond the educators.</w:t>
      </w:r>
    </w:p>
    <w:p w:rsidR="00203934" w:rsidRDefault="00203934" w:rsidP="00346AAE">
      <w:pPr>
        <w:rPr>
          <w:rFonts w:ascii="Tw Cen MT" w:hAnsi="Tw Cen MT"/>
          <w:sz w:val="18"/>
          <w:szCs w:val="18"/>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671432" w:rsidRDefault="00671432" w:rsidP="00346AAE">
      <w:pPr>
        <w:rPr>
          <w:rFonts w:ascii="Arial" w:hAnsi="Arial" w:cs="Arial"/>
          <w:b/>
          <w:sz w:val="20"/>
          <w:szCs w:val="20"/>
        </w:rPr>
      </w:pPr>
    </w:p>
    <w:p w:rsidR="00671432" w:rsidRDefault="00671432" w:rsidP="00346AAE">
      <w:pPr>
        <w:rPr>
          <w:rFonts w:ascii="Arial" w:hAnsi="Arial" w:cs="Arial"/>
          <w:b/>
          <w:sz w:val="20"/>
          <w:szCs w:val="20"/>
        </w:rPr>
      </w:pPr>
    </w:p>
    <w:p w:rsidR="00264CE4" w:rsidRPr="00203934" w:rsidRDefault="00F33434" w:rsidP="00346AAE">
      <w:pPr>
        <w:rPr>
          <w:rFonts w:ascii="Arial" w:hAnsi="Arial" w:cs="Arial"/>
          <w:b/>
          <w:sz w:val="20"/>
          <w:szCs w:val="20"/>
        </w:rPr>
      </w:pPr>
      <w:r>
        <w:rPr>
          <w:rFonts w:ascii="Arial" w:hAnsi="Arial" w:cs="Arial"/>
          <w:b/>
          <w:sz w:val="20"/>
          <w:szCs w:val="20"/>
        </w:rPr>
        <w:lastRenderedPageBreak/>
        <w:t>R</w:t>
      </w:r>
      <w:r w:rsidR="00412AFF">
        <w:rPr>
          <w:rFonts w:ascii="Arial" w:hAnsi="Arial" w:cs="Arial"/>
          <w:b/>
          <w:sz w:val="20"/>
          <w:szCs w:val="20"/>
        </w:rPr>
        <w:t>eferences</w:t>
      </w:r>
      <w:r w:rsidR="006E6B82" w:rsidRPr="00203934">
        <w:rPr>
          <w:rFonts w:ascii="Arial" w:hAnsi="Arial" w:cs="Arial"/>
          <w:b/>
          <w:sz w:val="20"/>
          <w:szCs w:val="20"/>
        </w:rPr>
        <w:t xml:space="preserve">: </w:t>
      </w:r>
    </w:p>
    <w:p w:rsidR="00F33434" w:rsidRPr="00F33434" w:rsidRDefault="00F33434" w:rsidP="00F33434">
      <w:pPr>
        <w:autoSpaceDE w:val="0"/>
        <w:autoSpaceDN w:val="0"/>
        <w:adjustRightInd w:val="0"/>
        <w:spacing w:after="0" w:line="240" w:lineRule="auto"/>
        <w:rPr>
          <w:rFonts w:ascii="Tw Cen MT" w:hAnsi="Tw Cen MT" w:cs="Times New Roman"/>
          <w:sz w:val="18"/>
          <w:szCs w:val="18"/>
        </w:rPr>
      </w:pPr>
      <w:r w:rsidRPr="00F33434">
        <w:rPr>
          <w:rFonts w:ascii="Tw Cen MT" w:hAnsi="Tw Cen MT" w:cs="Times New Roman"/>
          <w:sz w:val="18"/>
          <w:szCs w:val="18"/>
        </w:rPr>
        <w:t>Alderdice F, Hamilton K, McNeill J,</w:t>
      </w:r>
      <w:r>
        <w:rPr>
          <w:rFonts w:ascii="Tw Cen MT" w:hAnsi="Tw Cen MT" w:cs="Times New Roman"/>
          <w:sz w:val="18"/>
          <w:szCs w:val="18"/>
        </w:rPr>
        <w:t xml:space="preserve"> </w:t>
      </w:r>
      <w:r w:rsidRPr="00F33434">
        <w:rPr>
          <w:rFonts w:ascii="Tw Cen MT" w:hAnsi="Tw Cen MT" w:cs="Times New Roman"/>
          <w:sz w:val="18"/>
          <w:szCs w:val="18"/>
        </w:rPr>
        <w:t>Lynn F, Curran R &amp; Redshaw M (2016)</w:t>
      </w:r>
      <w:r>
        <w:rPr>
          <w:rFonts w:ascii="Tw Cen MT" w:hAnsi="Tw Cen MT" w:cs="Times New Roman"/>
          <w:sz w:val="18"/>
          <w:szCs w:val="18"/>
        </w:rPr>
        <w:t xml:space="preserve"> </w:t>
      </w:r>
      <w:r w:rsidRPr="00F33434">
        <w:rPr>
          <w:rFonts w:ascii="Tw Cen MT" w:hAnsi="Tw Cen MT" w:cs="Times New Roman"/>
          <w:sz w:val="18"/>
          <w:szCs w:val="18"/>
        </w:rPr>
        <w:t>Birth NI: A Survey of Women’s Experience</w:t>
      </w:r>
    </w:p>
    <w:p w:rsidR="00F33434" w:rsidRDefault="00F33434" w:rsidP="00F33434">
      <w:pPr>
        <w:autoSpaceDE w:val="0"/>
        <w:autoSpaceDN w:val="0"/>
        <w:adjustRightInd w:val="0"/>
        <w:spacing w:after="0" w:line="240" w:lineRule="auto"/>
        <w:rPr>
          <w:rFonts w:ascii="Tw Cen MT" w:hAnsi="Tw Cen MT" w:cs="Times New Roman"/>
          <w:sz w:val="18"/>
          <w:szCs w:val="18"/>
        </w:rPr>
      </w:pPr>
      <w:r w:rsidRPr="00F33434">
        <w:rPr>
          <w:rFonts w:ascii="Tw Cen MT" w:hAnsi="Tw Cen MT" w:cs="Times New Roman"/>
          <w:sz w:val="18"/>
          <w:szCs w:val="18"/>
        </w:rPr>
        <w:t>of Maternity Care in Northern Ireland</w:t>
      </w:r>
      <w:r>
        <w:rPr>
          <w:rFonts w:ascii="Tw Cen MT" w:hAnsi="Tw Cen MT" w:cs="Times New Roman"/>
          <w:sz w:val="18"/>
          <w:szCs w:val="18"/>
        </w:rPr>
        <w:t xml:space="preserve"> </w:t>
      </w:r>
      <w:hyperlink r:id="rId4" w:history="1">
        <w:r w:rsidRPr="003D0837">
          <w:rPr>
            <w:rStyle w:val="Hyperlink"/>
            <w:rFonts w:ascii="Tw Cen MT" w:hAnsi="Tw Cen MT" w:cs="Times New Roman"/>
            <w:sz w:val="18"/>
            <w:szCs w:val="18"/>
          </w:rPr>
          <w:t>http://www.qub.ac.uk/schools/SchoolofNurs</w:t>
        </w:r>
      </w:hyperlink>
      <w:r>
        <w:rPr>
          <w:rFonts w:ascii="Tw Cen MT" w:hAnsi="Tw Cen MT" w:cs="Times New Roman"/>
          <w:sz w:val="18"/>
          <w:szCs w:val="18"/>
        </w:rPr>
        <w:t xml:space="preserve"> </w:t>
      </w:r>
      <w:r w:rsidRPr="00F33434">
        <w:rPr>
          <w:rFonts w:ascii="Tw Cen MT" w:hAnsi="Tw Cen MT" w:cs="Times New Roman"/>
          <w:sz w:val="18"/>
          <w:szCs w:val="18"/>
        </w:rPr>
        <w:t>ingandMidwifery/FileStore/Filetoupload,670193,en.pdf?platform=hootsuite [accessed</w:t>
      </w:r>
      <w:r>
        <w:rPr>
          <w:rFonts w:ascii="Tw Cen MT" w:hAnsi="Tw Cen MT" w:cs="Times New Roman"/>
          <w:sz w:val="18"/>
          <w:szCs w:val="18"/>
        </w:rPr>
        <w:t xml:space="preserve"> </w:t>
      </w:r>
      <w:r w:rsidRPr="00F33434">
        <w:rPr>
          <w:rFonts w:ascii="Tw Cen MT" w:hAnsi="Tw Cen MT" w:cs="Times New Roman"/>
          <w:sz w:val="18"/>
          <w:szCs w:val="18"/>
        </w:rPr>
        <w:t xml:space="preserve">3rd </w:t>
      </w:r>
      <w:r>
        <w:rPr>
          <w:rFonts w:ascii="Tw Cen MT" w:hAnsi="Tw Cen MT" w:cs="Times New Roman"/>
          <w:sz w:val="18"/>
          <w:szCs w:val="18"/>
        </w:rPr>
        <w:t>Jan</w:t>
      </w:r>
      <w:r w:rsidRPr="00F33434">
        <w:rPr>
          <w:rFonts w:ascii="Tw Cen MT" w:hAnsi="Tw Cen MT" w:cs="Times New Roman"/>
          <w:sz w:val="18"/>
          <w:szCs w:val="18"/>
        </w:rPr>
        <w:t xml:space="preserve"> 201</w:t>
      </w:r>
      <w:r>
        <w:rPr>
          <w:rFonts w:ascii="Tw Cen MT" w:hAnsi="Tw Cen MT" w:cs="Times New Roman"/>
          <w:sz w:val="18"/>
          <w:szCs w:val="18"/>
        </w:rPr>
        <w:t>8.</w:t>
      </w:r>
    </w:p>
    <w:p w:rsidR="00F33434" w:rsidRDefault="00F33434" w:rsidP="00346AAE">
      <w:pPr>
        <w:rPr>
          <w:rFonts w:ascii="Tw Cen MT" w:hAnsi="Tw Cen MT" w:cs="Arial"/>
          <w:color w:val="222222"/>
          <w:sz w:val="18"/>
          <w:szCs w:val="18"/>
          <w:shd w:val="clear" w:color="auto" w:fill="FFFFFF"/>
        </w:rPr>
      </w:pPr>
    </w:p>
    <w:p w:rsidR="00F33434" w:rsidRPr="00F33434" w:rsidRDefault="00F33434" w:rsidP="00346AAE">
      <w:pPr>
        <w:rPr>
          <w:rFonts w:ascii="Tw Cen MT" w:hAnsi="Tw Cen MT"/>
          <w:sz w:val="18"/>
          <w:szCs w:val="18"/>
        </w:rPr>
      </w:pPr>
      <w:r w:rsidRPr="00F33434">
        <w:rPr>
          <w:rFonts w:ascii="Tw Cen MT" w:hAnsi="Tw Cen MT" w:cs="Arial"/>
          <w:color w:val="222222"/>
          <w:sz w:val="18"/>
          <w:szCs w:val="18"/>
          <w:shd w:val="clear" w:color="auto" w:fill="FFFFFF"/>
        </w:rPr>
        <w:t>Leahy-Warren, P., Mulcahy, H., Phelan, A. and Corcoran, P., 2014. Factors influencing initiation and duration of breast feeding in Ireland. </w:t>
      </w:r>
      <w:r w:rsidRPr="00F33434">
        <w:rPr>
          <w:rFonts w:ascii="Tw Cen MT" w:hAnsi="Tw Cen MT" w:cs="Arial"/>
          <w:i/>
          <w:iCs/>
          <w:color w:val="222222"/>
          <w:sz w:val="18"/>
          <w:szCs w:val="18"/>
          <w:shd w:val="clear" w:color="auto" w:fill="FFFFFF"/>
        </w:rPr>
        <w:t>Midwifery</w:t>
      </w:r>
      <w:r w:rsidRPr="00F33434">
        <w:rPr>
          <w:rFonts w:ascii="Tw Cen MT" w:hAnsi="Tw Cen MT" w:cs="Arial"/>
          <w:color w:val="222222"/>
          <w:sz w:val="18"/>
          <w:szCs w:val="18"/>
          <w:shd w:val="clear" w:color="auto" w:fill="FFFFFF"/>
        </w:rPr>
        <w:t>, </w:t>
      </w:r>
      <w:r w:rsidRPr="00F33434">
        <w:rPr>
          <w:rFonts w:ascii="Tw Cen MT" w:hAnsi="Tw Cen MT" w:cs="Arial"/>
          <w:i/>
          <w:iCs/>
          <w:color w:val="222222"/>
          <w:sz w:val="18"/>
          <w:szCs w:val="18"/>
          <w:shd w:val="clear" w:color="auto" w:fill="FFFFFF"/>
        </w:rPr>
        <w:t>30</w:t>
      </w:r>
      <w:r w:rsidRPr="00F33434">
        <w:rPr>
          <w:rFonts w:ascii="Tw Cen MT" w:hAnsi="Tw Cen MT" w:cs="Arial"/>
          <w:color w:val="222222"/>
          <w:sz w:val="18"/>
          <w:szCs w:val="18"/>
          <w:shd w:val="clear" w:color="auto" w:fill="FFFFFF"/>
        </w:rPr>
        <w:t>(3), pp.345-352.</w:t>
      </w:r>
    </w:p>
    <w:p w:rsidR="00F33434" w:rsidRDefault="00F33434" w:rsidP="00F33434">
      <w:pPr>
        <w:autoSpaceDE w:val="0"/>
        <w:autoSpaceDN w:val="0"/>
        <w:adjustRightInd w:val="0"/>
        <w:spacing w:after="0" w:line="240" w:lineRule="auto"/>
        <w:rPr>
          <w:rFonts w:ascii="Tw Cen MT" w:hAnsi="Tw Cen MT" w:cs="Times New Roman"/>
          <w:sz w:val="18"/>
          <w:szCs w:val="18"/>
        </w:rPr>
      </w:pPr>
    </w:p>
    <w:p w:rsidR="00F33434" w:rsidRPr="00F33434" w:rsidRDefault="00F33434" w:rsidP="00F33434">
      <w:pPr>
        <w:autoSpaceDE w:val="0"/>
        <w:autoSpaceDN w:val="0"/>
        <w:adjustRightInd w:val="0"/>
        <w:spacing w:after="0" w:line="240" w:lineRule="auto"/>
        <w:rPr>
          <w:rFonts w:ascii="Tw Cen MT" w:hAnsi="Tw Cen MT" w:cs="Times New Roman"/>
          <w:sz w:val="18"/>
          <w:szCs w:val="18"/>
        </w:rPr>
      </w:pPr>
      <w:r w:rsidRPr="00F33434">
        <w:rPr>
          <w:rFonts w:ascii="Tw Cen MT" w:hAnsi="Tw Cen MT" w:cs="Times New Roman"/>
          <w:sz w:val="18"/>
          <w:szCs w:val="18"/>
        </w:rPr>
        <w:t>Mulcahy, H., Phelan, A., Corcoran, P.,</w:t>
      </w:r>
      <w:r>
        <w:rPr>
          <w:rFonts w:ascii="Tw Cen MT" w:hAnsi="Tw Cen MT" w:cs="Times New Roman"/>
          <w:sz w:val="18"/>
          <w:szCs w:val="18"/>
        </w:rPr>
        <w:t xml:space="preserve"> </w:t>
      </w:r>
      <w:r w:rsidRPr="00F33434">
        <w:rPr>
          <w:rFonts w:ascii="Tw Cen MT" w:hAnsi="Tw Cen MT" w:cs="Times New Roman"/>
          <w:sz w:val="18"/>
          <w:szCs w:val="18"/>
        </w:rPr>
        <w:t>&amp; Leahy-Warren, P. (2012). Examining the</w:t>
      </w:r>
      <w:r>
        <w:rPr>
          <w:rFonts w:ascii="Tw Cen MT" w:hAnsi="Tw Cen MT" w:cs="Times New Roman"/>
          <w:sz w:val="18"/>
          <w:szCs w:val="18"/>
        </w:rPr>
        <w:t xml:space="preserve"> </w:t>
      </w:r>
      <w:r w:rsidRPr="00F33434">
        <w:rPr>
          <w:rFonts w:ascii="Tw Cen MT" w:hAnsi="Tw Cen MT" w:cs="Times New Roman"/>
          <w:sz w:val="18"/>
          <w:szCs w:val="18"/>
        </w:rPr>
        <w:t>breastfeeding support resources of the public</w:t>
      </w:r>
      <w:r>
        <w:rPr>
          <w:rFonts w:ascii="Tw Cen MT" w:hAnsi="Tw Cen MT" w:cs="Times New Roman"/>
          <w:sz w:val="18"/>
          <w:szCs w:val="18"/>
        </w:rPr>
        <w:t xml:space="preserve"> </w:t>
      </w:r>
      <w:r w:rsidRPr="00F33434">
        <w:rPr>
          <w:rFonts w:ascii="Tw Cen MT" w:hAnsi="Tw Cen MT" w:cs="Times New Roman"/>
          <w:sz w:val="18"/>
          <w:szCs w:val="18"/>
        </w:rPr>
        <w:t>health nursing services in Ireland. Journal of</w:t>
      </w:r>
      <w:r>
        <w:rPr>
          <w:rFonts w:ascii="Tw Cen MT" w:hAnsi="Tw Cen MT" w:cs="Times New Roman"/>
          <w:sz w:val="18"/>
          <w:szCs w:val="18"/>
        </w:rPr>
        <w:t xml:space="preserve"> </w:t>
      </w:r>
      <w:r w:rsidRPr="00F33434">
        <w:rPr>
          <w:rFonts w:ascii="Tw Cen MT" w:hAnsi="Tw Cen MT" w:cs="Times New Roman"/>
          <w:sz w:val="18"/>
          <w:szCs w:val="18"/>
        </w:rPr>
        <w:t>Clinical Nursing</w:t>
      </w:r>
      <w:r w:rsidRPr="00F33434">
        <w:rPr>
          <w:rFonts w:ascii="Tw Cen MT" w:hAnsi="Tw Cen MT" w:cs="Times New Roman"/>
          <w:i/>
          <w:iCs/>
          <w:sz w:val="18"/>
          <w:szCs w:val="18"/>
        </w:rPr>
        <w:t>, 21</w:t>
      </w:r>
      <w:r w:rsidRPr="00F33434">
        <w:rPr>
          <w:rFonts w:ascii="Tw Cen MT" w:hAnsi="Tw Cen MT" w:cs="Times New Roman"/>
          <w:sz w:val="18"/>
          <w:szCs w:val="18"/>
        </w:rPr>
        <w:t>(7-8), 1097-1108.</w:t>
      </w:r>
      <w:r>
        <w:rPr>
          <w:rFonts w:ascii="Tw Cen MT" w:hAnsi="Tw Cen MT" w:cs="Times New Roman"/>
          <w:sz w:val="18"/>
          <w:szCs w:val="18"/>
        </w:rPr>
        <w:t xml:space="preserve"> </w:t>
      </w:r>
      <w:r w:rsidRPr="00F33434">
        <w:rPr>
          <w:rFonts w:ascii="Tw Cen MT" w:hAnsi="Tw Cen MT" w:cs="Times New Roman"/>
          <w:sz w:val="18"/>
          <w:szCs w:val="18"/>
        </w:rPr>
        <w:t>doi:10.1111/j.1365-2702.2011.03975.x</w:t>
      </w:r>
    </w:p>
    <w:p w:rsidR="00F33434" w:rsidRDefault="00F33434" w:rsidP="00F33434">
      <w:pPr>
        <w:autoSpaceDE w:val="0"/>
        <w:autoSpaceDN w:val="0"/>
        <w:adjustRightInd w:val="0"/>
        <w:spacing w:after="0" w:line="240" w:lineRule="auto"/>
        <w:rPr>
          <w:rFonts w:ascii="Times New Roman" w:hAnsi="Times New Roman" w:cs="Times New Roman"/>
          <w:sz w:val="24"/>
          <w:szCs w:val="24"/>
        </w:rPr>
      </w:pPr>
    </w:p>
    <w:p w:rsidR="00C72802" w:rsidRPr="00412AFF" w:rsidRDefault="00412AFF" w:rsidP="00F33434">
      <w:pPr>
        <w:autoSpaceDE w:val="0"/>
        <w:autoSpaceDN w:val="0"/>
        <w:adjustRightInd w:val="0"/>
        <w:spacing w:after="0" w:line="240" w:lineRule="auto"/>
        <w:rPr>
          <w:rFonts w:ascii="Tw Cen MT" w:hAnsi="Tw Cen MT"/>
          <w:sz w:val="18"/>
          <w:szCs w:val="18"/>
        </w:rPr>
      </w:pPr>
      <w:r w:rsidRPr="00412AFF">
        <w:rPr>
          <w:rFonts w:ascii="Tw Cen MT" w:hAnsi="Tw Cen MT" w:cs="Times New Roman"/>
          <w:sz w:val="18"/>
          <w:szCs w:val="18"/>
        </w:rPr>
        <w:t xml:space="preserve">Victora CG, Bahl R, Barros AJ, França GV, Horton S,  rasevec J, Murch S, Sankar MJ, Walker N, Rollins NC, Group TL. Breastfeeding in the 21st century: epidemiology, mechanisms, and lifelong effect. </w:t>
      </w:r>
      <w:r w:rsidRPr="00412AFF">
        <w:rPr>
          <w:rFonts w:ascii="Tw Cen MT" w:hAnsi="Tw Cen MT" w:cs="Times New Roman"/>
          <w:i/>
          <w:sz w:val="18"/>
          <w:szCs w:val="18"/>
        </w:rPr>
        <w:t>The Lancet.</w:t>
      </w:r>
      <w:r w:rsidRPr="00412AFF">
        <w:rPr>
          <w:rFonts w:ascii="Tw Cen MT" w:hAnsi="Tw Cen MT" w:cs="Times New Roman"/>
          <w:sz w:val="18"/>
          <w:szCs w:val="18"/>
        </w:rPr>
        <w:t xml:space="preserve"> 2016 Feb 5;387</w:t>
      </w:r>
      <w:r>
        <w:rPr>
          <w:rFonts w:ascii="Tw Cen MT" w:hAnsi="Tw Cen MT" w:cs="Times New Roman"/>
          <w:sz w:val="18"/>
          <w:szCs w:val="18"/>
        </w:rPr>
        <w:t xml:space="preserve"> </w:t>
      </w:r>
      <w:r w:rsidRPr="00412AFF">
        <w:rPr>
          <w:rFonts w:ascii="Tw Cen MT" w:hAnsi="Tw Cen MT" w:cs="Times New Roman"/>
          <w:sz w:val="18"/>
          <w:szCs w:val="18"/>
        </w:rPr>
        <w:t>(10017):475-90.</w:t>
      </w:r>
    </w:p>
    <w:p w:rsidR="00203934" w:rsidRDefault="00203934" w:rsidP="00346AAE">
      <w:pPr>
        <w:rPr>
          <w:rFonts w:ascii="Tw Cen MT" w:hAnsi="Tw Cen MT"/>
          <w:sz w:val="18"/>
          <w:szCs w:val="18"/>
        </w:rPr>
      </w:pPr>
    </w:p>
    <w:p w:rsidR="00203934" w:rsidRDefault="003D5FAC" w:rsidP="00346AAE">
      <w:pPr>
        <w:rPr>
          <w:rFonts w:ascii="Tw Cen MT" w:hAnsi="Tw Cen MT"/>
          <w:sz w:val="18"/>
          <w:szCs w:val="18"/>
        </w:rPr>
      </w:pPr>
      <w:r w:rsidRPr="00203934">
        <w:rPr>
          <w:rFonts w:ascii="Tw Cen MT" w:hAnsi="Tw Cen MT"/>
          <w:noProof/>
          <w:sz w:val="18"/>
          <w:szCs w:val="18"/>
          <w:lang w:eastAsia="en-IE"/>
        </w:rPr>
        <w:drawing>
          <wp:inline distT="0" distB="0" distL="0" distR="0" wp14:anchorId="27E20D7D" wp14:editId="262C36A6">
            <wp:extent cx="1457325" cy="1341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341120"/>
                    </a:xfrm>
                    <a:prstGeom prst="rect">
                      <a:avLst/>
                    </a:prstGeom>
                    <a:noFill/>
                  </pic:spPr>
                </pic:pic>
              </a:graphicData>
            </a:graphic>
          </wp:inline>
        </w:drawing>
      </w:r>
    </w:p>
    <w:p w:rsidR="003D5FAC" w:rsidRPr="00203934" w:rsidRDefault="003D5FAC" w:rsidP="003D5FAC">
      <w:pPr>
        <w:rPr>
          <w:rFonts w:ascii="Tw Cen MT" w:hAnsi="Tw Cen MT"/>
          <w:sz w:val="18"/>
          <w:szCs w:val="18"/>
        </w:rPr>
      </w:pPr>
      <w:r>
        <w:rPr>
          <w:rFonts w:ascii="Arial" w:hAnsi="Arial" w:cs="Arial"/>
          <w:b/>
          <w:sz w:val="20"/>
          <w:szCs w:val="20"/>
        </w:rPr>
        <w:t>B</w:t>
      </w:r>
      <w:r w:rsidRPr="00203934">
        <w:rPr>
          <w:rFonts w:ascii="Arial" w:hAnsi="Arial" w:cs="Arial"/>
          <w:b/>
          <w:sz w:val="20"/>
          <w:szCs w:val="20"/>
        </w:rPr>
        <w:t>iography</w:t>
      </w:r>
      <w:r w:rsidRPr="00671432">
        <w:rPr>
          <w:rFonts w:ascii="Arial" w:hAnsi="Arial" w:cs="Arial"/>
          <w:b/>
          <w:sz w:val="20"/>
          <w:szCs w:val="20"/>
        </w:rPr>
        <w:t xml:space="preserve"> </w:t>
      </w:r>
      <w:r>
        <w:rPr>
          <w:rFonts w:ascii="Arial" w:hAnsi="Arial" w:cs="Arial"/>
          <w:b/>
          <w:sz w:val="20"/>
          <w:szCs w:val="20"/>
        </w:rPr>
        <w:t>(first a</w:t>
      </w:r>
      <w:r w:rsidRPr="00203934">
        <w:rPr>
          <w:rFonts w:ascii="Arial" w:hAnsi="Arial" w:cs="Arial"/>
          <w:b/>
          <w:sz w:val="20"/>
          <w:szCs w:val="20"/>
        </w:rPr>
        <w:t>uthor</w:t>
      </w:r>
      <w:r>
        <w:rPr>
          <w:rFonts w:ascii="Arial" w:hAnsi="Arial" w:cs="Arial"/>
          <w:b/>
          <w:sz w:val="20"/>
          <w:szCs w:val="20"/>
        </w:rPr>
        <w:t>)</w:t>
      </w:r>
    </w:p>
    <w:p w:rsidR="003D5FAC" w:rsidRPr="00203934" w:rsidRDefault="003D5FAC" w:rsidP="003D5FAC">
      <w:pPr>
        <w:rPr>
          <w:rFonts w:ascii="Tw Cen MT" w:hAnsi="Tw Cen MT"/>
          <w:sz w:val="18"/>
          <w:szCs w:val="18"/>
        </w:rPr>
      </w:pPr>
      <w:r w:rsidRPr="00203934">
        <w:rPr>
          <w:rFonts w:ascii="Tw Cen MT" w:hAnsi="Tw Cen MT"/>
          <w:sz w:val="18"/>
          <w:szCs w:val="18"/>
        </w:rPr>
        <w:t>Patricia Leahy-Warren is Senior lecturer at the School of Nursing &amp; Midwifery, University College Cork, Ireland.</w:t>
      </w:r>
      <w:r w:rsidRPr="003D5FAC">
        <w:rPr>
          <w:rFonts w:ascii="Tw Cen MT" w:hAnsi="Tw Cen MT"/>
          <w:noProof/>
          <w:sz w:val="18"/>
          <w:szCs w:val="18"/>
          <w:lang w:eastAsia="en-IE"/>
        </w:rPr>
        <w:t xml:space="preserve"> </w:t>
      </w:r>
      <w:r w:rsidRPr="00203934">
        <w:rPr>
          <w:rFonts w:ascii="Tw Cen MT" w:hAnsi="Tw Cen MT"/>
          <w:sz w:val="18"/>
          <w:szCs w:val="18"/>
        </w:rPr>
        <w:t>Her primary research interests relate to community nursing, public health and maternal and child health nursing across the lifespan. She has conducted a number of funded commissioned reports, systematic reviews and studies relating to maternal and child health and public health nursing. She has published widely in the international literature and is on the editorial board of Nursing Research. She leads a research cluster on Maternal and Child Health Nursing at University College Cork and has developed strong collaborative interdisciplinary research relationships both nationally and internationally.</w:t>
      </w:r>
    </w:p>
    <w:p w:rsidR="003D5FAC" w:rsidRDefault="003D5FAC" w:rsidP="003D5FAC">
      <w:pPr>
        <w:rPr>
          <w:rFonts w:ascii="Tw Cen MT" w:hAnsi="Tw Cen MT"/>
          <w:sz w:val="18"/>
          <w:szCs w:val="18"/>
        </w:rPr>
        <w:sectPr w:rsidR="003D5FAC" w:rsidSect="00671432">
          <w:type w:val="continuous"/>
          <w:pgSz w:w="11906" w:h="16838"/>
          <w:pgMar w:top="1440" w:right="1080" w:bottom="1440" w:left="1080" w:header="708" w:footer="708" w:gutter="0"/>
          <w:cols w:num="2" w:space="708"/>
          <w:docGrid w:linePitch="360"/>
        </w:sectPr>
      </w:pPr>
    </w:p>
    <w:p w:rsidR="003F4DD7" w:rsidRPr="00203934" w:rsidRDefault="003F4DD7" w:rsidP="00346AAE">
      <w:pPr>
        <w:rPr>
          <w:rFonts w:ascii="Tw Cen MT" w:hAnsi="Tw Cen MT"/>
          <w:noProof/>
          <w:sz w:val="18"/>
          <w:szCs w:val="18"/>
          <w:lang w:eastAsia="en-IE"/>
        </w:rPr>
      </w:pPr>
    </w:p>
    <w:p w:rsidR="00C72802" w:rsidRPr="00203934" w:rsidRDefault="00C72802"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A3603" w:rsidRPr="00203934" w:rsidRDefault="003A3603">
      <w:pPr>
        <w:rPr>
          <w:rFonts w:ascii="Tw Cen MT" w:hAnsi="Tw Cen MT"/>
          <w:sz w:val="18"/>
          <w:szCs w:val="18"/>
        </w:rPr>
      </w:pPr>
    </w:p>
    <w:sectPr w:rsidR="003A3603" w:rsidRPr="00203934" w:rsidSect="0020393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AE"/>
    <w:rsid w:val="00006961"/>
    <w:rsid w:val="001C58CA"/>
    <w:rsid w:val="00203934"/>
    <w:rsid w:val="00264CE4"/>
    <w:rsid w:val="00346AAE"/>
    <w:rsid w:val="003A3603"/>
    <w:rsid w:val="003D5FAC"/>
    <w:rsid w:val="003F4DD7"/>
    <w:rsid w:val="00412AFF"/>
    <w:rsid w:val="005418E1"/>
    <w:rsid w:val="00671432"/>
    <w:rsid w:val="006E6B82"/>
    <w:rsid w:val="00924B23"/>
    <w:rsid w:val="00AC0E8E"/>
    <w:rsid w:val="00AF5BC3"/>
    <w:rsid w:val="00C72802"/>
    <w:rsid w:val="00E96CA6"/>
    <w:rsid w:val="00F33434"/>
    <w:rsid w:val="00FF2B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F8444-138E-4FC0-9EC7-1BB78679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8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qub.ac.uk/schools/SchoolofN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Leahy-Warren, Patricia</dc:creator>
  <cp:keywords/>
  <dc:description/>
  <cp:lastModifiedBy>Leahy-Warren, Patricia</cp:lastModifiedBy>
  <cp:revision>2</cp:revision>
  <dcterms:created xsi:type="dcterms:W3CDTF">2018-01-25T17:43:00Z</dcterms:created>
  <dcterms:modified xsi:type="dcterms:W3CDTF">2018-01-25T17:43:00Z</dcterms:modified>
</cp:coreProperties>
</file>