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0B3DB" w14:textId="735D55EA" w:rsidR="000305D5" w:rsidRDefault="000305D5" w:rsidP="000305D5">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P</w:t>
      </w:r>
      <w:r w:rsidRPr="000305D5">
        <w:rPr>
          <w:rFonts w:ascii="Minion Pro" w:eastAsia="Minion Pro" w:hAnsi="Minion Pro" w:cs="Minion Pro"/>
          <w:b/>
          <w:bCs/>
          <w:color w:val="337AB7"/>
          <w:sz w:val="36"/>
          <w:szCs w:val="36"/>
        </w:rPr>
        <w:t xml:space="preserve">ropagation </w:t>
      </w:r>
      <w:r>
        <w:rPr>
          <w:rFonts w:ascii="Minion Pro" w:eastAsia="Minion Pro" w:hAnsi="Minion Pro" w:cs="Minion Pro"/>
          <w:b/>
          <w:bCs/>
          <w:color w:val="337AB7"/>
          <w:sz w:val="36"/>
          <w:szCs w:val="36"/>
        </w:rPr>
        <w:t>C</w:t>
      </w:r>
      <w:r w:rsidRPr="000305D5">
        <w:rPr>
          <w:rFonts w:ascii="Minion Pro" w:eastAsia="Minion Pro" w:hAnsi="Minion Pro" w:cs="Minion Pro"/>
          <w:b/>
          <w:bCs/>
          <w:color w:val="337AB7"/>
          <w:sz w:val="36"/>
          <w:szCs w:val="36"/>
        </w:rPr>
        <w:t xml:space="preserve">hannel </w:t>
      </w:r>
      <w:r>
        <w:rPr>
          <w:rFonts w:ascii="Minion Pro" w:eastAsia="Minion Pro" w:hAnsi="Minion Pro" w:cs="Minion Pro"/>
          <w:b/>
          <w:bCs/>
          <w:color w:val="337AB7"/>
          <w:sz w:val="36"/>
          <w:szCs w:val="36"/>
        </w:rPr>
        <w:t>M</w:t>
      </w:r>
      <w:r w:rsidRPr="000305D5">
        <w:rPr>
          <w:rFonts w:ascii="Minion Pro" w:eastAsia="Minion Pro" w:hAnsi="Minion Pro" w:cs="Minion Pro"/>
          <w:b/>
          <w:bCs/>
          <w:color w:val="337AB7"/>
          <w:sz w:val="36"/>
          <w:szCs w:val="36"/>
        </w:rPr>
        <w:t>odels for 5</w:t>
      </w:r>
      <w:r>
        <w:rPr>
          <w:rFonts w:ascii="Minion Pro" w:eastAsia="Minion Pro" w:hAnsi="Minion Pro" w:cs="Minion Pro"/>
          <w:b/>
          <w:bCs/>
          <w:color w:val="337AB7"/>
          <w:sz w:val="36"/>
          <w:szCs w:val="36"/>
        </w:rPr>
        <w:t>G</w:t>
      </w:r>
      <w:r w:rsidRPr="000305D5">
        <w:rPr>
          <w:rFonts w:ascii="Minion Pro" w:eastAsia="Minion Pro" w:hAnsi="Minion Pro" w:cs="Minion Pro"/>
          <w:b/>
          <w:bCs/>
          <w:color w:val="337AB7"/>
          <w:sz w:val="36"/>
          <w:szCs w:val="36"/>
        </w:rPr>
        <w:t xml:space="preserve"> millimetre wave wireless </w:t>
      </w:r>
    </w:p>
    <w:p w14:paraId="70008A75" w14:textId="6A0525EB" w:rsidR="000305D5" w:rsidRPr="000305D5" w:rsidRDefault="000305D5" w:rsidP="000305D5">
      <w:pPr>
        <w:rPr>
          <w:rFonts w:ascii="Minion Pro" w:eastAsia="Minion Pro" w:hAnsi="Minion Pro" w:cs="Minion Pro"/>
          <w:b/>
          <w:bCs/>
          <w:color w:val="337AB7"/>
          <w:sz w:val="36"/>
          <w:szCs w:val="36"/>
        </w:rPr>
      </w:pPr>
      <w:r w:rsidRPr="000305D5">
        <w:rPr>
          <w:rFonts w:ascii="Minion Pro" w:eastAsia="Minion Pro" w:hAnsi="Minion Pro" w:cs="Minion Pro"/>
          <w:b/>
          <w:bCs/>
          <w:color w:val="337AB7"/>
          <w:sz w:val="36"/>
          <w:szCs w:val="36"/>
        </w:rPr>
        <w:t>mobile networks</w:t>
      </w:r>
    </w:p>
    <w:p w14:paraId="5EEC81F4" w14:textId="3976ED21" w:rsidR="000305D5" w:rsidRDefault="000305D5" w:rsidP="000010B5">
      <w:pPr>
        <w:pStyle w:val="BodyText"/>
        <w:spacing w:before="73" w:line="198" w:lineRule="exact"/>
        <w:ind w:right="5987"/>
        <w:rPr>
          <w:rFonts w:ascii="Arial"/>
        </w:rPr>
      </w:pPr>
      <w:r>
        <w:rPr>
          <w:rFonts w:ascii="Arial"/>
        </w:rPr>
        <w:t>Waqas Manan,</w:t>
      </w:r>
      <w:r w:rsidR="005973B9">
        <w:rPr>
          <w:rFonts w:ascii="Arial"/>
        </w:rPr>
        <w:t xml:space="preserve"> </w:t>
      </w:r>
      <w:r>
        <w:rPr>
          <w:rFonts w:ascii="Arial"/>
        </w:rPr>
        <w:t>MPhil</w:t>
      </w:r>
      <w:r w:rsidR="005973B9">
        <w:rPr>
          <w:rFonts w:ascii="Arial"/>
        </w:rPr>
        <w:t xml:space="preserve">, </w:t>
      </w:r>
      <w:r>
        <w:rPr>
          <w:rFonts w:ascii="Arial"/>
        </w:rPr>
        <w:t>University of Bradford</w:t>
      </w:r>
      <w:r w:rsidR="005973B9">
        <w:rPr>
          <w:rFonts w:ascii="Arial"/>
        </w:rPr>
        <w:t>, U</w:t>
      </w:r>
      <w:r>
        <w:rPr>
          <w:rFonts w:ascii="Arial"/>
        </w:rPr>
        <w:t>K</w:t>
      </w:r>
    </w:p>
    <w:p w14:paraId="1E3249E7" w14:textId="2186ECD2" w:rsidR="00AE3E37" w:rsidRDefault="00AE3E37">
      <w:pPr>
        <w:pStyle w:val="BodyText"/>
        <w:rPr>
          <w:rFonts w:ascii="Arial"/>
          <w:sz w:val="20"/>
        </w:rPr>
      </w:pPr>
    </w:p>
    <w:p w14:paraId="5119AB2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0C8C80B" w14:textId="2DB10A15" w:rsidR="00AE3E37" w:rsidRDefault="00A9710C" w:rsidP="0001054D">
      <w:pPr>
        <w:pStyle w:val="Heading3"/>
        <w:spacing w:before="147"/>
        <w:ind w:left="0"/>
        <w:jc w:val="both"/>
      </w:pPr>
      <w:r>
        <w:rPr>
          <w:color w:val="BF5A14"/>
        </w:rPr>
        <w:t>Abstract</w:t>
      </w:r>
    </w:p>
    <w:p w14:paraId="5695966B" w14:textId="2DDB9D65" w:rsidR="000305D5" w:rsidRDefault="000305D5" w:rsidP="000305D5">
      <w:pPr>
        <w:spacing w:line="360" w:lineRule="auto"/>
        <w:jc w:val="both"/>
        <w:rPr>
          <w:rFonts w:cs="Arial"/>
          <w:sz w:val="18"/>
          <w:szCs w:val="18"/>
        </w:rPr>
      </w:pPr>
      <w:r w:rsidRPr="000404FA">
        <w:rPr>
          <w:rFonts w:cs="Arial"/>
          <w:sz w:val="18"/>
          <w:szCs w:val="18"/>
        </w:rPr>
        <w:t xml:space="preserve">At present, the current 4G systems provide a universal platform for broadband mobile services; however, mobile traffic is still growing at an unprecedented rate and the need for more sophisticated broadband services is pushing the limits on current standards to provide even tighter integration between wireless technologies and higher speeds. This has led to the need for a new generation of mobile communications: the so-called 5G. Although 5G systems are not expected to penetrate the market until 2020, the evolution towards 5G is widely accepted to be the logical convergence of internet services with existing mobile networking standards leading to the commonly used term “mobile internet” over heterogeneous networks, with several </w:t>
      </w:r>
      <w:proofErr w:type="spellStart"/>
      <w:r w:rsidRPr="000404FA">
        <w:rPr>
          <w:rFonts w:cs="Arial"/>
          <w:sz w:val="18"/>
          <w:szCs w:val="18"/>
        </w:rPr>
        <w:t>Gbits</w:t>
      </w:r>
      <w:proofErr w:type="spellEnd"/>
      <w:r w:rsidRPr="000404FA">
        <w:rPr>
          <w:rFonts w:cs="Arial"/>
          <w:sz w:val="18"/>
          <w:szCs w:val="18"/>
        </w:rPr>
        <w:t xml:space="preserve">/s data rate and very high connectivity speeds. Therefore, to support highly increasing traffic capacity and high data rates, the next generation mobile network (5G) should extend the range of frequency spectrum for mobile communication that is yet to be identified by the ITU-R. The </w:t>
      </w:r>
      <w:r w:rsidRPr="000404FA">
        <w:rPr>
          <w:rFonts w:cs="Arial"/>
          <w:noProof/>
          <w:sz w:val="18"/>
          <w:szCs w:val="18"/>
        </w:rPr>
        <w:t>mm-wave</w:t>
      </w:r>
      <w:r w:rsidRPr="000404FA">
        <w:rPr>
          <w:rFonts w:cs="Arial"/>
          <w:sz w:val="18"/>
          <w:szCs w:val="18"/>
        </w:rPr>
        <w:t xml:space="preserve"> spectrum is the key enabling feature of the </w:t>
      </w:r>
      <w:r w:rsidRPr="000404FA">
        <w:rPr>
          <w:rFonts w:cs="Arial"/>
          <w:noProof/>
          <w:sz w:val="18"/>
          <w:szCs w:val="18"/>
        </w:rPr>
        <w:t>next-generation</w:t>
      </w:r>
      <w:r w:rsidRPr="000404FA">
        <w:rPr>
          <w:rFonts w:cs="Arial"/>
          <w:sz w:val="18"/>
          <w:szCs w:val="18"/>
        </w:rPr>
        <w:t xml:space="preserve"> cellular system, for which the propagation channel models need to be predicted to enhance the design guidance and the practicality of the whole design transceiver system.  </w:t>
      </w:r>
    </w:p>
    <w:p w14:paraId="08D7D046" w14:textId="10AFC7D3" w:rsidR="000305D5" w:rsidRPr="000404FA" w:rsidRDefault="000305D5" w:rsidP="000305D5">
      <w:pPr>
        <w:pStyle w:val="Default"/>
        <w:spacing w:line="360" w:lineRule="auto"/>
        <w:jc w:val="both"/>
        <w:rPr>
          <w:rFonts w:ascii="Tw Cen MT" w:hAnsi="Tw Cen MT"/>
          <w:color w:val="auto"/>
          <w:sz w:val="18"/>
          <w:szCs w:val="18"/>
          <w:lang w:val="en-GB"/>
        </w:rPr>
      </w:pPr>
      <w:r w:rsidRPr="000404FA">
        <w:rPr>
          <w:rFonts w:ascii="Tw Cen MT" w:hAnsi="Tw Cen MT"/>
          <w:color w:val="auto"/>
          <w:sz w:val="18"/>
          <w:szCs w:val="18"/>
          <w:lang w:val="en-GB"/>
        </w:rPr>
        <w:t>The proposed work address</w:t>
      </w:r>
      <w:r>
        <w:rPr>
          <w:rFonts w:ascii="Tw Cen MT" w:hAnsi="Tw Cen MT"/>
          <w:color w:val="auto"/>
          <w:sz w:val="18"/>
          <w:szCs w:val="18"/>
          <w:lang w:val="en-GB"/>
        </w:rPr>
        <w:t>ed</w:t>
      </w:r>
      <w:r w:rsidRPr="000404FA">
        <w:rPr>
          <w:rFonts w:ascii="Tw Cen MT" w:hAnsi="Tw Cen MT"/>
          <w:color w:val="auto"/>
          <w:sz w:val="18"/>
          <w:szCs w:val="18"/>
          <w:lang w:val="en-GB"/>
        </w:rPr>
        <w:t xml:space="preserve"> the main concepts of the propagation channel behaviour using ray tracing software package for simulation and then results were tested and compared against practical analysis in a real-time environment including indoor and outdoor for mm Wave frequency bands. The characteristics of Indoor-Indoor (LOS and NLOS), propagations channels were intensively investigated at millimetre wave (mm Wave) frequencies by proving the data rate in gigahertz/sec. The computed data achieved from the 3-D Shooting and Bouncing Ray (SBR) </w:t>
      </w:r>
    </w:p>
    <w:p w14:paraId="08F06177" w14:textId="44E5DE4F" w:rsidR="000305D5" w:rsidRPr="000404FA" w:rsidRDefault="000305D5" w:rsidP="000305D5">
      <w:pPr>
        <w:spacing w:line="360" w:lineRule="auto"/>
        <w:jc w:val="both"/>
        <w:rPr>
          <w:rFonts w:cs="Arial"/>
          <w:sz w:val="18"/>
          <w:szCs w:val="18"/>
        </w:rPr>
      </w:pPr>
    </w:p>
    <w:p w14:paraId="11AF4104" w14:textId="1FFFDE99" w:rsidR="00AE3E37" w:rsidRDefault="00AE3E37">
      <w:pPr>
        <w:pStyle w:val="BodyText"/>
        <w:spacing w:before="90" w:line="280" w:lineRule="auto"/>
        <w:ind w:left="100"/>
        <w:jc w:val="both"/>
      </w:pPr>
    </w:p>
    <w:p w14:paraId="1A6640C3" w14:textId="199A7D80" w:rsidR="000305D5" w:rsidRDefault="00F2637F">
      <w:pPr>
        <w:pStyle w:val="Heading3"/>
        <w:spacing w:before="74"/>
        <w:rPr>
          <w:b w:val="0"/>
        </w:rPr>
      </w:pPr>
      <w:r>
        <w:rPr>
          <w:noProof/>
          <w:lang w:val="en-IN" w:eastAsia="en-IN"/>
        </w:rPr>
        <w:drawing>
          <wp:anchor distT="0" distB="0" distL="114300" distR="114300" simplePos="0" relativeHeight="251663360" behindDoc="0" locked="0" layoutInCell="1" allowOverlap="1" wp14:anchorId="3CCA90D9" wp14:editId="6B9B8F2A">
            <wp:simplePos x="0" y="0"/>
            <wp:positionH relativeFrom="column">
              <wp:posOffset>307340</wp:posOffset>
            </wp:positionH>
            <wp:positionV relativeFrom="paragraph">
              <wp:posOffset>313690</wp:posOffset>
            </wp:positionV>
            <wp:extent cx="622935" cy="622935"/>
            <wp:effectExtent l="0" t="0" r="5715"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2935" cy="622935"/>
                    </a:xfrm>
                    <a:prstGeom prst="rect">
                      <a:avLst/>
                    </a:prstGeom>
                    <a:noFill/>
                    <a:ln>
                      <a:noFill/>
                    </a:ln>
                  </pic:spPr>
                </pic:pic>
              </a:graphicData>
            </a:graphic>
            <wp14:sizeRelH relativeFrom="margin">
              <wp14:pctWidth>0</wp14:pctWidth>
            </wp14:sizeRelH>
          </wp:anchor>
        </w:drawing>
      </w:r>
      <w:r>
        <w:rPr>
          <w:rFonts w:ascii="Calibri"/>
          <w:noProof/>
          <w:sz w:val="4"/>
          <w:lang w:val="en-IN" w:eastAsia="en-IN"/>
        </w:rPr>
        <mc:AlternateContent>
          <mc:Choice Requires="wpg">
            <w:drawing>
              <wp:anchor distT="0" distB="0" distL="114300" distR="114300" simplePos="0" relativeHeight="251662336" behindDoc="0" locked="0" layoutInCell="1" allowOverlap="1" wp14:anchorId="5FF4589C" wp14:editId="309023C9">
                <wp:simplePos x="0" y="0"/>
                <wp:positionH relativeFrom="margin">
                  <wp:align>center</wp:align>
                </wp:positionH>
                <wp:positionV relativeFrom="paragraph">
                  <wp:posOffset>373883</wp:posOffset>
                </wp:positionV>
                <wp:extent cx="3975735" cy="25400"/>
                <wp:effectExtent l="0" t="0" r="0"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881CDA8" id="Group 4" o:spid="_x0000_s1026" style="position:absolute;margin-left:0;margin-top:29.45pt;width:313.05pt;height:2pt;z-index:251662336;mso-position-horizontal:center;mso-position-horizontal-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square" anchorx="margin"/>
              </v:group>
            </w:pict>
          </mc:Fallback>
        </mc:AlternateContent>
      </w:r>
      <w:r w:rsidR="00A9710C">
        <w:rPr>
          <w:b w:val="0"/>
        </w:rPr>
        <w:br w:type="column"/>
      </w:r>
    </w:p>
    <w:p w14:paraId="0521CA24" w14:textId="5F10D925" w:rsidR="000305D5" w:rsidRPr="000305D5" w:rsidRDefault="000305D5" w:rsidP="000305D5">
      <w:pPr>
        <w:pStyle w:val="Default"/>
        <w:spacing w:line="360" w:lineRule="auto"/>
        <w:jc w:val="both"/>
        <w:rPr>
          <w:rFonts w:ascii="Tw Cen MT" w:hAnsi="Tw Cen MT"/>
          <w:color w:val="auto"/>
          <w:sz w:val="18"/>
          <w:szCs w:val="18"/>
          <w:lang w:val="en-GB"/>
        </w:rPr>
      </w:pPr>
      <w:r w:rsidRPr="000404FA">
        <w:rPr>
          <w:rFonts w:ascii="Tw Cen MT" w:hAnsi="Tw Cen MT"/>
          <w:color w:val="auto"/>
          <w:sz w:val="18"/>
          <w:szCs w:val="18"/>
          <w:lang w:val="en-GB"/>
        </w:rPr>
        <w:t>Wireless Insite based on the effect of frequency dependent electrical properties of building materials. Ray tracing technique has been utilized to predict multipath propagation characteristics in mm-wave bands at different propagation environments and results were compared to the theoretical models.</w:t>
      </w:r>
    </w:p>
    <w:p w14:paraId="0B5DE2F7" w14:textId="17F77EF5" w:rsidR="00AE3E37" w:rsidRDefault="00C6025F">
      <w:pPr>
        <w:pStyle w:val="Heading3"/>
        <w:spacing w:before="74"/>
      </w:pPr>
      <w:r>
        <w:rPr>
          <w:color w:val="BF5A14"/>
        </w:rPr>
        <w:t>Indoor/Indoor Model</w:t>
      </w:r>
    </w:p>
    <w:p w14:paraId="2BD8CD29" w14:textId="4F57ADF8" w:rsidR="00AE3E37" w:rsidRDefault="00AE3E37">
      <w:pPr>
        <w:pStyle w:val="BodyText"/>
        <w:spacing w:before="2"/>
        <w:rPr>
          <w:rFonts w:ascii="Arial"/>
          <w:b/>
          <w:sz w:val="16"/>
        </w:rPr>
      </w:pPr>
    </w:p>
    <w:p w14:paraId="67C4DD2E" w14:textId="6DC010D0" w:rsidR="00780477" w:rsidRDefault="00993F34" w:rsidP="005973B9">
      <w:pPr>
        <w:spacing w:line="204" w:lineRule="exact"/>
        <w:rPr>
          <w:rFonts w:ascii="Arial"/>
          <w:b/>
          <w:color w:val="BF5A14"/>
          <w:sz w:val="20"/>
        </w:rPr>
      </w:pPr>
      <w:r w:rsidRPr="00780477">
        <w:rPr>
          <w:rFonts w:ascii="Arial"/>
          <w:b/>
          <w:noProof/>
          <w:color w:val="BF5A14"/>
          <w:sz w:val="20"/>
        </w:rPr>
        <w:drawing>
          <wp:anchor distT="0" distB="0" distL="114300" distR="114300" simplePos="0" relativeHeight="251659264" behindDoc="0" locked="0" layoutInCell="1" allowOverlap="1" wp14:anchorId="401B1B1D" wp14:editId="1ADB0C59">
            <wp:simplePos x="0" y="0"/>
            <wp:positionH relativeFrom="column">
              <wp:posOffset>1562735</wp:posOffset>
            </wp:positionH>
            <wp:positionV relativeFrom="paragraph">
              <wp:posOffset>177800</wp:posOffset>
            </wp:positionV>
            <wp:extent cx="1759585" cy="1183640"/>
            <wp:effectExtent l="2223"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759585" cy="1183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0477">
        <w:rPr>
          <w:rFonts w:ascii="Arial"/>
          <w:b/>
          <w:noProof/>
          <w:sz w:val="16"/>
        </w:rPr>
        <w:drawing>
          <wp:anchor distT="0" distB="0" distL="114300" distR="114300" simplePos="0" relativeHeight="251658240" behindDoc="0" locked="0" layoutInCell="1" allowOverlap="1" wp14:anchorId="25ACAD7C" wp14:editId="40210C89">
            <wp:simplePos x="0" y="0"/>
            <wp:positionH relativeFrom="column">
              <wp:posOffset>104140</wp:posOffset>
            </wp:positionH>
            <wp:positionV relativeFrom="paragraph">
              <wp:posOffset>182245</wp:posOffset>
            </wp:positionV>
            <wp:extent cx="1765935" cy="1188720"/>
            <wp:effectExtent l="2858" t="0" r="8572" b="8573"/>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1765935"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14:paraId="178C4C3C" w14:textId="6E8450D7" w:rsidR="00780477" w:rsidRDefault="00780477" w:rsidP="005973B9">
      <w:pPr>
        <w:spacing w:line="204" w:lineRule="exact"/>
        <w:rPr>
          <w:rFonts w:ascii="Arial"/>
          <w:b/>
          <w:color w:val="BF5A14"/>
          <w:sz w:val="20"/>
        </w:rPr>
      </w:pPr>
    </w:p>
    <w:p w14:paraId="73C0D737" w14:textId="756D05D1" w:rsidR="00780477" w:rsidRDefault="00780477" w:rsidP="005973B9">
      <w:pPr>
        <w:spacing w:line="204" w:lineRule="exact"/>
        <w:rPr>
          <w:rFonts w:ascii="Arial"/>
          <w:b/>
          <w:color w:val="BF5A14"/>
          <w:sz w:val="20"/>
        </w:rPr>
      </w:pPr>
    </w:p>
    <w:p w14:paraId="3F96DAB0" w14:textId="06F20363" w:rsidR="00780477" w:rsidRDefault="00780477" w:rsidP="005973B9">
      <w:pPr>
        <w:spacing w:line="204" w:lineRule="exact"/>
        <w:rPr>
          <w:rFonts w:ascii="Arial"/>
          <w:b/>
          <w:color w:val="BF5A14"/>
          <w:sz w:val="20"/>
        </w:rPr>
      </w:pPr>
    </w:p>
    <w:p w14:paraId="3DED1B56" w14:textId="034112A9" w:rsidR="00780477" w:rsidRDefault="00780477" w:rsidP="005973B9">
      <w:pPr>
        <w:spacing w:line="204" w:lineRule="exact"/>
        <w:rPr>
          <w:rFonts w:ascii="Arial"/>
          <w:b/>
          <w:color w:val="BF5A14"/>
          <w:sz w:val="20"/>
        </w:rPr>
      </w:pPr>
    </w:p>
    <w:p w14:paraId="148E4A74" w14:textId="7275894D" w:rsidR="00780477" w:rsidRDefault="00993F34" w:rsidP="005973B9">
      <w:pPr>
        <w:spacing w:line="204" w:lineRule="exact"/>
        <w:rPr>
          <w:rFonts w:ascii="Arial"/>
          <w:b/>
          <w:color w:val="BF5A14"/>
          <w:sz w:val="20"/>
        </w:rPr>
      </w:pPr>
      <w:r w:rsidRPr="00993F34">
        <w:rPr>
          <w:rFonts w:ascii="Arial"/>
          <w:b/>
          <w:noProof/>
          <w:color w:val="BF5A14"/>
          <w:sz w:val="20"/>
        </w:rPr>
        <w:drawing>
          <wp:anchor distT="0" distB="0" distL="114300" distR="114300" simplePos="0" relativeHeight="251661312" behindDoc="0" locked="0" layoutInCell="1" allowOverlap="1" wp14:anchorId="2B105B74" wp14:editId="602DDA52">
            <wp:simplePos x="0" y="0"/>
            <wp:positionH relativeFrom="column">
              <wp:posOffset>988060</wp:posOffset>
            </wp:positionH>
            <wp:positionV relativeFrom="paragraph">
              <wp:posOffset>82550</wp:posOffset>
            </wp:positionV>
            <wp:extent cx="1708785" cy="58420"/>
            <wp:effectExtent l="6033"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1708785" cy="58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0477">
        <w:rPr>
          <w:rFonts w:ascii="Arial"/>
          <w:b/>
          <w:noProof/>
          <w:color w:val="BF5A14"/>
          <w:sz w:val="20"/>
        </w:rPr>
        <w:drawing>
          <wp:anchor distT="0" distB="0" distL="114300" distR="114300" simplePos="0" relativeHeight="251660288" behindDoc="0" locked="0" layoutInCell="1" allowOverlap="1" wp14:anchorId="6A4E9F83" wp14:editId="3D8EFC97">
            <wp:simplePos x="0" y="0"/>
            <wp:positionH relativeFrom="column">
              <wp:posOffset>-465455</wp:posOffset>
            </wp:positionH>
            <wp:positionV relativeFrom="paragraph">
              <wp:posOffset>95250</wp:posOffset>
            </wp:positionV>
            <wp:extent cx="1706880" cy="75565"/>
            <wp:effectExtent l="0" t="3493" r="4128" b="4127"/>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1706880" cy="75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C94BB7" w14:textId="08B995E6" w:rsidR="00780477" w:rsidRDefault="00780477" w:rsidP="005973B9">
      <w:pPr>
        <w:spacing w:line="204" w:lineRule="exact"/>
        <w:rPr>
          <w:rFonts w:ascii="Arial"/>
          <w:b/>
          <w:color w:val="BF5A14"/>
          <w:sz w:val="20"/>
        </w:rPr>
      </w:pPr>
    </w:p>
    <w:p w14:paraId="4DE84831" w14:textId="5E3F891E" w:rsidR="00780477" w:rsidRDefault="00780477" w:rsidP="005973B9">
      <w:pPr>
        <w:spacing w:line="204" w:lineRule="exact"/>
        <w:rPr>
          <w:rFonts w:ascii="Arial"/>
          <w:b/>
          <w:color w:val="BF5A14"/>
          <w:sz w:val="20"/>
        </w:rPr>
      </w:pPr>
    </w:p>
    <w:p w14:paraId="53D91CC3" w14:textId="6872BB34" w:rsidR="00780477" w:rsidRDefault="00780477" w:rsidP="005973B9">
      <w:pPr>
        <w:spacing w:line="204" w:lineRule="exact"/>
        <w:rPr>
          <w:rFonts w:ascii="Arial"/>
          <w:b/>
          <w:color w:val="BF5A14"/>
          <w:sz w:val="20"/>
        </w:rPr>
      </w:pPr>
    </w:p>
    <w:p w14:paraId="3E188A09" w14:textId="0E95F1BF" w:rsidR="00780477" w:rsidRDefault="00780477" w:rsidP="005973B9">
      <w:pPr>
        <w:spacing w:line="204" w:lineRule="exact"/>
        <w:rPr>
          <w:rFonts w:ascii="Arial"/>
          <w:b/>
          <w:color w:val="BF5A14"/>
          <w:sz w:val="20"/>
        </w:rPr>
      </w:pPr>
    </w:p>
    <w:p w14:paraId="5E3CF880" w14:textId="2E964F1C" w:rsidR="00780477" w:rsidRDefault="00780477" w:rsidP="005973B9">
      <w:pPr>
        <w:spacing w:line="204" w:lineRule="exact"/>
        <w:rPr>
          <w:rFonts w:ascii="Arial"/>
          <w:b/>
          <w:color w:val="BF5A14"/>
          <w:sz w:val="20"/>
        </w:rPr>
      </w:pPr>
    </w:p>
    <w:p w14:paraId="41B52654" w14:textId="096E75A1" w:rsidR="00780477" w:rsidRDefault="00780477" w:rsidP="005973B9">
      <w:pPr>
        <w:spacing w:line="204" w:lineRule="exact"/>
        <w:rPr>
          <w:rFonts w:ascii="Arial"/>
          <w:b/>
          <w:color w:val="BF5A14"/>
          <w:sz w:val="20"/>
        </w:rPr>
      </w:pPr>
    </w:p>
    <w:p w14:paraId="65DF9625" w14:textId="30E10ABA" w:rsidR="00780477" w:rsidRDefault="00780477" w:rsidP="005973B9">
      <w:pPr>
        <w:spacing w:line="204" w:lineRule="exact"/>
        <w:rPr>
          <w:rFonts w:ascii="Arial"/>
          <w:b/>
          <w:color w:val="BF5A14"/>
          <w:sz w:val="20"/>
        </w:rPr>
      </w:pPr>
    </w:p>
    <w:p w14:paraId="28702065" w14:textId="6B1AE628" w:rsidR="00780477" w:rsidRDefault="00780477" w:rsidP="005973B9">
      <w:pPr>
        <w:spacing w:line="204" w:lineRule="exact"/>
        <w:rPr>
          <w:rFonts w:ascii="Arial"/>
          <w:b/>
          <w:color w:val="BF5A14"/>
          <w:sz w:val="20"/>
        </w:rPr>
      </w:pPr>
    </w:p>
    <w:p w14:paraId="374376E9" w14:textId="361E7295" w:rsidR="005973B9" w:rsidRDefault="005973B9" w:rsidP="005973B9">
      <w:pPr>
        <w:spacing w:line="204" w:lineRule="exact"/>
        <w:rPr>
          <w:rFonts w:ascii="Arial"/>
          <w:b/>
          <w:sz w:val="20"/>
        </w:rPr>
      </w:pPr>
      <w:r>
        <w:rPr>
          <w:rFonts w:ascii="Arial"/>
          <w:b/>
          <w:color w:val="BF5A14"/>
          <w:sz w:val="20"/>
        </w:rPr>
        <w:t>Recent Publications</w:t>
      </w:r>
    </w:p>
    <w:p w14:paraId="09EBEACC" w14:textId="60CFC321" w:rsidR="00A26A48" w:rsidRPr="00F2637F" w:rsidRDefault="00A26A48" w:rsidP="00A474A9">
      <w:pPr>
        <w:pStyle w:val="ListParagraph"/>
        <w:widowControl/>
        <w:numPr>
          <w:ilvl w:val="0"/>
          <w:numId w:val="3"/>
        </w:numPr>
        <w:autoSpaceDE w:val="0"/>
        <w:autoSpaceDN w:val="0"/>
        <w:adjustRightInd w:val="0"/>
        <w:rPr>
          <w:sz w:val="18"/>
          <w:szCs w:val="18"/>
        </w:rPr>
      </w:pPr>
      <w:r w:rsidRPr="00F2637F">
        <w:rPr>
          <w:sz w:val="18"/>
          <w:szCs w:val="18"/>
        </w:rPr>
        <w:t xml:space="preserve">Manan, W.; </w:t>
      </w:r>
      <w:proofErr w:type="spellStart"/>
      <w:r w:rsidRPr="00F2637F">
        <w:rPr>
          <w:sz w:val="18"/>
          <w:szCs w:val="18"/>
        </w:rPr>
        <w:t>Obeidat</w:t>
      </w:r>
      <w:proofErr w:type="spellEnd"/>
      <w:r w:rsidRPr="00F2637F">
        <w:rPr>
          <w:sz w:val="18"/>
          <w:szCs w:val="18"/>
        </w:rPr>
        <w:t>, H.; Al‐Abdullah, A.; Abd‐</w:t>
      </w:r>
      <w:proofErr w:type="spellStart"/>
      <w:r w:rsidRPr="00F2637F">
        <w:rPr>
          <w:sz w:val="18"/>
          <w:szCs w:val="18"/>
        </w:rPr>
        <w:t>Alhameed</w:t>
      </w:r>
      <w:proofErr w:type="spellEnd"/>
      <w:r w:rsidRPr="00F2637F">
        <w:rPr>
          <w:sz w:val="18"/>
          <w:szCs w:val="18"/>
        </w:rPr>
        <w:t xml:space="preserve">, R.; Hu, F. Indoor to indoor and indoor to outdoor millimeter wave propagation channel simulations at 26 </w:t>
      </w:r>
      <w:proofErr w:type="spellStart"/>
      <w:r w:rsidRPr="00F2637F">
        <w:rPr>
          <w:sz w:val="18"/>
          <w:szCs w:val="18"/>
        </w:rPr>
        <w:t>Ghz</w:t>
      </w:r>
      <w:proofErr w:type="spellEnd"/>
      <w:r w:rsidRPr="00F2637F">
        <w:rPr>
          <w:sz w:val="18"/>
          <w:szCs w:val="18"/>
        </w:rPr>
        <w:t xml:space="preserve">, 28 </w:t>
      </w:r>
      <w:proofErr w:type="spellStart"/>
      <w:r w:rsidRPr="00F2637F">
        <w:rPr>
          <w:sz w:val="18"/>
          <w:szCs w:val="18"/>
        </w:rPr>
        <w:t>Ghz</w:t>
      </w:r>
      <w:proofErr w:type="spellEnd"/>
      <w:r w:rsidRPr="00F2637F">
        <w:rPr>
          <w:sz w:val="18"/>
          <w:szCs w:val="18"/>
        </w:rPr>
        <w:t xml:space="preserve"> and 60 </w:t>
      </w:r>
      <w:proofErr w:type="spellStart"/>
      <w:r w:rsidRPr="00F2637F">
        <w:rPr>
          <w:sz w:val="18"/>
          <w:szCs w:val="18"/>
        </w:rPr>
        <w:t>Ghz</w:t>
      </w:r>
      <w:proofErr w:type="spellEnd"/>
      <w:r w:rsidRPr="00F2637F">
        <w:rPr>
          <w:sz w:val="18"/>
          <w:szCs w:val="18"/>
        </w:rPr>
        <w:t xml:space="preserve"> for 5G mobile networks. Int. J. Eng. Sci 2018, 7, 8–18</w:t>
      </w:r>
      <w:r w:rsidRPr="00F2637F">
        <w:rPr>
          <w:rFonts w:ascii="PalatinoLinotype-Roman" w:eastAsiaTheme="minorHAnsi" w:hAnsi="PalatinoLinotype-Roman" w:cs="PalatinoLinotype-Roman"/>
          <w:sz w:val="18"/>
          <w:szCs w:val="18"/>
        </w:rPr>
        <w:t>.</w:t>
      </w:r>
    </w:p>
    <w:p w14:paraId="5D91BF0F" w14:textId="0A550547" w:rsidR="00A474A9" w:rsidRPr="00F2637F" w:rsidRDefault="00A474A9" w:rsidP="00A474A9">
      <w:pPr>
        <w:pStyle w:val="ListParagraph"/>
        <w:widowControl/>
        <w:numPr>
          <w:ilvl w:val="0"/>
          <w:numId w:val="3"/>
        </w:numPr>
        <w:autoSpaceDE w:val="0"/>
        <w:autoSpaceDN w:val="0"/>
        <w:adjustRightInd w:val="0"/>
        <w:rPr>
          <w:sz w:val="18"/>
          <w:szCs w:val="18"/>
        </w:rPr>
      </w:pPr>
      <w:proofErr w:type="spellStart"/>
      <w:r w:rsidRPr="00F2637F">
        <w:rPr>
          <w:sz w:val="18"/>
          <w:szCs w:val="18"/>
        </w:rPr>
        <w:t>Obeidat</w:t>
      </w:r>
      <w:proofErr w:type="spellEnd"/>
      <w:r w:rsidRPr="00F2637F">
        <w:rPr>
          <w:sz w:val="18"/>
          <w:szCs w:val="18"/>
        </w:rPr>
        <w:t xml:space="preserve">, H.; Ullah, A.; </w:t>
      </w:r>
      <w:proofErr w:type="spellStart"/>
      <w:r w:rsidRPr="00F2637F">
        <w:rPr>
          <w:sz w:val="18"/>
          <w:szCs w:val="18"/>
        </w:rPr>
        <w:t>AlAbdullah</w:t>
      </w:r>
      <w:proofErr w:type="spellEnd"/>
      <w:r w:rsidRPr="00F2637F">
        <w:rPr>
          <w:sz w:val="18"/>
          <w:szCs w:val="18"/>
        </w:rPr>
        <w:t xml:space="preserve">, A.; Manan, W.; </w:t>
      </w:r>
      <w:proofErr w:type="spellStart"/>
      <w:r w:rsidRPr="00F2637F">
        <w:rPr>
          <w:sz w:val="18"/>
          <w:szCs w:val="18"/>
        </w:rPr>
        <w:t>Obeidat</w:t>
      </w:r>
      <w:proofErr w:type="spellEnd"/>
      <w:r w:rsidRPr="00F2637F">
        <w:rPr>
          <w:sz w:val="18"/>
          <w:szCs w:val="18"/>
        </w:rPr>
        <w:t xml:space="preserve">, O.; </w:t>
      </w:r>
      <w:proofErr w:type="spellStart"/>
      <w:r w:rsidRPr="00F2637F">
        <w:rPr>
          <w:sz w:val="18"/>
          <w:szCs w:val="18"/>
        </w:rPr>
        <w:t>Shauieb</w:t>
      </w:r>
      <w:proofErr w:type="spellEnd"/>
      <w:r w:rsidRPr="00F2637F">
        <w:rPr>
          <w:sz w:val="18"/>
          <w:szCs w:val="18"/>
        </w:rPr>
        <w:t xml:space="preserve">, W.; </w:t>
      </w:r>
      <w:proofErr w:type="spellStart"/>
      <w:r w:rsidRPr="00F2637F">
        <w:rPr>
          <w:sz w:val="18"/>
          <w:szCs w:val="18"/>
        </w:rPr>
        <w:t>Dama</w:t>
      </w:r>
      <w:proofErr w:type="spellEnd"/>
      <w:r w:rsidRPr="00F2637F">
        <w:rPr>
          <w:sz w:val="18"/>
          <w:szCs w:val="18"/>
        </w:rPr>
        <w:t>, Y.; Kara‐Za, C.; Abd‐</w:t>
      </w:r>
      <w:proofErr w:type="spellStart"/>
      <w:r w:rsidRPr="00F2637F">
        <w:rPr>
          <w:sz w:val="18"/>
          <w:szCs w:val="18"/>
        </w:rPr>
        <w:t>Alhameed</w:t>
      </w:r>
      <w:proofErr w:type="spellEnd"/>
      <w:r w:rsidRPr="00F2637F">
        <w:rPr>
          <w:sz w:val="18"/>
          <w:szCs w:val="18"/>
        </w:rPr>
        <w:t xml:space="preserve">, R. Channel Impulse Response at 60 GHz and Impact of Electrical Parameters Properties on Ray Tracing Validations. Electronics 2021, 10, 393. </w:t>
      </w:r>
      <w:r w:rsidR="00270A57" w:rsidRPr="00F2637F">
        <w:rPr>
          <w:sz w:val="18"/>
          <w:szCs w:val="18"/>
        </w:rPr>
        <w:t>https://doi.org/10.3390/electronics10040393</w:t>
      </w:r>
    </w:p>
    <w:p w14:paraId="52328199" w14:textId="69456855" w:rsidR="00270A57" w:rsidRPr="00F2637F" w:rsidRDefault="00270A57" w:rsidP="00270A57">
      <w:pPr>
        <w:pStyle w:val="ListParagraph"/>
        <w:widowControl/>
        <w:numPr>
          <w:ilvl w:val="0"/>
          <w:numId w:val="3"/>
        </w:numPr>
        <w:autoSpaceDE w:val="0"/>
        <w:autoSpaceDN w:val="0"/>
        <w:adjustRightInd w:val="0"/>
        <w:rPr>
          <w:sz w:val="18"/>
          <w:szCs w:val="18"/>
        </w:rPr>
      </w:pPr>
      <w:r w:rsidRPr="00F2637F">
        <w:rPr>
          <w:sz w:val="18"/>
          <w:szCs w:val="18"/>
        </w:rPr>
        <w:t xml:space="preserve">Atta Ullah1, Naser </w:t>
      </w:r>
      <w:proofErr w:type="spellStart"/>
      <w:r w:rsidRPr="00F2637F">
        <w:rPr>
          <w:sz w:val="18"/>
          <w:szCs w:val="18"/>
        </w:rPr>
        <w:t>Ojaroudi</w:t>
      </w:r>
      <w:proofErr w:type="spellEnd"/>
      <w:r w:rsidRPr="00F2637F">
        <w:rPr>
          <w:sz w:val="18"/>
          <w:szCs w:val="18"/>
        </w:rPr>
        <w:t xml:space="preserve"> Parchin1, Waqas Mannan1, Yasir I. A. Al-Yasir1, Chan H See2, </w:t>
      </w:r>
      <w:proofErr w:type="spellStart"/>
      <w:r w:rsidRPr="00F2637F">
        <w:rPr>
          <w:sz w:val="18"/>
          <w:szCs w:val="18"/>
        </w:rPr>
        <w:t>Raed</w:t>
      </w:r>
      <w:proofErr w:type="spellEnd"/>
      <w:r w:rsidRPr="00F2637F">
        <w:rPr>
          <w:sz w:val="18"/>
          <w:szCs w:val="18"/>
        </w:rPr>
        <w:t xml:space="preserve"> A. Abd-Alhameed1,”</w:t>
      </w:r>
      <w:r w:rsidRPr="00F2637F">
        <w:rPr>
          <w:b/>
          <w:bCs/>
          <w:color w:val="000000" w:themeColor="text1"/>
          <w:sz w:val="18"/>
          <w:szCs w:val="18"/>
          <w:lang w:val="en-GB"/>
        </w:rPr>
        <w:t xml:space="preserve"> </w:t>
      </w:r>
      <w:r w:rsidRPr="00F2637F">
        <w:rPr>
          <w:sz w:val="18"/>
          <w:szCs w:val="18"/>
        </w:rPr>
        <w:t>F-Shape Dual-Band MIMO Antenna System for Next-Generation Smartphone Applications</w:t>
      </w:r>
      <w:r w:rsidR="00F2637F" w:rsidRPr="00F2637F">
        <w:rPr>
          <w:sz w:val="18"/>
          <w:szCs w:val="18"/>
        </w:rPr>
        <w:t>”</w:t>
      </w:r>
      <w:r w:rsidRPr="00F2637F">
        <w:rPr>
          <w:sz w:val="18"/>
          <w:szCs w:val="18"/>
        </w:rPr>
        <w:t>.</w:t>
      </w:r>
    </w:p>
    <w:p w14:paraId="5CB1D946" w14:textId="3072AFAC" w:rsidR="00F2637F" w:rsidRPr="00F2637F" w:rsidRDefault="00F2637F" w:rsidP="00F2637F">
      <w:pPr>
        <w:pStyle w:val="ListParagraph"/>
        <w:widowControl/>
        <w:numPr>
          <w:ilvl w:val="0"/>
          <w:numId w:val="3"/>
        </w:numPr>
        <w:autoSpaceDE w:val="0"/>
        <w:autoSpaceDN w:val="0"/>
        <w:adjustRightInd w:val="0"/>
        <w:rPr>
          <w:sz w:val="18"/>
          <w:szCs w:val="18"/>
        </w:rPr>
      </w:pPr>
      <w:r w:rsidRPr="00F2637F">
        <w:rPr>
          <w:sz w:val="18"/>
          <w:szCs w:val="18"/>
        </w:rPr>
        <w:t>Abd-</w:t>
      </w:r>
      <w:proofErr w:type="spellStart"/>
      <w:r w:rsidRPr="00F2637F">
        <w:rPr>
          <w:sz w:val="18"/>
          <w:szCs w:val="18"/>
        </w:rPr>
        <w:t>Alhameed</w:t>
      </w:r>
      <w:proofErr w:type="spellEnd"/>
      <w:r w:rsidRPr="00F2637F">
        <w:rPr>
          <w:sz w:val="18"/>
          <w:szCs w:val="18"/>
        </w:rPr>
        <w:t xml:space="preserve">, </w:t>
      </w:r>
      <w:proofErr w:type="spellStart"/>
      <w:r w:rsidRPr="00F2637F">
        <w:rPr>
          <w:sz w:val="18"/>
          <w:szCs w:val="18"/>
        </w:rPr>
        <w:t>Raed</w:t>
      </w:r>
      <w:proofErr w:type="spellEnd"/>
      <w:r w:rsidRPr="00F2637F">
        <w:rPr>
          <w:sz w:val="18"/>
          <w:szCs w:val="18"/>
        </w:rPr>
        <w:t xml:space="preserve"> A.; Manan, Waqas,” </w:t>
      </w:r>
      <w:r w:rsidRPr="00F2637F">
        <w:rPr>
          <w:sz w:val="18"/>
          <w:szCs w:val="18"/>
        </w:rPr>
        <w:fldChar w:fldCharType="begin"/>
      </w:r>
      <w:r w:rsidRPr="00F2637F">
        <w:rPr>
          <w:sz w:val="18"/>
          <w:szCs w:val="18"/>
        </w:rPr>
        <w:instrText xml:space="preserve"> HYPERLINK "https://bradscholars.brad.ac.uk/handle/10454/17219" </w:instrText>
      </w:r>
      <w:r w:rsidRPr="00F2637F">
        <w:rPr>
          <w:sz w:val="18"/>
          <w:szCs w:val="18"/>
        </w:rPr>
        <w:fldChar w:fldCharType="separate"/>
      </w:r>
      <w:r w:rsidRPr="00F2637F">
        <w:rPr>
          <w:sz w:val="18"/>
          <w:szCs w:val="18"/>
        </w:rPr>
        <w:t>Propagation channel models for 5G mobile networks”. University of Bradford Faculty of Engineering and Informatics, 2018.</w:t>
      </w:r>
    </w:p>
    <w:p w14:paraId="74DDD1E1" w14:textId="3ACA2BE8" w:rsidR="00AE3E37" w:rsidRPr="00F2637F" w:rsidRDefault="00F2637F" w:rsidP="00F2637F">
      <w:pPr>
        <w:pStyle w:val="EuMWAuthorName"/>
        <w:jc w:val="left"/>
        <w:sectPr w:rsidR="00AE3E37" w:rsidRPr="00F2637F">
          <w:type w:val="continuous"/>
          <w:pgSz w:w="11910" w:h="16840"/>
          <w:pgMar w:top="1740" w:right="600" w:bottom="840" w:left="620" w:header="720" w:footer="720" w:gutter="0"/>
          <w:cols w:num="2" w:space="720" w:equalWidth="0">
            <w:col w:w="5214" w:space="138"/>
            <w:col w:w="5338"/>
          </w:cols>
        </w:sectPr>
      </w:pPr>
      <w:r w:rsidRPr="00F2637F">
        <w:rPr>
          <w:sz w:val="18"/>
          <w:szCs w:val="18"/>
        </w:rPr>
        <w:fldChar w:fldCharType="end"/>
      </w:r>
    </w:p>
    <w:p w14:paraId="7CC9A23D" w14:textId="219D2447" w:rsidR="00AE3E37" w:rsidRDefault="00AE3E37">
      <w:pPr>
        <w:pStyle w:val="BodyText"/>
        <w:rPr>
          <w:rFonts w:ascii="Calibri"/>
          <w:sz w:val="20"/>
        </w:rPr>
      </w:pPr>
    </w:p>
    <w:p w14:paraId="5E6207F4" w14:textId="2E68AB39" w:rsidR="00AE3E37" w:rsidRDefault="00AE3E37">
      <w:pPr>
        <w:pStyle w:val="BodyText"/>
        <w:spacing w:line="40" w:lineRule="exact"/>
        <w:ind w:left="2202"/>
        <w:rPr>
          <w:rFonts w:ascii="Calibri"/>
          <w:sz w:val="4"/>
        </w:rPr>
      </w:pPr>
    </w:p>
    <w:p w14:paraId="363A1C58" w14:textId="77777777" w:rsidR="009B12AB" w:rsidRDefault="008756E6" w:rsidP="00404E5B">
      <w:pPr>
        <w:spacing w:before="92"/>
        <w:ind w:right="4234"/>
        <w:rPr>
          <w:noProof/>
        </w:rPr>
      </w:pPr>
      <w:r>
        <w:rPr>
          <w:noProof/>
        </w:rPr>
        <w:t xml:space="preserve">              </w:t>
      </w:r>
    </w:p>
    <w:p w14:paraId="7FA018D2" w14:textId="77777777" w:rsidR="005971E7" w:rsidRDefault="005971E7" w:rsidP="00404E5B">
      <w:pPr>
        <w:spacing w:before="92"/>
        <w:ind w:right="4234"/>
        <w:rPr>
          <w:rFonts w:ascii="Arial"/>
          <w:color w:val="BF5A14"/>
        </w:rPr>
      </w:pPr>
    </w:p>
    <w:p w14:paraId="71D7F6FA" w14:textId="15CD2386" w:rsidR="00AE3E37" w:rsidRPr="00F2637F" w:rsidRDefault="00A9710C" w:rsidP="005971E7">
      <w:pPr>
        <w:spacing w:before="92"/>
        <w:ind w:right="4234" w:firstLine="213"/>
        <w:rPr>
          <w:noProof/>
        </w:rPr>
      </w:pPr>
      <w:r>
        <w:rPr>
          <w:rFonts w:ascii="Arial"/>
          <w:color w:val="BF5A14"/>
        </w:rPr>
        <w:t>Biography</w:t>
      </w:r>
    </w:p>
    <w:p w14:paraId="052ABEC6" w14:textId="28E833A8" w:rsidR="00AE3E37" w:rsidRDefault="001140DD">
      <w:pPr>
        <w:spacing w:before="41" w:line="154" w:lineRule="exact"/>
        <w:ind w:left="213" w:right="231"/>
        <w:jc w:val="both"/>
        <w:rPr>
          <w:rFonts w:ascii="Arial"/>
          <w:sz w:val="14"/>
        </w:rPr>
      </w:pPr>
      <w:r>
        <w:rPr>
          <w:rFonts w:ascii="Arial"/>
          <w:sz w:val="14"/>
        </w:rPr>
        <w:t>Waqas Manan</w:t>
      </w:r>
      <w:r w:rsidR="00A9710C">
        <w:rPr>
          <w:rFonts w:ascii="Arial"/>
          <w:sz w:val="14"/>
        </w:rPr>
        <w:t xml:space="preserve"> has </w:t>
      </w:r>
      <w:r>
        <w:rPr>
          <w:rFonts w:ascii="Arial"/>
          <w:sz w:val="14"/>
        </w:rPr>
        <w:t xml:space="preserve">significant 5G research capabilities in wireless communication (research), software engineering and computer science. He has extensive expertise and </w:t>
      </w:r>
      <w:r w:rsidR="00CB718E">
        <w:rPr>
          <w:rFonts w:ascii="Arial"/>
          <w:sz w:val="14"/>
        </w:rPr>
        <w:t>knowledge in wireless communication (5G) and beyond which allows him to use his research potential in the emerging technology. His research focuses on propagation channel models for next generation mobile networks.</w:t>
      </w:r>
      <w:r w:rsidR="00A9710C">
        <w:rPr>
          <w:rFonts w:ascii="Arial"/>
          <w:sz w:val="14"/>
        </w:rPr>
        <w:t xml:space="preserve"> </w:t>
      </w:r>
      <w:r w:rsidR="00CB718E">
        <w:rPr>
          <w:rFonts w:ascii="Arial"/>
          <w:sz w:val="14"/>
        </w:rPr>
        <w:t>T</w:t>
      </w:r>
      <w:r w:rsidR="00CB718E" w:rsidRPr="00CB718E">
        <w:rPr>
          <w:rFonts w:ascii="Arial"/>
          <w:sz w:val="14"/>
        </w:rPr>
        <w:t>he main concepts of the propagation channel behavior</w:t>
      </w:r>
      <w:r w:rsidR="00CB718E">
        <w:rPr>
          <w:rFonts w:ascii="Arial"/>
          <w:sz w:val="14"/>
        </w:rPr>
        <w:t xml:space="preserve"> </w:t>
      </w:r>
      <w:r w:rsidR="006A5BA5">
        <w:rPr>
          <w:rFonts w:ascii="Arial"/>
          <w:sz w:val="14"/>
        </w:rPr>
        <w:t xml:space="preserve">(Indoor and outdoor millimeter-wave channel </w:t>
      </w:r>
      <w:r w:rsidR="00072483">
        <w:rPr>
          <w:rFonts w:ascii="Arial"/>
          <w:sz w:val="14"/>
        </w:rPr>
        <w:t>simulations) are</w:t>
      </w:r>
      <w:r w:rsidR="00CB718E" w:rsidRPr="00CB718E">
        <w:rPr>
          <w:rFonts w:ascii="Arial"/>
          <w:sz w:val="14"/>
        </w:rPr>
        <w:t xml:space="preserve"> using ray tracing software package for simulation and then results </w:t>
      </w:r>
      <w:r w:rsidR="00CB718E">
        <w:rPr>
          <w:rFonts w:ascii="Arial"/>
          <w:sz w:val="14"/>
        </w:rPr>
        <w:t>are</w:t>
      </w:r>
      <w:r w:rsidR="00CB718E" w:rsidRPr="00CB718E">
        <w:rPr>
          <w:rFonts w:ascii="Arial"/>
          <w:sz w:val="14"/>
        </w:rPr>
        <w:t xml:space="preserve"> tested and compared against practical analysis in a real-time environment.</w:t>
      </w:r>
      <w:r w:rsidR="00CB718E">
        <w:rPr>
          <w:rFonts w:ascii="Arial"/>
          <w:sz w:val="14"/>
        </w:rPr>
        <w:t xml:space="preserve"> </w:t>
      </w:r>
    </w:p>
    <w:p w14:paraId="53E55F69" w14:textId="38549E87" w:rsidR="00AE3E37" w:rsidRDefault="00A9710C" w:rsidP="007D3E8B">
      <w:pPr>
        <w:spacing w:before="62"/>
        <w:ind w:left="3600" w:right="4235"/>
        <w:jc w:val="center"/>
        <w:rPr>
          <w:rFonts w:ascii="Arial"/>
          <w:sz w:val="14"/>
        </w:rPr>
      </w:pPr>
      <w:r>
        <w:rPr>
          <w:rFonts w:ascii="Arial"/>
          <w:sz w:val="14"/>
        </w:rPr>
        <w:t>Email:</w:t>
      </w:r>
      <w:hyperlink r:id="rId13" w:history="1">
        <w:r w:rsidR="007D3E8B" w:rsidRPr="009841AF">
          <w:rPr>
            <w:rStyle w:val="Hyperlink"/>
            <w:rFonts w:ascii="Arial"/>
            <w:sz w:val="14"/>
          </w:rPr>
          <w:t>waqas_manan2000@yahoo.com</w:t>
        </w:r>
      </w:hyperlink>
    </w:p>
    <w:p w14:paraId="218A22C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C13A39F" wp14:editId="4879041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53571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65DC47" w14:textId="77777777" w:rsidR="00AE3E37" w:rsidRDefault="00AE3E37">
      <w:pPr>
        <w:pStyle w:val="BodyText"/>
        <w:rPr>
          <w:rFonts w:ascii="Arial"/>
          <w:sz w:val="20"/>
        </w:rPr>
      </w:pPr>
    </w:p>
    <w:p w14:paraId="33EE4DC6" w14:textId="77777777" w:rsidR="00AE3E37" w:rsidRPr="00B21A57" w:rsidRDefault="00A9710C">
      <w:pPr>
        <w:spacing w:before="39"/>
        <w:ind w:left="100"/>
        <w:rPr>
          <w:rFonts w:ascii="Minion Pro"/>
          <w:b/>
          <w:sz w:val="20"/>
        </w:rPr>
      </w:pPr>
      <w:r w:rsidRPr="00B21A57">
        <w:rPr>
          <w:rFonts w:ascii="Minion Pro"/>
          <w:b/>
          <w:sz w:val="20"/>
        </w:rPr>
        <w:t>Notes/Comments:</w:t>
      </w:r>
    </w:p>
    <w:p w14:paraId="582A633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D2C4CD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4B9CB" w14:textId="77777777" w:rsidR="00023BFD" w:rsidRDefault="00023BFD">
      <w:r>
        <w:separator/>
      </w:r>
    </w:p>
  </w:endnote>
  <w:endnote w:type="continuationSeparator" w:id="0">
    <w:p w14:paraId="40C300C1" w14:textId="77777777" w:rsidR="00023BFD" w:rsidRDefault="00023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alatinoLinotype-Roman">
    <w:altName w:val="Yu Gothic"/>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B1AC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7B5AE1" wp14:editId="4C5A4E3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AD9D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A41D0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7B5AE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49AD9D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A41D0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F778413" wp14:editId="67129C8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558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8D48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7841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03558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8D48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00CAA48" wp14:editId="10ED7CE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04AA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CB6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CAA4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AF04AA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F6CB6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CB720" w14:textId="77777777" w:rsidR="00023BFD" w:rsidRDefault="00023BFD">
      <w:r>
        <w:separator/>
      </w:r>
    </w:p>
  </w:footnote>
  <w:footnote w:type="continuationSeparator" w:id="0">
    <w:p w14:paraId="5BCC82F7" w14:textId="77777777" w:rsidR="00023BFD" w:rsidRDefault="00023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044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C0AFB3A" wp14:editId="7C54DAC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E51B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0AFB3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1DE51B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E5968A5" wp14:editId="27105AE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44FA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CFB2C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968A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8E44FA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CFB2C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4709BC"/>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abstractNum w:abstractNumId="1" w15:restartNumberingAfterBreak="0">
    <w:nsid w:val="1FA8250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35E41C3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712853B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10B5"/>
    <w:rsid w:val="0001054D"/>
    <w:rsid w:val="00023BFD"/>
    <w:rsid w:val="000305D5"/>
    <w:rsid w:val="00072483"/>
    <w:rsid w:val="000E2911"/>
    <w:rsid w:val="001140DD"/>
    <w:rsid w:val="001263DF"/>
    <w:rsid w:val="001734EB"/>
    <w:rsid w:val="002455EC"/>
    <w:rsid w:val="00270A57"/>
    <w:rsid w:val="00292ED9"/>
    <w:rsid w:val="002D41A3"/>
    <w:rsid w:val="003C1F72"/>
    <w:rsid w:val="00404E5B"/>
    <w:rsid w:val="00414F7B"/>
    <w:rsid w:val="004355DC"/>
    <w:rsid w:val="004749B4"/>
    <w:rsid w:val="00494130"/>
    <w:rsid w:val="004F3523"/>
    <w:rsid w:val="004F3DCC"/>
    <w:rsid w:val="005971E7"/>
    <w:rsid w:val="005973B9"/>
    <w:rsid w:val="005B3A56"/>
    <w:rsid w:val="006060CE"/>
    <w:rsid w:val="0063497F"/>
    <w:rsid w:val="006A5BA5"/>
    <w:rsid w:val="00780477"/>
    <w:rsid w:val="00782A46"/>
    <w:rsid w:val="007D3E8B"/>
    <w:rsid w:val="00873DF0"/>
    <w:rsid w:val="008756E6"/>
    <w:rsid w:val="008A08B6"/>
    <w:rsid w:val="00993F34"/>
    <w:rsid w:val="009B12AB"/>
    <w:rsid w:val="009B2D44"/>
    <w:rsid w:val="00A07E82"/>
    <w:rsid w:val="00A26A48"/>
    <w:rsid w:val="00A474A9"/>
    <w:rsid w:val="00A9710C"/>
    <w:rsid w:val="00AE3E37"/>
    <w:rsid w:val="00B21A57"/>
    <w:rsid w:val="00C33602"/>
    <w:rsid w:val="00C6025F"/>
    <w:rsid w:val="00C8186D"/>
    <w:rsid w:val="00CB718E"/>
    <w:rsid w:val="00CD6F55"/>
    <w:rsid w:val="00DE3104"/>
    <w:rsid w:val="00E26B10"/>
    <w:rsid w:val="00EC6DFD"/>
    <w:rsid w:val="00F263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256F42"/>
  <w15:docId w15:val="{6D1C452E-1D59-457A-990B-1A6C3FAF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F2637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0305D5"/>
    <w:pPr>
      <w:widowControl/>
      <w:autoSpaceDE w:val="0"/>
      <w:autoSpaceDN w:val="0"/>
      <w:adjustRightInd w:val="0"/>
    </w:pPr>
    <w:rPr>
      <w:rFonts w:ascii="Arial" w:hAnsi="Arial" w:cs="Arial"/>
      <w:color w:val="000000"/>
      <w:sz w:val="24"/>
      <w:szCs w:val="24"/>
    </w:rPr>
  </w:style>
  <w:style w:type="paragraph" w:customStyle="1" w:styleId="EuMWAuthorName">
    <w:name w:val="EuMW Author Name"/>
    <w:basedOn w:val="Normal"/>
    <w:next w:val="Normal"/>
    <w:rsid w:val="00270A57"/>
    <w:pPr>
      <w:widowControl/>
      <w:adjustRightInd w:val="0"/>
      <w:snapToGrid w:val="0"/>
      <w:spacing w:before="300" w:after="120"/>
      <w:contextualSpacing/>
      <w:jc w:val="center"/>
    </w:pPr>
    <w:rPr>
      <w:rFonts w:ascii="Times New Roman" w:eastAsia="Times New Roman" w:hAnsi="Times New Roman" w:cs="Times New Roman"/>
      <w:szCs w:val="24"/>
      <w:lang w:val="en-GB" w:eastAsia="en-GB"/>
    </w:rPr>
  </w:style>
  <w:style w:type="character" w:styleId="UnresolvedMention">
    <w:name w:val="Unresolved Mention"/>
    <w:basedOn w:val="DefaultParagraphFont"/>
    <w:uiPriority w:val="99"/>
    <w:semiHidden/>
    <w:unhideWhenUsed/>
    <w:rsid w:val="00270A57"/>
    <w:rPr>
      <w:color w:val="605E5C"/>
      <w:shd w:val="clear" w:color="auto" w:fill="E1DFDD"/>
    </w:rPr>
  </w:style>
  <w:style w:type="character" w:customStyle="1" w:styleId="Heading4Char">
    <w:name w:val="Heading 4 Char"/>
    <w:basedOn w:val="DefaultParagraphFont"/>
    <w:link w:val="Heading4"/>
    <w:uiPriority w:val="9"/>
    <w:semiHidden/>
    <w:rsid w:val="00F2637F"/>
    <w:rPr>
      <w:rFonts w:asciiTheme="majorHAnsi" w:eastAsiaTheme="majorEastAsia" w:hAnsiTheme="majorHAnsi" w:cstheme="majorBidi"/>
      <w:i/>
      <w:iCs/>
      <w:color w:val="365F91" w:themeColor="accent1" w:themeShade="BF"/>
    </w:rPr>
  </w:style>
  <w:style w:type="character" w:customStyle="1" w:styleId="publisher">
    <w:name w:val="publisher"/>
    <w:basedOn w:val="DefaultParagraphFont"/>
    <w:rsid w:val="00F2637F"/>
  </w:style>
  <w:style w:type="character" w:customStyle="1" w:styleId="Date1">
    <w:name w:val="Date1"/>
    <w:basedOn w:val="DefaultParagraphFont"/>
    <w:rsid w:val="00F26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63813040">
      <w:bodyDiv w:val="1"/>
      <w:marLeft w:val="0"/>
      <w:marRight w:val="0"/>
      <w:marTop w:val="0"/>
      <w:marBottom w:val="0"/>
      <w:divBdr>
        <w:top w:val="none" w:sz="0" w:space="0" w:color="auto"/>
        <w:left w:val="none" w:sz="0" w:space="0" w:color="auto"/>
        <w:bottom w:val="none" w:sz="0" w:space="0" w:color="auto"/>
        <w:right w:val="none" w:sz="0" w:space="0" w:color="auto"/>
      </w:divBdr>
      <w:divsChild>
        <w:div w:id="1804158402">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waqas_manan2000@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waqas manan</cp:lastModifiedBy>
  <cp:revision>14</cp:revision>
  <dcterms:created xsi:type="dcterms:W3CDTF">2021-07-09T02:45:00Z</dcterms:created>
  <dcterms:modified xsi:type="dcterms:W3CDTF">2021-07-18T02:32:00Z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