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6B6A57" w:rsidP="006B6A57">
      <w:pPr>
        <w:pStyle w:val="Titre1"/>
        <w:spacing w:before="170"/>
      </w:pPr>
      <w:r w:rsidRPr="006B6A57">
        <w:rPr>
          <w:color w:val="337AB7"/>
        </w:rPr>
        <w:t xml:space="preserve">Antiviral properties of the NSAID drug naproxen </w:t>
      </w:r>
      <w:r>
        <w:rPr>
          <w:color w:val="337AB7"/>
        </w:rPr>
        <w:t>t</w:t>
      </w:r>
      <w:r w:rsidRPr="006B6A57">
        <w:rPr>
          <w:color w:val="337AB7"/>
        </w:rPr>
        <w:t>argeting the nucleoprotein of SARS-CoV-2 Coronavirus</w:t>
      </w:r>
    </w:p>
    <w:p w:rsidR="00162B66" w:rsidRDefault="00162B66" w:rsidP="00162B66">
      <w:pPr>
        <w:pStyle w:val="Corpsdetexte"/>
        <w:spacing w:before="73" w:line="198" w:lineRule="exact"/>
        <w:ind w:left="100" w:right="909"/>
        <w:rPr>
          <w:rFonts w:ascii="Arial"/>
        </w:rPr>
      </w:pPr>
      <w:r w:rsidRPr="00162B66">
        <w:rPr>
          <w:rFonts w:ascii="Arial"/>
        </w:rPr>
        <w:t>Olivier Terrier</w:t>
      </w:r>
      <w:r>
        <w:rPr>
          <w:rFonts w:ascii="Arial"/>
        </w:rPr>
        <w:t xml:space="preserve">, Andres </w:t>
      </w:r>
      <w:proofErr w:type="spellStart"/>
      <w:r>
        <w:rPr>
          <w:rFonts w:ascii="Arial"/>
        </w:rPr>
        <w:t>Pizzorno</w:t>
      </w:r>
      <w:proofErr w:type="spellEnd"/>
      <w:r>
        <w:rPr>
          <w:rFonts w:ascii="Arial"/>
        </w:rPr>
        <w:t xml:space="preserve">, </w:t>
      </w:r>
      <w:r w:rsidRPr="00162B66">
        <w:rPr>
          <w:rFonts w:ascii="Arial"/>
        </w:rPr>
        <w:t xml:space="preserve">Manuel Rosa- </w:t>
      </w:r>
      <w:proofErr w:type="spellStart"/>
      <w:r w:rsidRPr="00162B66">
        <w:rPr>
          <w:rFonts w:ascii="Arial"/>
        </w:rPr>
        <w:t>Calatrava</w:t>
      </w:r>
      <w:proofErr w:type="spellEnd"/>
      <w:r>
        <w:rPr>
          <w:rFonts w:ascii="Arial"/>
        </w:rPr>
        <w:t xml:space="preserve">, </w:t>
      </w:r>
      <w:r w:rsidRPr="00162B66">
        <w:rPr>
          <w:rFonts w:ascii="Arial"/>
        </w:rPr>
        <w:t xml:space="preserve">CIRI, Centre International de </w:t>
      </w:r>
      <w:proofErr w:type="spellStart"/>
      <w:r w:rsidRPr="00162B66">
        <w:rPr>
          <w:rFonts w:ascii="Arial"/>
        </w:rPr>
        <w:t>Recherche</w:t>
      </w:r>
      <w:proofErr w:type="spellEnd"/>
      <w:r w:rsidRPr="00162B66">
        <w:rPr>
          <w:rFonts w:ascii="Arial"/>
        </w:rPr>
        <w:t xml:space="preserve"> en </w:t>
      </w:r>
      <w:proofErr w:type="spellStart"/>
      <w:r w:rsidRPr="00162B66">
        <w:rPr>
          <w:rFonts w:ascii="Arial"/>
        </w:rPr>
        <w:t>Infectiologie</w:t>
      </w:r>
      <w:proofErr w:type="spellEnd"/>
      <w:r w:rsidRPr="00162B66">
        <w:rPr>
          <w:rFonts w:ascii="Arial"/>
        </w:rPr>
        <w:t xml:space="preserve">, (Team </w:t>
      </w:r>
      <w:proofErr w:type="spellStart"/>
      <w:r w:rsidRPr="00162B66">
        <w:rPr>
          <w:rFonts w:ascii="Arial"/>
        </w:rPr>
        <w:t>VirPath</w:t>
      </w:r>
      <w:proofErr w:type="spellEnd"/>
      <w:r w:rsidRPr="00162B66">
        <w:rPr>
          <w:rFonts w:ascii="Arial"/>
        </w:rPr>
        <w:t>)</w:t>
      </w:r>
      <w:r w:rsidR="002427C3">
        <w:rPr>
          <w:rFonts w:ascii="Arial"/>
        </w:rPr>
        <w:t xml:space="preserve">, </w:t>
      </w:r>
      <w:proofErr w:type="spellStart"/>
      <w:r w:rsidR="002427C3">
        <w:rPr>
          <w:rFonts w:ascii="Arial"/>
        </w:rPr>
        <w:t>Univ</w:t>
      </w:r>
      <w:proofErr w:type="spellEnd"/>
      <w:r w:rsidR="002427C3">
        <w:rPr>
          <w:rFonts w:ascii="Arial"/>
        </w:rPr>
        <w:t xml:space="preserve"> Lyon, </w:t>
      </w:r>
      <w:proofErr w:type="spellStart"/>
      <w:r w:rsidR="002427C3">
        <w:rPr>
          <w:rFonts w:ascii="Arial"/>
        </w:rPr>
        <w:t>Inserm</w:t>
      </w:r>
      <w:proofErr w:type="spellEnd"/>
      <w:r w:rsidR="002427C3">
        <w:rPr>
          <w:rFonts w:ascii="Arial"/>
        </w:rPr>
        <w:t xml:space="preserve">, U1111, </w:t>
      </w:r>
      <w:proofErr w:type="spellStart"/>
      <w:r w:rsidR="002427C3">
        <w:rPr>
          <w:rFonts w:ascii="Arial"/>
        </w:rPr>
        <w:t>Uni</w:t>
      </w:r>
      <w:r w:rsidRPr="00162B66">
        <w:rPr>
          <w:rFonts w:ascii="Arial"/>
        </w:rPr>
        <w:t>versit</w:t>
      </w:r>
      <w:r w:rsidRPr="00162B66">
        <w:rPr>
          <w:rFonts w:ascii="Arial"/>
        </w:rPr>
        <w:t>é</w:t>
      </w:r>
      <w:proofErr w:type="spellEnd"/>
      <w:r w:rsidRPr="00162B66">
        <w:rPr>
          <w:rFonts w:ascii="Arial"/>
        </w:rPr>
        <w:t xml:space="preserve"> Claude Bernard Lyon 1, CNRS, UMR5308, ENS de Lyon, F-69007, Lyon, France;</w:t>
      </w:r>
    </w:p>
    <w:p w:rsidR="00162B66" w:rsidRDefault="00162B66" w:rsidP="00162B66">
      <w:pPr>
        <w:pStyle w:val="Corpsdetexte"/>
        <w:spacing w:before="73" w:line="198" w:lineRule="exact"/>
        <w:ind w:left="100" w:right="909"/>
        <w:rPr>
          <w:rFonts w:ascii="Arial"/>
        </w:rPr>
      </w:pPr>
      <w:proofErr w:type="spellStart"/>
      <w:r w:rsidRPr="00162B66">
        <w:rPr>
          <w:rFonts w:ascii="Arial"/>
        </w:rPr>
        <w:t>S</w:t>
      </w:r>
      <w:r w:rsidRPr="00162B66">
        <w:rPr>
          <w:rFonts w:ascii="Arial"/>
        </w:rPr>
        <w:t>é</w:t>
      </w:r>
      <w:r w:rsidRPr="00162B66">
        <w:rPr>
          <w:rFonts w:ascii="Arial"/>
        </w:rPr>
        <w:t>bastien</w:t>
      </w:r>
      <w:proofErr w:type="spellEnd"/>
      <w:r w:rsidRPr="00162B66">
        <w:rPr>
          <w:rFonts w:ascii="Arial"/>
        </w:rPr>
        <w:t xml:space="preserve"> Dilly</w:t>
      </w:r>
      <w:r w:rsidR="005973B9">
        <w:rPr>
          <w:rFonts w:ascii="Arial"/>
        </w:rPr>
        <w:t xml:space="preserve">, </w:t>
      </w:r>
      <w:r w:rsidRPr="00162B66">
        <w:rPr>
          <w:rFonts w:ascii="Arial"/>
        </w:rPr>
        <w:t xml:space="preserve">Francis </w:t>
      </w:r>
      <w:proofErr w:type="spellStart"/>
      <w:r w:rsidRPr="00162B66">
        <w:rPr>
          <w:rFonts w:ascii="Arial"/>
        </w:rPr>
        <w:t>Berenbaum</w:t>
      </w:r>
      <w:proofErr w:type="spellEnd"/>
      <w:r>
        <w:rPr>
          <w:rFonts w:ascii="Arial"/>
        </w:rPr>
        <w:t xml:space="preserve">, </w:t>
      </w:r>
      <w:r w:rsidRPr="00162B66">
        <w:rPr>
          <w:rFonts w:ascii="Arial"/>
        </w:rPr>
        <w:t xml:space="preserve"> </w:t>
      </w:r>
      <w:r>
        <w:rPr>
          <w:rFonts w:ascii="Arial"/>
        </w:rPr>
        <w:t xml:space="preserve">Vincent </w:t>
      </w:r>
      <w:proofErr w:type="spellStart"/>
      <w:r>
        <w:rPr>
          <w:rFonts w:ascii="Arial"/>
        </w:rPr>
        <w:t>Mar</w:t>
      </w:r>
      <w:r>
        <w:rPr>
          <w:rFonts w:ascii="Arial"/>
        </w:rPr>
        <w:t>é</w:t>
      </w:r>
      <w:r>
        <w:rPr>
          <w:rFonts w:ascii="Arial"/>
        </w:rPr>
        <w:t>chal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Mich</w:t>
      </w:r>
      <w:r>
        <w:rPr>
          <w:rFonts w:ascii="Arial"/>
        </w:rPr>
        <w:t>è</w:t>
      </w:r>
      <w:r>
        <w:rPr>
          <w:rFonts w:ascii="Arial"/>
        </w:rPr>
        <w:t>le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Sabbah</w:t>
      </w:r>
      <w:proofErr w:type="spellEnd"/>
      <w:r>
        <w:rPr>
          <w:rFonts w:ascii="Arial"/>
        </w:rPr>
        <w:t xml:space="preserve">, </w:t>
      </w:r>
      <w:r w:rsidRPr="00162B66">
        <w:rPr>
          <w:rFonts w:ascii="Arial"/>
          <w:b/>
        </w:rPr>
        <w:t xml:space="preserve">Anny </w:t>
      </w:r>
      <w:proofErr w:type="spellStart"/>
      <w:r w:rsidRPr="00162B66">
        <w:rPr>
          <w:rFonts w:ascii="Arial"/>
          <w:b/>
        </w:rPr>
        <w:t>Slama-Schwok</w:t>
      </w:r>
      <w:proofErr w:type="spellEnd"/>
      <w:r w:rsidR="002427C3">
        <w:rPr>
          <w:rFonts w:ascii="Arial"/>
          <w:b/>
        </w:rPr>
        <w:t xml:space="preserve">, </w:t>
      </w:r>
      <w:r w:rsidRPr="00162B66">
        <w:rPr>
          <w:rFonts w:ascii="Arial"/>
        </w:rPr>
        <w:t xml:space="preserve">Sorbonne </w:t>
      </w:r>
      <w:proofErr w:type="spellStart"/>
      <w:r w:rsidRPr="00162B66">
        <w:rPr>
          <w:rFonts w:ascii="Arial"/>
        </w:rPr>
        <w:t>Universit</w:t>
      </w:r>
      <w:r w:rsidR="002427C3">
        <w:rPr>
          <w:rFonts w:ascii="Arial"/>
        </w:rPr>
        <w:t>é</w:t>
      </w:r>
      <w:proofErr w:type="spellEnd"/>
      <w:r w:rsidRPr="00162B66">
        <w:rPr>
          <w:rFonts w:ascii="Arial"/>
        </w:rPr>
        <w:t xml:space="preserve">, INSERM, UMR_S 938, Centre de </w:t>
      </w:r>
      <w:proofErr w:type="spellStart"/>
      <w:r w:rsidRPr="00162B66">
        <w:rPr>
          <w:rFonts w:ascii="Arial"/>
        </w:rPr>
        <w:t>Recherche</w:t>
      </w:r>
      <w:proofErr w:type="spellEnd"/>
      <w:r w:rsidRPr="00162B66">
        <w:rPr>
          <w:rFonts w:ascii="Arial"/>
        </w:rPr>
        <w:t xml:space="preserve"> Saint-Antoine</w:t>
      </w:r>
      <w:r>
        <w:rPr>
          <w:rFonts w:ascii="Arial"/>
        </w:rPr>
        <w:t xml:space="preserve">, Paris, France </w:t>
      </w:r>
      <w:r w:rsidRPr="00162B66">
        <w:rPr>
          <w:rFonts w:ascii="Arial"/>
        </w:rPr>
        <w:t xml:space="preserve"> </w:t>
      </w:r>
    </w:p>
    <w:p w:rsidR="00162B66" w:rsidRDefault="00162B66" w:rsidP="00162B66">
      <w:pPr>
        <w:pStyle w:val="Corpsdetexte"/>
        <w:spacing w:before="73" w:line="198" w:lineRule="exact"/>
        <w:ind w:left="100" w:right="909"/>
        <w:rPr>
          <w:rFonts w:ascii="Arial"/>
        </w:rPr>
      </w:pPr>
      <w:proofErr w:type="spellStart"/>
      <w:r>
        <w:rPr>
          <w:rFonts w:ascii="Arial"/>
        </w:rPr>
        <w:t>Dominika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Chalupska</w:t>
      </w:r>
      <w:proofErr w:type="spellEnd"/>
      <w:r w:rsidRPr="00162B66">
        <w:rPr>
          <w:rFonts w:ascii="Arial"/>
        </w:rPr>
        <w:t xml:space="preserve">, </w:t>
      </w:r>
      <w:r>
        <w:rPr>
          <w:rFonts w:ascii="Arial"/>
        </w:rPr>
        <w:t xml:space="preserve">Jana </w:t>
      </w:r>
      <w:proofErr w:type="spellStart"/>
      <w:r>
        <w:rPr>
          <w:rFonts w:ascii="Arial"/>
        </w:rPr>
        <w:t>Humpolickova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Evzen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Boura</w:t>
      </w:r>
      <w:proofErr w:type="spellEnd"/>
      <w:r>
        <w:rPr>
          <w:rFonts w:ascii="Arial"/>
        </w:rPr>
        <w:t xml:space="preserve">, </w:t>
      </w:r>
      <w:r w:rsidRPr="00162B66">
        <w:rPr>
          <w:rFonts w:ascii="Arial"/>
        </w:rPr>
        <w:t>Institute of Organic Chemistry and Biochemistry of the Czech Academy of Sciences, Prague</w:t>
      </w:r>
      <w:r w:rsidR="00D8681B">
        <w:rPr>
          <w:rFonts w:ascii="Arial"/>
        </w:rPr>
        <w:t>, Czech Re</w:t>
      </w:r>
      <w:r w:rsidRPr="00162B66">
        <w:rPr>
          <w:rFonts w:ascii="Arial"/>
        </w:rPr>
        <w:t>public</w:t>
      </w:r>
    </w:p>
    <w:p w:rsidR="005973B9" w:rsidRDefault="00162B66" w:rsidP="00162B66">
      <w:pPr>
        <w:pStyle w:val="Corpsdetexte"/>
        <w:spacing w:before="73" w:line="198" w:lineRule="exact"/>
        <w:ind w:left="100" w:right="909"/>
        <w:rPr>
          <w:rFonts w:ascii="Arial"/>
        </w:rPr>
      </w:pPr>
      <w:r w:rsidRPr="00162B66">
        <w:rPr>
          <w:rFonts w:ascii="Arial"/>
        </w:rPr>
        <w:t>Julien Henri</w:t>
      </w:r>
      <w:r>
        <w:rPr>
          <w:rFonts w:ascii="Arial"/>
        </w:rPr>
        <w:t xml:space="preserve">, </w:t>
      </w:r>
      <w:r w:rsidRPr="002427C3">
        <w:rPr>
          <w:rFonts w:ascii="Arial" w:hAnsi="Arial" w:cs="Arial"/>
        </w:rPr>
        <w:t xml:space="preserve">Sorbonne University, </w:t>
      </w:r>
      <w:proofErr w:type="spellStart"/>
      <w:r w:rsidRPr="002427C3">
        <w:rPr>
          <w:rFonts w:ascii="Arial" w:hAnsi="Arial" w:cs="Arial"/>
        </w:rPr>
        <w:t>Institut</w:t>
      </w:r>
      <w:proofErr w:type="spellEnd"/>
      <w:r w:rsidRPr="002427C3">
        <w:rPr>
          <w:rFonts w:ascii="Arial" w:hAnsi="Arial" w:cs="Arial"/>
        </w:rPr>
        <w:t xml:space="preserve"> de </w:t>
      </w:r>
      <w:proofErr w:type="spellStart"/>
      <w:r w:rsidRPr="002427C3">
        <w:rPr>
          <w:rFonts w:ascii="Arial" w:hAnsi="Arial" w:cs="Arial"/>
        </w:rPr>
        <w:t>Biologie</w:t>
      </w:r>
      <w:proofErr w:type="spellEnd"/>
      <w:r w:rsidRPr="002427C3">
        <w:rPr>
          <w:rFonts w:ascii="Arial" w:hAnsi="Arial" w:cs="Arial"/>
        </w:rPr>
        <w:t xml:space="preserve"> Paris-Seine, UMR-CNRS 7238, Paris, France</w:t>
      </w:r>
      <w:r w:rsidR="002427C3">
        <w:rPr>
          <w:rFonts w:ascii="Arial" w:hAnsi="Arial" w:cs="Arial"/>
        </w:rPr>
        <w:t xml:space="preserve">. </w:t>
      </w:r>
      <w:r>
        <w:rPr>
          <w:rFonts w:ascii="Arial"/>
        </w:rPr>
        <w:t xml:space="preserve"> 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</w:p>
    <w:p w:rsidR="00E0720A" w:rsidRDefault="00162B66" w:rsidP="00162B66">
      <w:pPr>
        <w:pStyle w:val="Corpsdetexte"/>
        <w:spacing w:before="90" w:line="280" w:lineRule="auto"/>
        <w:ind w:left="100"/>
        <w:jc w:val="both"/>
      </w:pPr>
      <w:r w:rsidRPr="00162B66">
        <w:t>There is an urgent need for specific antiviral treatments directed against SARS-CoV-2 to prevent the most severe forms of COVID-19. By drug repurposing, affor</w:t>
      </w:r>
      <w:r w:rsidR="00D8681B">
        <w:t>dable therapeutics could be sup</w:t>
      </w:r>
      <w:r w:rsidR="00E0720A">
        <w:t>plied world</w:t>
      </w:r>
      <w:r w:rsidRPr="00162B66">
        <w:t>wide in the present pandemic context. Targeting the nucleoprotein N of the SARS-CoV-2 coronavirus could be a strategy to impede viral replication and possibly other essential functions associated with viral N</w:t>
      </w:r>
      <w:r w:rsidR="00E0720A">
        <w:t xml:space="preserve"> [1-2]</w:t>
      </w:r>
      <w:r w:rsidRPr="00162B66">
        <w:t xml:space="preserve">. </w:t>
      </w:r>
    </w:p>
    <w:p w:rsidR="00E0720A" w:rsidRDefault="00E0720A" w:rsidP="00162B66">
      <w:pPr>
        <w:pStyle w:val="Corpsdetexte"/>
        <w:spacing w:before="90" w:line="280" w:lineRule="auto"/>
        <w:ind w:left="100"/>
        <w:jc w:val="both"/>
      </w:pPr>
      <w:r w:rsidRPr="00E0720A">
        <w:t>Viral infection activates a cyclooxygenase-2 (COX-2) inflammatory cascade that is most marked in th</w:t>
      </w:r>
      <w:r>
        <w:t>e initial inflammatory phase</w:t>
      </w:r>
      <w:r w:rsidRPr="00E0720A">
        <w:t>. SARS-CoV-2 infection also up-regulates COX-2 in human c</w:t>
      </w:r>
      <w:r>
        <w:t>ell culture and mouse models (</w:t>
      </w:r>
      <w:r>
        <w:t>3</w:t>
      </w:r>
      <w:r>
        <w:t>]</w:t>
      </w:r>
      <w:r w:rsidRPr="00E0720A">
        <w:t>. The effectiveness of COX-1/ COX-2 inhibition by non-steroidal anti-inflammatory d</w:t>
      </w:r>
      <w:r>
        <w:t xml:space="preserve">rugs (NSAIDs) such as naproxen </w:t>
      </w:r>
      <w:r w:rsidRPr="00E0720A">
        <w:t xml:space="preserve">discouraging the </w:t>
      </w:r>
      <w:proofErr w:type="spellStart"/>
      <w:r w:rsidRPr="00E0720A">
        <w:t>inflammasome</w:t>
      </w:r>
      <w:proofErr w:type="spellEnd"/>
      <w:r w:rsidRPr="00E0720A">
        <w:t xml:space="preserve"> </w:t>
      </w:r>
      <w:r>
        <w:t>activation could limit the cyto</w:t>
      </w:r>
      <w:r w:rsidRPr="00E0720A">
        <w:t>kine storm</w:t>
      </w:r>
      <w:r>
        <w:t>.</w:t>
      </w:r>
    </w:p>
    <w:p w:rsidR="00162B66" w:rsidRDefault="00162B66" w:rsidP="00162B66">
      <w:pPr>
        <w:pStyle w:val="Corpsdetexte"/>
        <w:spacing w:before="90" w:line="280" w:lineRule="auto"/>
        <w:ind w:left="100"/>
        <w:jc w:val="both"/>
      </w:pPr>
      <w:r w:rsidRPr="00162B66">
        <w:t xml:space="preserve">The antiviral properties </w:t>
      </w:r>
      <w:r w:rsidR="00E0720A">
        <w:t>of naproxen, a non-steroidal an</w:t>
      </w:r>
      <w:r w:rsidRPr="00162B66">
        <w:t xml:space="preserve">ti-inflammatory drug (NSAID) that was previously demonstrated to be active against Influenza </w:t>
      </w:r>
      <w:proofErr w:type="gramStart"/>
      <w:r w:rsidRPr="00162B66">
        <w:t>A</w:t>
      </w:r>
      <w:proofErr w:type="gramEnd"/>
      <w:r w:rsidRPr="00162B66">
        <w:t xml:space="preserve"> virus</w:t>
      </w:r>
      <w:r w:rsidR="00E0720A">
        <w:t xml:space="preserve"> [4-5]</w:t>
      </w:r>
      <w:r w:rsidRPr="00162B66">
        <w:t>, were evaluated against SARS-CoV-2. Intrinsic fluorescence</w:t>
      </w:r>
      <w:r w:rsidR="00D8681B">
        <w:t xml:space="preserve"> spectroscopy, fluorescence ani</w:t>
      </w:r>
      <w:r w:rsidRPr="00162B66">
        <w:t>sotropy, and dynamic light scattering assays demonstrated naproxen binding to the nucleoprotein of SARS-Cov-2 as predicted by molecular modeling. Nap</w:t>
      </w:r>
      <w:r w:rsidR="00D8681B">
        <w:t xml:space="preserve">roxen impeded recombinant N </w:t>
      </w:r>
      <w:proofErr w:type="spellStart"/>
      <w:r w:rsidR="00D8681B">
        <w:t>oli</w:t>
      </w:r>
      <w:r w:rsidRPr="00162B66">
        <w:t>gomerization</w:t>
      </w:r>
      <w:proofErr w:type="spellEnd"/>
      <w:r w:rsidRPr="00162B66">
        <w:t xml:space="preserve"> and inhibited viral replication in infected cells. In VeroE6 cells and reconstituted human primary respiratory epithelium models of SARS-CoV-2 infe</w:t>
      </w:r>
      <w:r w:rsidR="00D8681B">
        <w:t>ction, naproxen specifically in</w:t>
      </w:r>
      <w:r w:rsidRPr="00162B66">
        <w:t xml:space="preserve">hibited viral replication and protected the bronchial </w:t>
      </w:r>
      <w:r w:rsidR="00D8681B">
        <w:t>epithelia against SARS-CoV-2 in</w:t>
      </w:r>
      <w:r w:rsidRPr="00162B66">
        <w:t xml:space="preserve">duced-damage. No inhibition of viral replication was observed with </w:t>
      </w:r>
      <w:proofErr w:type="spellStart"/>
      <w:r w:rsidRPr="00162B66">
        <w:t>paracetamol</w:t>
      </w:r>
      <w:proofErr w:type="spellEnd"/>
      <w:r w:rsidRPr="00162B66">
        <w:t xml:space="preserve"> or the COX-2 inhibitor </w:t>
      </w:r>
      <w:proofErr w:type="spellStart"/>
      <w:r w:rsidRPr="00162B66">
        <w:t>celecoxib</w:t>
      </w:r>
      <w:proofErr w:type="spellEnd"/>
      <w:r w:rsidRPr="00162B66">
        <w:t>. Thus, among the NSAID tested, only nap</w:t>
      </w:r>
      <w:r w:rsidR="0055025B">
        <w:t>roxen combined antiviral and an</w:t>
      </w:r>
      <w:r w:rsidRPr="00162B66">
        <w:t xml:space="preserve">ti-inflammatory properties. Naproxen addition to the standard of care could beneficial in a clinical setting.  </w:t>
      </w:r>
    </w:p>
    <w:p w:rsidR="00D8681B" w:rsidRDefault="00D8681B" w:rsidP="00162B66">
      <w:pPr>
        <w:pStyle w:val="Corpsdetexte"/>
        <w:spacing w:before="90" w:line="280" w:lineRule="auto"/>
        <w:ind w:left="100"/>
        <w:jc w:val="both"/>
        <w:rPr>
          <w:color w:val="BF5A14"/>
        </w:rPr>
      </w:pPr>
    </w:p>
    <w:p w:rsidR="00AE3E37" w:rsidRDefault="00A9710C">
      <w:pPr>
        <w:pStyle w:val="Titre3"/>
        <w:spacing w:before="74"/>
      </w:pPr>
      <w:r>
        <w:rPr>
          <w:color w:val="BF5A14"/>
        </w:rPr>
        <w:lastRenderedPageBreak/>
        <w:t>Image</w:t>
      </w:r>
    </w:p>
    <w:p w:rsidR="00AE3E37" w:rsidRDefault="00D8681B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fr-FR" w:eastAsia="fr-FR"/>
        </w:rPr>
        <w:drawing>
          <wp:inline distT="0" distB="0" distL="0" distR="0">
            <wp:extent cx="3368040" cy="1234291"/>
            <wp:effectExtent l="0" t="0" r="381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al Abstract-F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310" cy="12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4D30F3" w:rsidP="004D30F3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Terrier et al</w:t>
      </w:r>
      <w:r w:rsidR="00D8681B" w:rsidRPr="00D8681B">
        <w:rPr>
          <w:sz w:val="18"/>
        </w:rPr>
        <w:t xml:space="preserve"> </w:t>
      </w:r>
      <w:r w:rsidR="005973B9">
        <w:rPr>
          <w:sz w:val="18"/>
        </w:rPr>
        <w:t>(20</w:t>
      </w:r>
      <w:r>
        <w:rPr>
          <w:sz w:val="18"/>
        </w:rPr>
        <w:t>21</w:t>
      </w:r>
      <w:r w:rsidR="005973B9">
        <w:rPr>
          <w:sz w:val="18"/>
        </w:rPr>
        <w:t xml:space="preserve">) </w:t>
      </w:r>
      <w:r>
        <w:rPr>
          <w:sz w:val="18"/>
        </w:rPr>
        <w:t xml:space="preserve">Antiviral properties of the NSAID drug naproxen targeting the nucleoprotein of SARS-CoV2 Coronavirus. Molecules </w:t>
      </w:r>
      <w:r w:rsidRPr="004D30F3">
        <w:rPr>
          <w:sz w:val="18"/>
        </w:rPr>
        <w:t>26(9):2593</w:t>
      </w:r>
      <w:r w:rsidR="005973B9" w:rsidRPr="005973B9">
        <w:rPr>
          <w:sz w:val="18"/>
        </w:rPr>
        <w:t>.</w:t>
      </w:r>
    </w:p>
    <w:p w:rsidR="004D30F3" w:rsidRDefault="004D30F3" w:rsidP="004D30F3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Terrier et al. (2020) </w:t>
      </w:r>
      <w:r w:rsidRPr="004D30F3">
        <w:rPr>
          <w:sz w:val="18"/>
        </w:rPr>
        <w:t xml:space="preserve">Broad-spectrum antiviral activity of naproxen: from Influenza A to SARS-CoV-2 Coronavirus </w:t>
      </w:r>
      <w:proofErr w:type="spellStart"/>
      <w:r w:rsidRPr="004D30F3">
        <w:rPr>
          <w:sz w:val="18"/>
        </w:rPr>
        <w:t>BioRevX</w:t>
      </w:r>
      <w:proofErr w:type="spellEnd"/>
      <w:r w:rsidRPr="004D30F3">
        <w:rPr>
          <w:sz w:val="18"/>
        </w:rPr>
        <w:t xml:space="preserve"> https://doi.org/10.1101/2020.04.30.069922  </w:t>
      </w:r>
    </w:p>
    <w:p w:rsidR="00E0720A" w:rsidRPr="00E0720A" w:rsidRDefault="00E0720A" w:rsidP="00E0720A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r w:rsidRPr="00E0720A">
        <w:rPr>
          <w:sz w:val="18"/>
          <w:szCs w:val="18"/>
        </w:rPr>
        <w:t xml:space="preserve">Chen et al. </w:t>
      </w:r>
      <w:r>
        <w:rPr>
          <w:sz w:val="18"/>
          <w:szCs w:val="18"/>
        </w:rPr>
        <w:t xml:space="preserve">(2021) </w:t>
      </w:r>
      <w:r w:rsidRPr="00E0720A">
        <w:rPr>
          <w:sz w:val="18"/>
          <w:szCs w:val="18"/>
        </w:rPr>
        <w:t xml:space="preserve">Non-steroidal anti-inflammatory drugs dampen the cytokine and antibody response to SARS-CoV-2 infection. J </w:t>
      </w:r>
      <w:proofErr w:type="spellStart"/>
      <w:r w:rsidRPr="00E0720A">
        <w:rPr>
          <w:sz w:val="18"/>
          <w:szCs w:val="18"/>
        </w:rPr>
        <w:t>Virol</w:t>
      </w:r>
      <w:proofErr w:type="spellEnd"/>
      <w:r w:rsidRPr="00E0720A">
        <w:rPr>
          <w:sz w:val="18"/>
          <w:szCs w:val="18"/>
        </w:rPr>
        <w:t xml:space="preserve">  10.1128/JVI.00014-2</w:t>
      </w:r>
    </w:p>
    <w:p w:rsidR="005973B9" w:rsidRDefault="004D30F3" w:rsidP="00E0720A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Lejal</w:t>
      </w:r>
      <w:proofErr w:type="spellEnd"/>
      <w:r>
        <w:rPr>
          <w:sz w:val="18"/>
        </w:rPr>
        <w:t xml:space="preserve"> et al (2013) </w:t>
      </w:r>
      <w:r w:rsidRPr="004D30F3">
        <w:rPr>
          <w:sz w:val="18"/>
        </w:rPr>
        <w:t xml:space="preserve">Structure-based discovery of the novel antiviral properties of naproxen against the nucleoprotein of influenza </w:t>
      </w:r>
      <w:proofErr w:type="gramStart"/>
      <w:r w:rsidRPr="004D30F3">
        <w:rPr>
          <w:sz w:val="18"/>
        </w:rPr>
        <w:t>A</w:t>
      </w:r>
      <w:proofErr w:type="gramEnd"/>
      <w:r w:rsidRPr="004D30F3">
        <w:rPr>
          <w:sz w:val="18"/>
        </w:rPr>
        <w:t xml:space="preserve"> virus</w:t>
      </w:r>
      <w:r w:rsidR="005973B9">
        <w:rPr>
          <w:sz w:val="18"/>
        </w:rPr>
        <w:t>.</w:t>
      </w:r>
      <w:r w:rsidRPr="004D30F3">
        <w:t xml:space="preserve"> </w:t>
      </w:r>
      <w:proofErr w:type="spellStart"/>
      <w:r w:rsidRPr="004D30F3">
        <w:rPr>
          <w:sz w:val="18"/>
        </w:rPr>
        <w:t>Antimicrob</w:t>
      </w:r>
      <w:proofErr w:type="spellEnd"/>
      <w:r w:rsidRPr="004D30F3">
        <w:rPr>
          <w:sz w:val="18"/>
        </w:rPr>
        <w:t xml:space="preserve"> Agents </w:t>
      </w:r>
      <w:proofErr w:type="spellStart"/>
      <w:r w:rsidRPr="004D30F3">
        <w:rPr>
          <w:sz w:val="18"/>
        </w:rPr>
        <w:t>Chemother</w:t>
      </w:r>
      <w:proofErr w:type="spellEnd"/>
      <w:r w:rsidRPr="004D30F3">
        <w:rPr>
          <w:sz w:val="18"/>
        </w:rPr>
        <w:t>. 2013 May;57(5):2231-42</w:t>
      </w:r>
    </w:p>
    <w:p w:rsidR="004D30F3" w:rsidRPr="004D30F3" w:rsidRDefault="004D30F3" w:rsidP="004D30F3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szCs w:val="18"/>
        </w:rPr>
      </w:pPr>
      <w:r w:rsidRPr="004D30F3">
        <w:rPr>
          <w:sz w:val="18"/>
          <w:szCs w:val="18"/>
        </w:rPr>
        <w:t>Dilly et al (2018)</w:t>
      </w:r>
      <w:r w:rsidRPr="004D30F3">
        <w:rPr>
          <w:sz w:val="18"/>
          <w:szCs w:val="18"/>
        </w:rPr>
        <w:t xml:space="preserve"> From Naproxen Repurposing to Naproxen Analogues and Their Antiviral Activity against Influenza </w:t>
      </w:r>
      <w:proofErr w:type="gramStart"/>
      <w:r w:rsidRPr="004D30F3">
        <w:rPr>
          <w:sz w:val="18"/>
          <w:szCs w:val="18"/>
        </w:rPr>
        <w:t>A</w:t>
      </w:r>
      <w:proofErr w:type="gramEnd"/>
      <w:r w:rsidRPr="004D30F3">
        <w:rPr>
          <w:sz w:val="18"/>
          <w:szCs w:val="18"/>
        </w:rPr>
        <w:t xml:space="preserve"> Virus.</w:t>
      </w:r>
    </w:p>
    <w:p w:rsidR="005973B9" w:rsidRPr="00E0720A" w:rsidRDefault="004D30F3" w:rsidP="00E0720A">
      <w:pPr>
        <w:pStyle w:val="Corpsdetexte"/>
        <w:spacing w:line="218" w:lineRule="exact"/>
        <w:ind w:left="383"/>
        <w:rPr>
          <w:rFonts w:ascii="Calibri"/>
        </w:rPr>
      </w:pPr>
      <w:r>
        <w:rPr>
          <w:rFonts w:ascii="Calibri"/>
        </w:rPr>
        <w:t>J Med Chem. 2018</w:t>
      </w:r>
      <w:r w:rsidRPr="004D30F3">
        <w:rPr>
          <w:rFonts w:ascii="Calibri"/>
        </w:rPr>
        <w:t>;</w:t>
      </w:r>
      <w:r>
        <w:rPr>
          <w:rFonts w:ascii="Calibri"/>
        </w:rPr>
        <w:t xml:space="preserve"> </w:t>
      </w:r>
      <w:r w:rsidRPr="004D30F3">
        <w:rPr>
          <w:rFonts w:ascii="Calibri"/>
        </w:rPr>
        <w:t>61(16):7202-7217</w:t>
      </w:r>
      <w:r w:rsidR="005973B9" w:rsidRPr="005973B9">
        <w:rPr>
          <w:rFonts w:ascii="Calibri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013D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4E77D1">
        <w:rPr>
          <w:noProof/>
          <w:lang w:val="fr-FR" w:eastAsia="fr-FR"/>
        </w:rPr>
        <mc:AlternateContent>
          <mc:Choice Requires="wps">
            <w:drawing>
              <wp:inline distT="0" distB="0" distL="0" distR="0" wp14:anchorId="200BE9D1" wp14:editId="299DFE58">
                <wp:extent cx="503853" cy="503853"/>
                <wp:effectExtent l="0" t="0" r="0" b="0"/>
                <wp:docPr id="12" name="AutoShape 8" descr="ZIP File Preview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3853" cy="503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77D1" w:rsidRDefault="004E77D1" w:rsidP="004E77D1">
                            <w:pPr>
                              <w:jc w:val="center"/>
                            </w:pPr>
                            <w:r w:rsidRPr="004E77D1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89504" cy="399350"/>
                                  <wp:effectExtent l="0" t="0" r="0" b="1270"/>
                                  <wp:docPr id="16" name="Image 16" descr="C:\Users\user\Downloads\image00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user\Downloads\image00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669" cy="4671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0BE9D1" id="AutoShape 8" o:spid="_x0000_s1026" alt="ZIP File Preview Image" style="width:39.65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" filled="f" stroked="f">
                <o:lock v:ext="edit" aspectratio="t"/>
                <v:textbox>
                  <w:txbxContent>
                    <w:p w:rsidR="004E77D1" w:rsidRDefault="004E77D1" w:rsidP="004E77D1">
                      <w:pPr>
                        <w:jc w:val="center"/>
                      </w:pPr>
                      <w:r w:rsidRPr="004E77D1"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289504" cy="399350"/>
                            <wp:effectExtent l="0" t="0" r="0" b="1270"/>
                            <wp:docPr id="16" name="Image 16" descr="C:\Users\user\Downloads\image00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user\Downloads\image00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8669" cy="4671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4E77D1" w:rsidRPr="004E77D1">
        <w:rPr>
          <w:noProof/>
          <w:lang w:val="fr-FR" w:eastAsia="fr-FR"/>
        </w:rPr>
        <w:t xml:space="preserve"> </w:t>
      </w:r>
      <w:r w:rsidR="004E77D1" w:rsidRPr="004E77D1">
        <w:rPr>
          <w:noProof/>
          <w:lang w:val="fr-FR" w:eastAsia="fr-FR"/>
        </w:rPr>
        <mc:AlternateContent>
          <mc:Choice Requires="wps">
            <w:drawing>
              <wp:inline distT="0" distB="0" distL="0" distR="0">
                <wp:extent cx="306070" cy="306070"/>
                <wp:effectExtent l="0" t="0" r="0" b="0"/>
                <wp:docPr id="4" name="Rectangle 4" descr="ZIP File Preview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07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2D96B0" id="Rectangle 4" o:spid="_x0000_s1026" alt="ZIP File Preview Image" style="width:24.1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r w:rsidR="004E77D1" w:rsidRPr="004E77D1">
        <w:rPr>
          <w:noProof/>
          <w:lang w:val="fr-FR" w:eastAsia="fr-FR"/>
        </w:rPr>
        <w:t xml:space="preserve"> </w:t>
      </w:r>
      <w:r w:rsidR="004E77D1" w:rsidRPr="004E77D1">
        <w:rPr>
          <w:noProof/>
          <w:lang w:val="fr-FR" w:eastAsia="fr-FR"/>
        </w:rPr>
        <mc:AlternateContent>
          <mc:Choice Requires="wps">
            <w:drawing>
              <wp:inline distT="0" distB="0" distL="0" distR="0">
                <wp:extent cx="306070" cy="306070"/>
                <wp:effectExtent l="0" t="0" r="0" b="0"/>
                <wp:docPr id="6" name="Rectangle 6" descr="ZIP File Preview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07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949CD1" id="Rectangle 6" o:spid="_x0000_s1026" alt="ZIP File Preview Image" style="width:24.1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" filled="f" stroked="f">
                <o:lock v:ext="edit" aspectratio="t"/>
                <w10:anchorlock/>
              </v:rect>
            </w:pict>
          </mc:Fallback>
        </mc:AlternateContent>
      </w:r>
      <w:r w:rsidR="004E77D1" w:rsidRPr="004E77D1">
        <w:rPr>
          <w:noProof/>
          <w:lang w:val="fr-FR" w:eastAsia="fr-FR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55025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Anny </w:t>
      </w:r>
      <w:proofErr w:type="spellStart"/>
      <w:r>
        <w:rPr>
          <w:rFonts w:ascii="Arial"/>
          <w:sz w:val="14"/>
        </w:rPr>
        <w:t>Slama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Schwok</w:t>
      </w:r>
      <w:proofErr w:type="spellEnd"/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drug design to </w:t>
      </w:r>
      <w:r w:rsidR="004E77D1">
        <w:rPr>
          <w:rFonts w:ascii="Arial"/>
          <w:sz w:val="14"/>
        </w:rPr>
        <w:t xml:space="preserve">design and </w:t>
      </w:r>
      <w:r>
        <w:rPr>
          <w:rFonts w:ascii="Arial"/>
          <w:sz w:val="14"/>
        </w:rPr>
        <w:t xml:space="preserve">develop new antivirals </w:t>
      </w:r>
      <w:r w:rsidR="004E77D1">
        <w:rPr>
          <w:rFonts w:ascii="Arial"/>
          <w:sz w:val="14"/>
        </w:rPr>
        <w:t xml:space="preserve">against Influenza, SARS-COV2 and RSV, mainly through initial hits involving drug repurposing. Combined with her expertise in </w:t>
      </w:r>
      <w:r w:rsidR="004E77D1">
        <w:rPr>
          <w:rFonts w:ascii="Arial"/>
          <w:sz w:val="14"/>
        </w:rPr>
        <w:t>biophysics</w:t>
      </w:r>
      <w:r w:rsidR="004E77D1">
        <w:rPr>
          <w:rFonts w:ascii="Arial"/>
          <w:sz w:val="14"/>
        </w:rPr>
        <w:t xml:space="preserve">, her group also developed </w:t>
      </w:r>
      <w:r>
        <w:rPr>
          <w:rFonts w:ascii="Arial"/>
          <w:sz w:val="14"/>
        </w:rPr>
        <w:t>novel fluorescent modulators of proteins involved in redox processes</w:t>
      </w:r>
      <w:r w:rsidR="004E77D1">
        <w:rPr>
          <w:rFonts w:ascii="Arial"/>
          <w:sz w:val="14"/>
        </w:rPr>
        <w:t xml:space="preserve"> in the tumor microenvironment</w:t>
      </w:r>
      <w:r>
        <w:rPr>
          <w:rFonts w:ascii="Arial"/>
          <w:sz w:val="14"/>
        </w:rPr>
        <w:t xml:space="preserve">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05806" w:rsidRPr="005A60CB">
          <w:rPr>
            <w:rStyle w:val="Lienhypertexte"/>
            <w:rFonts w:ascii="Arial"/>
            <w:sz w:val="14"/>
          </w:rPr>
          <w:t>anny.slama-schwok@</w:t>
        </w:r>
      </w:hyperlink>
      <w:r w:rsidR="00805806">
        <w:rPr>
          <w:rStyle w:val="Lienhypertexte"/>
          <w:rFonts w:ascii="Arial"/>
          <w:sz w:val="14"/>
        </w:rPr>
        <w:t>inserm.fr</w:t>
      </w:r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bookmarkStart w:id="0" w:name="_GoBack"/>
      <w:bookmarkEnd w:id="0"/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4B6A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E0720A" w:rsidRDefault="00E0720A" w:rsidP="00E0720A">
      <w:pPr>
        <w:spacing w:before="39"/>
        <w:ind w:left="100"/>
        <w:rPr>
          <w:rFonts w:ascii="Minion Pro"/>
          <w:b/>
          <w:sz w:val="20"/>
        </w:rPr>
        <w:sectPr w:rsidR="00AE3E37" w:rsidRPr="00E0720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Default="00AE3E37" w:rsidP="00E0720A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231" w:rsidRDefault="00D25231">
      <w:r>
        <w:separator/>
      </w:r>
    </w:p>
  </w:endnote>
  <w:endnote w:type="continuationSeparator" w:id="0">
    <w:p w:rsidR="00D25231" w:rsidRDefault="00D2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roman"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7C3" w:rsidRDefault="002427C3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27C3" w:rsidRPr="005B3A56" w:rsidRDefault="002427C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2427C3" w:rsidRPr="005B3A56" w:rsidRDefault="002427C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2427C3" w:rsidRPr="005B3A56" w:rsidRDefault="002427C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2427C3" w:rsidRPr="005B3A56" w:rsidRDefault="002427C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27C3" w:rsidRPr="005B3A56" w:rsidRDefault="002427C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2427C3" w:rsidRPr="005B3A56" w:rsidRDefault="002427C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2427C3" w:rsidRPr="005B3A56" w:rsidRDefault="002427C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2427C3" w:rsidRPr="005B3A56" w:rsidRDefault="002427C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27C3" w:rsidRPr="005B3A56" w:rsidRDefault="002427C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2427C3" w:rsidRPr="005B3A56" w:rsidRDefault="002427C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2427C3" w:rsidRPr="005B3A56" w:rsidRDefault="002427C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2427C3" w:rsidRPr="005B3A56" w:rsidRDefault="002427C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231" w:rsidRDefault="00D25231">
      <w:r>
        <w:separator/>
      </w:r>
    </w:p>
  </w:footnote>
  <w:footnote w:type="continuationSeparator" w:id="0">
    <w:p w:rsidR="00D25231" w:rsidRDefault="00D252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7C3" w:rsidRDefault="002427C3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27C3" w:rsidRPr="005B3A56" w:rsidRDefault="002427C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2427C3" w:rsidRPr="005B3A56" w:rsidRDefault="002427C3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27C3" w:rsidRPr="005B3A56" w:rsidRDefault="002427C3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2427C3" w:rsidRPr="005B3A56" w:rsidRDefault="002427C3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2427C3" w:rsidRPr="005B3A56" w:rsidRDefault="002427C3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2427C3" w:rsidRPr="005B3A56" w:rsidRDefault="002427C3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62B66"/>
    <w:rsid w:val="002427C3"/>
    <w:rsid w:val="002455EC"/>
    <w:rsid w:val="00292ED9"/>
    <w:rsid w:val="00404E5B"/>
    <w:rsid w:val="00414F7B"/>
    <w:rsid w:val="004355DC"/>
    <w:rsid w:val="004749B4"/>
    <w:rsid w:val="00494130"/>
    <w:rsid w:val="004D30F3"/>
    <w:rsid w:val="004E77D1"/>
    <w:rsid w:val="004F3523"/>
    <w:rsid w:val="0055025B"/>
    <w:rsid w:val="005973B9"/>
    <w:rsid w:val="005B3A56"/>
    <w:rsid w:val="006060CE"/>
    <w:rsid w:val="0063497F"/>
    <w:rsid w:val="006B6A57"/>
    <w:rsid w:val="00805806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25231"/>
    <w:rsid w:val="00D8681B"/>
    <w:rsid w:val="00DE3104"/>
    <w:rsid w:val="00E0720A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6433E3-7AA2-41F2-9BBC-D251098D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ny.slama-schwok@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611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Anny</cp:lastModifiedBy>
  <cp:revision>7</cp:revision>
  <dcterms:created xsi:type="dcterms:W3CDTF">2021-05-10T09:32:00Z</dcterms:created>
  <dcterms:modified xsi:type="dcterms:W3CDTF">2021-05-10T13:16:00Z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