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86E" w:rsidRPr="0058286E" w:rsidRDefault="0058286E" w:rsidP="0058286E">
      <w:pPr>
        <w:spacing w:line="240" w:lineRule="auto"/>
        <w:rPr>
          <w:rFonts w:ascii="Times New Roman" w:hAnsi="Times New Roman" w:cs="Times New Roman"/>
          <w:b/>
          <w:bCs/>
          <w:sz w:val="28"/>
          <w:szCs w:val="28"/>
        </w:rPr>
      </w:pPr>
      <w:r w:rsidRPr="0058286E">
        <w:rPr>
          <w:rFonts w:ascii="Times New Roman" w:hAnsi="Times New Roman" w:cs="Times New Roman"/>
          <w:b/>
          <w:bCs/>
          <w:sz w:val="28"/>
          <w:szCs w:val="28"/>
        </w:rPr>
        <w:t>Effect of the Dietary Fat Sources and Levels on Broiler Performance and Carcass-Serum Lipids</w:t>
      </w:r>
    </w:p>
    <w:p w:rsidR="0058286E" w:rsidRPr="0058286E" w:rsidRDefault="0058286E" w:rsidP="0058286E">
      <w:pPr>
        <w:spacing w:after="0" w:line="240" w:lineRule="auto"/>
        <w:jc w:val="center"/>
        <w:rPr>
          <w:rFonts w:ascii="Times New Roman" w:hAnsi="Times New Roman" w:cs="Times New Roman"/>
          <w:b/>
          <w:sz w:val="24"/>
          <w:szCs w:val="24"/>
        </w:rPr>
      </w:pPr>
      <w:r w:rsidRPr="0058286E">
        <w:rPr>
          <w:rFonts w:ascii="Times New Roman" w:hAnsi="Times New Roman" w:cs="Times New Roman"/>
          <w:b/>
          <w:sz w:val="24"/>
          <w:szCs w:val="24"/>
        </w:rPr>
        <w:t xml:space="preserve">| </w:t>
      </w:r>
      <w:proofErr w:type="spellStart"/>
      <w:proofErr w:type="gramStart"/>
      <w:r w:rsidRPr="0058286E">
        <w:rPr>
          <w:rFonts w:ascii="Times New Roman" w:hAnsi="Times New Roman" w:cs="Times New Roman"/>
          <w:b/>
          <w:bCs/>
          <w:sz w:val="24"/>
          <w:szCs w:val="24"/>
        </w:rPr>
        <w:t>hamdeen</w:t>
      </w:r>
      <w:proofErr w:type="spellEnd"/>
      <w:proofErr w:type="gramEnd"/>
      <w:r w:rsidRPr="0058286E">
        <w:rPr>
          <w:rFonts w:ascii="Times New Roman" w:hAnsi="Times New Roman" w:cs="Times New Roman"/>
          <w:b/>
          <w:bCs/>
          <w:sz w:val="24"/>
          <w:szCs w:val="24"/>
        </w:rPr>
        <w:t xml:space="preserve"> </w:t>
      </w:r>
      <w:proofErr w:type="spellStart"/>
      <w:r w:rsidRPr="0058286E">
        <w:rPr>
          <w:rFonts w:ascii="Times New Roman" w:hAnsi="Times New Roman" w:cs="Times New Roman"/>
          <w:b/>
          <w:bCs/>
          <w:sz w:val="24"/>
          <w:szCs w:val="24"/>
        </w:rPr>
        <w:t>Yahia</w:t>
      </w:r>
      <w:proofErr w:type="spellEnd"/>
      <w:r w:rsidRPr="0058286E">
        <w:rPr>
          <w:rFonts w:ascii="Times New Roman" w:hAnsi="Times New Roman" w:cs="Times New Roman"/>
          <w:b/>
          <w:bCs/>
          <w:sz w:val="24"/>
          <w:szCs w:val="24"/>
        </w:rPr>
        <w:t xml:space="preserve"> Dawood</w:t>
      </w:r>
      <w:r w:rsidRPr="0058286E">
        <w:rPr>
          <w:rFonts w:ascii="Times New Roman" w:hAnsi="Times New Roman" w:cs="Times New Roman"/>
          <w:b/>
          <w:bCs/>
          <w:sz w:val="24"/>
          <w:szCs w:val="24"/>
          <w:vertAlign w:val="superscript"/>
        </w:rPr>
        <w:t xml:space="preserve">1 </w:t>
      </w:r>
      <w:r w:rsidRPr="0058286E">
        <w:rPr>
          <w:rFonts w:ascii="Times New Roman" w:hAnsi="Times New Roman" w:cs="Times New Roman"/>
          <w:b/>
          <w:sz w:val="24"/>
          <w:szCs w:val="24"/>
        </w:rPr>
        <w:t xml:space="preserve">| </w:t>
      </w:r>
      <w:r w:rsidRPr="0058286E">
        <w:rPr>
          <w:rFonts w:ascii="Times New Roman" w:hAnsi="Times New Roman" w:cs="Times New Roman"/>
          <w:b/>
          <w:bCs/>
          <w:sz w:val="24"/>
          <w:szCs w:val="24"/>
        </w:rPr>
        <w:t>Omar El- Amin Mohammed</w:t>
      </w:r>
      <w:r w:rsidRPr="0058286E">
        <w:rPr>
          <w:rFonts w:ascii="Times New Roman" w:hAnsi="Times New Roman" w:cs="Times New Roman"/>
          <w:b/>
          <w:bCs/>
          <w:sz w:val="24"/>
          <w:szCs w:val="24"/>
          <w:vertAlign w:val="superscript"/>
        </w:rPr>
        <w:t>2</w:t>
      </w:r>
      <w:r w:rsidRPr="0058286E">
        <w:rPr>
          <w:rFonts w:ascii="Times New Roman" w:hAnsi="Times New Roman" w:cs="Times New Roman"/>
          <w:b/>
          <w:sz w:val="24"/>
          <w:szCs w:val="24"/>
        </w:rPr>
        <w:t xml:space="preserve">| </w:t>
      </w:r>
    </w:p>
    <w:p w:rsidR="0058286E" w:rsidRPr="0058286E" w:rsidRDefault="0058286E" w:rsidP="0058286E">
      <w:pPr>
        <w:spacing w:after="0" w:line="240" w:lineRule="auto"/>
        <w:jc w:val="center"/>
        <w:rPr>
          <w:rFonts w:ascii="Times New Roman" w:hAnsi="Times New Roman" w:cs="Times New Roman"/>
          <w:b/>
          <w:sz w:val="24"/>
          <w:szCs w:val="24"/>
        </w:rPr>
      </w:pPr>
      <w:r w:rsidRPr="0058286E">
        <w:rPr>
          <w:rFonts w:ascii="Times New Roman" w:hAnsi="Times New Roman" w:cs="Times New Roman"/>
          <w:b/>
          <w:sz w:val="24"/>
          <w:szCs w:val="24"/>
        </w:rPr>
        <w:t xml:space="preserve"> </w:t>
      </w:r>
    </w:p>
    <w:p w:rsidR="0058286E" w:rsidRPr="0058286E" w:rsidRDefault="0058286E" w:rsidP="00247821">
      <w:pPr>
        <w:tabs>
          <w:tab w:val="left" w:pos="720"/>
        </w:tabs>
        <w:autoSpaceDE w:val="0"/>
        <w:autoSpaceDN w:val="0"/>
        <w:adjustRightInd w:val="0"/>
        <w:spacing w:after="0" w:line="240" w:lineRule="auto"/>
        <w:jc w:val="center"/>
        <w:rPr>
          <w:rFonts w:ascii="Times New Roman" w:hAnsi="Times New Roman" w:cs="Times New Roman"/>
          <w:color w:val="000000"/>
          <w:sz w:val="24"/>
          <w:szCs w:val="24"/>
        </w:rPr>
      </w:pPr>
      <w:r w:rsidRPr="0058286E">
        <w:rPr>
          <w:rFonts w:ascii="Times New Roman" w:hAnsi="Times New Roman" w:cs="Times New Roman"/>
          <w:color w:val="000000"/>
          <w:sz w:val="24"/>
          <w:szCs w:val="24"/>
          <w:vertAlign w:val="superscript"/>
        </w:rPr>
        <w:t>1.</w:t>
      </w:r>
      <w:r w:rsidRPr="0058286E">
        <w:rPr>
          <w:rFonts w:ascii="Times New Roman" w:hAnsi="Times New Roman" w:cs="Times New Roman"/>
          <w:color w:val="000000"/>
          <w:sz w:val="24"/>
          <w:szCs w:val="24"/>
        </w:rPr>
        <w:t xml:space="preserve"> University of </w:t>
      </w:r>
      <w:proofErr w:type="spellStart"/>
      <w:r w:rsidRPr="0058286E">
        <w:rPr>
          <w:rFonts w:ascii="Times New Roman" w:hAnsi="Times New Roman" w:cs="Times New Roman"/>
          <w:color w:val="000000"/>
          <w:sz w:val="24"/>
          <w:szCs w:val="24"/>
        </w:rPr>
        <w:t>zalingei</w:t>
      </w:r>
      <w:proofErr w:type="spellEnd"/>
      <w:r w:rsidRPr="0058286E">
        <w:rPr>
          <w:rFonts w:ascii="Times New Roman" w:hAnsi="Times New Roman" w:cs="Times New Roman"/>
          <w:color w:val="000000"/>
          <w:sz w:val="24"/>
          <w:szCs w:val="24"/>
        </w:rPr>
        <w:t xml:space="preserve"> | department of animal production | </w:t>
      </w:r>
      <w:proofErr w:type="spellStart"/>
      <w:r w:rsidRPr="0058286E">
        <w:rPr>
          <w:rFonts w:ascii="Times New Roman" w:hAnsi="Times New Roman" w:cs="Times New Roman"/>
          <w:color w:val="000000"/>
          <w:sz w:val="24"/>
          <w:szCs w:val="24"/>
        </w:rPr>
        <w:t>Zalingei</w:t>
      </w:r>
      <w:proofErr w:type="spellEnd"/>
      <w:r w:rsidRPr="0058286E">
        <w:rPr>
          <w:rFonts w:ascii="Times New Roman" w:hAnsi="Times New Roman" w:cs="Times New Roman"/>
          <w:color w:val="000000"/>
          <w:sz w:val="24"/>
          <w:szCs w:val="24"/>
        </w:rPr>
        <w:t xml:space="preserve"> | Sudan | </w:t>
      </w:r>
    </w:p>
    <w:p w:rsidR="0058286E" w:rsidRDefault="0058286E" w:rsidP="0058286E">
      <w:pPr>
        <w:tabs>
          <w:tab w:val="left" w:pos="720"/>
        </w:tabs>
        <w:autoSpaceDE w:val="0"/>
        <w:autoSpaceDN w:val="0"/>
        <w:adjustRightInd w:val="0"/>
        <w:spacing w:after="0" w:line="240" w:lineRule="auto"/>
        <w:jc w:val="center"/>
        <w:rPr>
          <w:rFonts w:ascii="Tahoma" w:hAnsi="Tahoma" w:cs="Tahoma"/>
          <w:color w:val="000000"/>
          <w:sz w:val="16"/>
          <w:szCs w:val="16"/>
        </w:rPr>
      </w:pPr>
      <w:r w:rsidRPr="0058286E">
        <w:rPr>
          <w:rFonts w:ascii="Times New Roman" w:hAnsi="Times New Roman" w:cs="Times New Roman"/>
          <w:color w:val="000000"/>
          <w:sz w:val="24"/>
          <w:szCs w:val="24"/>
          <w:vertAlign w:val="superscript"/>
        </w:rPr>
        <w:t>2.</w:t>
      </w:r>
      <w:r w:rsidRPr="0058286E">
        <w:rPr>
          <w:rFonts w:ascii="Times New Roman" w:hAnsi="Times New Roman" w:cs="Times New Roman"/>
          <w:color w:val="000000"/>
          <w:sz w:val="24"/>
          <w:szCs w:val="24"/>
        </w:rPr>
        <w:t xml:space="preserve"> University of Khartoum | department poultry production Khartoum | Sudan |</w:t>
      </w:r>
      <w:r>
        <w:rPr>
          <w:rFonts w:ascii="Tahoma" w:hAnsi="Tahoma" w:cs="Tahoma"/>
          <w:color w:val="000000"/>
          <w:sz w:val="16"/>
          <w:szCs w:val="16"/>
        </w:rPr>
        <w:t xml:space="preserve"> </w:t>
      </w:r>
    </w:p>
    <w:p w:rsidR="0058286E" w:rsidRDefault="0058286E" w:rsidP="0058286E">
      <w:pPr>
        <w:tabs>
          <w:tab w:val="left" w:pos="720"/>
        </w:tabs>
        <w:autoSpaceDE w:val="0"/>
        <w:autoSpaceDN w:val="0"/>
        <w:adjustRightInd w:val="0"/>
        <w:spacing w:after="0" w:line="480" w:lineRule="auto"/>
        <w:jc w:val="center"/>
        <w:rPr>
          <w:rFonts w:ascii="Tahoma" w:hAnsi="Tahoma" w:cs="Tahoma"/>
          <w:color w:val="000000"/>
          <w:sz w:val="16"/>
          <w:szCs w:val="16"/>
        </w:rPr>
      </w:pPr>
    </w:p>
    <w:p w:rsidR="0058286E" w:rsidRPr="000927C5" w:rsidRDefault="0058286E" w:rsidP="0058286E">
      <w:pPr>
        <w:tabs>
          <w:tab w:val="left" w:pos="720"/>
        </w:tabs>
        <w:autoSpaceDE w:val="0"/>
        <w:autoSpaceDN w:val="0"/>
        <w:adjustRightInd w:val="0"/>
        <w:spacing w:after="0" w:line="480" w:lineRule="auto"/>
        <w:jc w:val="center"/>
        <w:rPr>
          <w:rFonts w:ascii="Tahoma" w:hAnsi="Tahoma" w:cs="Tahoma"/>
          <w:color w:val="000000"/>
          <w:sz w:val="16"/>
          <w:szCs w:val="16"/>
        </w:rPr>
      </w:pPr>
    </w:p>
    <w:p w:rsidR="0058286E" w:rsidRPr="00501536" w:rsidRDefault="0058286E" w:rsidP="00501536">
      <w:pPr>
        <w:spacing w:line="240" w:lineRule="auto"/>
        <w:jc w:val="both"/>
        <w:rPr>
          <w:rFonts w:ascii="Times New Roman" w:hAnsi="Times New Roman" w:cs="Times New Roman"/>
          <w:b/>
          <w:bCs/>
          <w:sz w:val="24"/>
          <w:szCs w:val="24"/>
        </w:rPr>
      </w:pPr>
      <w:r w:rsidRPr="00501536">
        <w:rPr>
          <w:rFonts w:ascii="Times New Roman" w:hAnsi="Times New Roman" w:cs="Times New Roman"/>
          <w:b/>
          <w:iCs/>
          <w:sz w:val="24"/>
          <w:szCs w:val="24"/>
        </w:rPr>
        <w:t>ABSTRACT</w:t>
      </w:r>
      <w:r w:rsidRPr="00501536">
        <w:rPr>
          <w:rFonts w:ascii="Times New Roman" w:hAnsi="Times New Roman" w:cs="Times New Roman"/>
          <w:sz w:val="24"/>
          <w:szCs w:val="24"/>
        </w:rPr>
        <w:t xml:space="preserve">: </w:t>
      </w:r>
    </w:p>
    <w:p w:rsidR="0058286E" w:rsidRPr="00501536" w:rsidRDefault="00501536" w:rsidP="00247821">
      <w:pPr>
        <w:spacing w:line="240" w:lineRule="auto"/>
        <w:jc w:val="both"/>
        <w:rPr>
          <w:rFonts w:ascii="Times New Roman" w:hAnsi="Times New Roman" w:cs="Times New Roman"/>
          <w:i/>
          <w:iCs/>
          <w:sz w:val="24"/>
          <w:szCs w:val="24"/>
        </w:rPr>
      </w:pPr>
      <w:r>
        <w:rPr>
          <w:rFonts w:ascii="Times New Roman" w:hAnsi="Times New Roman" w:cs="Times New Roman"/>
          <w:sz w:val="24"/>
          <w:szCs w:val="24"/>
        </w:rPr>
        <w:t>T</w:t>
      </w:r>
      <w:r w:rsidR="0058286E" w:rsidRPr="00501536">
        <w:rPr>
          <w:rFonts w:ascii="Times New Roman" w:hAnsi="Times New Roman" w:cs="Times New Roman"/>
          <w:sz w:val="24"/>
          <w:szCs w:val="24"/>
        </w:rPr>
        <w:t>he</w:t>
      </w:r>
      <w:r w:rsidR="0058286E" w:rsidRPr="00501536">
        <w:rPr>
          <w:rFonts w:ascii="Times New Roman" w:hAnsi="Times New Roman" w:cs="Times New Roman"/>
          <w:b/>
          <w:bCs/>
          <w:sz w:val="24"/>
          <w:szCs w:val="24"/>
        </w:rPr>
        <w:t xml:space="preserve"> </w:t>
      </w:r>
      <w:r w:rsidR="0058286E" w:rsidRPr="00501536">
        <w:rPr>
          <w:rFonts w:ascii="Times New Roman" w:hAnsi="Times New Roman" w:cs="Times New Roman"/>
          <w:sz w:val="24"/>
          <w:szCs w:val="24"/>
        </w:rPr>
        <w:t>experiment designed to study the effect of dietary formulations on broiler performance, and carcass serum lipids.</w:t>
      </w:r>
      <w:r>
        <w:rPr>
          <w:rFonts w:ascii="Times New Roman" w:hAnsi="Times New Roman" w:cs="Times New Roman"/>
          <w:sz w:val="24"/>
          <w:szCs w:val="24"/>
        </w:rPr>
        <w:t xml:space="preserve"> </w:t>
      </w:r>
      <w:r w:rsidR="00CE3232">
        <w:rPr>
          <w:rFonts w:ascii="Times New Roman" w:hAnsi="Times New Roman" w:cs="Times New Roman"/>
          <w:sz w:val="24"/>
          <w:szCs w:val="24"/>
        </w:rPr>
        <w:t>The birds used (Ross 308)</w:t>
      </w:r>
      <w:r w:rsidR="0058286E" w:rsidRPr="00501536">
        <w:rPr>
          <w:rFonts w:ascii="Times New Roman" w:hAnsi="Times New Roman" w:cs="Times New Roman"/>
          <w:sz w:val="24"/>
          <w:szCs w:val="24"/>
        </w:rPr>
        <w:t xml:space="preserve"> were reared in an open deep litter experimental house. A number of 210 uniform chicks a</w:t>
      </w:r>
      <w:r w:rsidR="00CE3232">
        <w:rPr>
          <w:rFonts w:ascii="Times New Roman" w:hAnsi="Times New Roman" w:cs="Times New Roman"/>
          <w:sz w:val="24"/>
          <w:szCs w:val="24"/>
        </w:rPr>
        <w:t>ssigned at random to</w:t>
      </w:r>
      <w:r w:rsidR="0058286E" w:rsidRPr="00501536">
        <w:rPr>
          <w:rFonts w:ascii="Times New Roman" w:hAnsi="Times New Roman" w:cs="Times New Roman"/>
          <w:sz w:val="24"/>
          <w:szCs w:val="24"/>
        </w:rPr>
        <w:t xml:space="preserve"> twenty one e</w:t>
      </w:r>
      <w:r w:rsidR="00CE3232">
        <w:rPr>
          <w:rFonts w:ascii="Times New Roman" w:hAnsi="Times New Roman" w:cs="Times New Roman"/>
          <w:sz w:val="24"/>
          <w:szCs w:val="24"/>
        </w:rPr>
        <w:t>xperimental pens,</w:t>
      </w:r>
      <w:r w:rsidR="0058286E" w:rsidRPr="00501536">
        <w:rPr>
          <w:rFonts w:ascii="Times New Roman" w:hAnsi="Times New Roman" w:cs="Times New Roman"/>
          <w:sz w:val="24"/>
          <w:szCs w:val="24"/>
        </w:rPr>
        <w:t xml:space="preserve"> ten chicks per pen. The experimental diets were randomly assigned </w:t>
      </w:r>
      <w:r w:rsidR="00F12D33">
        <w:rPr>
          <w:rFonts w:ascii="Times New Roman" w:hAnsi="Times New Roman" w:cs="Times New Roman"/>
          <w:sz w:val="24"/>
          <w:szCs w:val="24"/>
        </w:rPr>
        <w:t>to the experimental units</w:t>
      </w:r>
      <w:r w:rsidR="00385BC9">
        <w:rPr>
          <w:rFonts w:ascii="Times New Roman" w:hAnsi="Times New Roman" w:cs="Times New Roman"/>
          <w:sz w:val="24"/>
          <w:szCs w:val="24"/>
        </w:rPr>
        <w:t xml:space="preserve"> replicated three times</w:t>
      </w:r>
      <w:r w:rsidR="00CE3232">
        <w:rPr>
          <w:rFonts w:ascii="Times New Roman" w:hAnsi="Times New Roman" w:cs="Times New Roman"/>
          <w:sz w:val="24"/>
          <w:szCs w:val="24"/>
        </w:rPr>
        <w:t xml:space="preserve"> for</w:t>
      </w:r>
      <w:r w:rsidR="0058286E" w:rsidRPr="00501536">
        <w:rPr>
          <w:rFonts w:ascii="Times New Roman" w:hAnsi="Times New Roman" w:cs="Times New Roman"/>
          <w:sz w:val="24"/>
          <w:szCs w:val="24"/>
        </w:rPr>
        <w:t xml:space="preserve"> six weeks. Feed and water were supplied ad libitum, and records were kept weekly</w:t>
      </w:r>
      <w:r w:rsidR="00CE3232">
        <w:rPr>
          <w:rFonts w:ascii="Times New Roman" w:hAnsi="Times New Roman" w:cs="Times New Roman"/>
          <w:sz w:val="24"/>
          <w:szCs w:val="24"/>
        </w:rPr>
        <w:t>. B</w:t>
      </w:r>
      <w:r w:rsidR="0058286E" w:rsidRPr="00501536">
        <w:rPr>
          <w:rFonts w:ascii="Times New Roman" w:hAnsi="Times New Roman" w:cs="Times New Roman"/>
          <w:sz w:val="24"/>
          <w:szCs w:val="24"/>
        </w:rPr>
        <w:t xml:space="preserve">eef tallow </w:t>
      </w:r>
      <w:r>
        <w:rPr>
          <w:rFonts w:ascii="Times New Roman" w:hAnsi="Times New Roman" w:cs="Times New Roman"/>
          <w:sz w:val="24"/>
          <w:szCs w:val="24"/>
        </w:rPr>
        <w:t>and sunflower oil were</w:t>
      </w:r>
      <w:r w:rsidR="0058286E" w:rsidRPr="00501536">
        <w:rPr>
          <w:rFonts w:ascii="Times New Roman" w:hAnsi="Times New Roman" w:cs="Times New Roman"/>
          <w:sz w:val="24"/>
          <w:szCs w:val="24"/>
        </w:rPr>
        <w:t xml:space="preserve"> added to </w:t>
      </w:r>
      <w:r>
        <w:rPr>
          <w:rFonts w:ascii="Times New Roman" w:hAnsi="Times New Roman" w:cs="Times New Roman"/>
          <w:sz w:val="24"/>
          <w:szCs w:val="24"/>
        </w:rPr>
        <w:t>six</w:t>
      </w:r>
      <w:r w:rsidR="0058286E" w:rsidRPr="00501536">
        <w:rPr>
          <w:rFonts w:ascii="Times New Roman" w:hAnsi="Times New Roman" w:cs="Times New Roman"/>
          <w:sz w:val="24"/>
          <w:szCs w:val="24"/>
        </w:rPr>
        <w:t xml:space="preserve"> dietary treatments at the ra</w:t>
      </w:r>
      <w:r>
        <w:rPr>
          <w:rFonts w:ascii="Times New Roman" w:hAnsi="Times New Roman" w:cs="Times New Roman"/>
          <w:sz w:val="24"/>
          <w:szCs w:val="24"/>
        </w:rPr>
        <w:t>te of 2.0, 4.0, and 6.0 percent</w:t>
      </w:r>
      <w:r w:rsidR="0058286E" w:rsidRPr="00501536">
        <w:rPr>
          <w:rFonts w:ascii="Times New Roman" w:hAnsi="Times New Roman" w:cs="Times New Roman"/>
          <w:sz w:val="24"/>
          <w:szCs w:val="24"/>
        </w:rPr>
        <w:t>. The seventh was control diet (</w:t>
      </w:r>
      <w:r>
        <w:rPr>
          <w:rFonts w:ascii="Times New Roman" w:hAnsi="Times New Roman" w:cs="Times New Roman"/>
          <w:sz w:val="24"/>
          <w:szCs w:val="24"/>
        </w:rPr>
        <w:t>0.00%</w:t>
      </w:r>
      <w:r w:rsidR="0058286E" w:rsidRPr="00501536">
        <w:rPr>
          <w:rFonts w:ascii="Times New Roman" w:hAnsi="Times New Roman" w:cs="Times New Roman"/>
          <w:sz w:val="24"/>
          <w:szCs w:val="24"/>
        </w:rPr>
        <w:t>).</w:t>
      </w:r>
      <w:r w:rsidR="0058286E" w:rsidRPr="00501536">
        <w:rPr>
          <w:rFonts w:ascii="Times New Roman" w:hAnsi="Times New Roman" w:cs="Times New Roman"/>
          <w:b/>
          <w:bCs/>
          <w:sz w:val="24"/>
          <w:szCs w:val="24"/>
        </w:rPr>
        <w:t xml:space="preserve"> </w:t>
      </w:r>
      <w:r w:rsidR="0058286E" w:rsidRPr="00501536">
        <w:rPr>
          <w:rFonts w:ascii="Times New Roman" w:hAnsi="Times New Roman" w:cs="Times New Roman"/>
          <w:sz w:val="24"/>
          <w:szCs w:val="24"/>
        </w:rPr>
        <w:t>The results of the first experiment showed that while beef tallow at all incorporated dietary levels significantly improved the overall broiler performance parameters, the sunflower oil reflected a depressing effect at highe</w:t>
      </w:r>
      <w:r w:rsidR="00385BC9">
        <w:rPr>
          <w:rFonts w:ascii="Times New Roman" w:hAnsi="Times New Roman" w:cs="Times New Roman"/>
          <w:sz w:val="24"/>
          <w:szCs w:val="24"/>
        </w:rPr>
        <w:t xml:space="preserve">r </w:t>
      </w:r>
      <w:r w:rsidR="00247821">
        <w:rPr>
          <w:rFonts w:ascii="Times New Roman" w:hAnsi="Times New Roman" w:cs="Times New Roman"/>
          <w:sz w:val="24"/>
          <w:szCs w:val="24"/>
        </w:rPr>
        <w:t>level (6%),</w:t>
      </w:r>
      <w:r w:rsidR="0058286E" w:rsidRPr="00501536">
        <w:rPr>
          <w:rFonts w:ascii="Times New Roman" w:hAnsi="Times New Roman" w:cs="Times New Roman"/>
          <w:sz w:val="24"/>
          <w:szCs w:val="24"/>
        </w:rPr>
        <w:t xml:space="preserve"> whereas the higher dietary energy increments decreased the carcass quality by increasing carcass cholesterol. Dietary fat source revealed no significant effect on cholesterol and triglycerides of carcass, serum or abdominal fat pad. </w:t>
      </w:r>
    </w:p>
    <w:p w:rsidR="0058286E" w:rsidRPr="00501536" w:rsidRDefault="0058286E" w:rsidP="00501536">
      <w:pPr>
        <w:spacing w:line="240" w:lineRule="auto"/>
        <w:jc w:val="both"/>
        <w:rPr>
          <w:rFonts w:ascii="Times New Roman" w:hAnsi="Times New Roman" w:cs="Times New Roman"/>
          <w:b/>
          <w:sz w:val="24"/>
          <w:szCs w:val="24"/>
        </w:rPr>
      </w:pPr>
      <w:r w:rsidRPr="00501536">
        <w:rPr>
          <w:rFonts w:ascii="Times New Roman" w:hAnsi="Times New Roman" w:cs="Times New Roman"/>
          <w:b/>
          <w:bCs/>
          <w:i/>
          <w:iCs/>
          <w:sz w:val="24"/>
          <w:szCs w:val="24"/>
        </w:rPr>
        <w:t xml:space="preserve">Keywords: </w:t>
      </w:r>
      <w:r w:rsidRPr="00501536">
        <w:rPr>
          <w:rFonts w:ascii="Times New Roman" w:hAnsi="Times New Roman" w:cs="Times New Roman"/>
          <w:i/>
          <w:iCs/>
          <w:sz w:val="24"/>
          <w:szCs w:val="24"/>
        </w:rPr>
        <w:t>broiler, energy, fat, performance, cholesterol.</w:t>
      </w:r>
      <w:r w:rsidRPr="00501536">
        <w:rPr>
          <w:rFonts w:ascii="Times New Roman" w:hAnsi="Times New Roman" w:cs="Times New Roman"/>
          <w:b/>
          <w:sz w:val="24"/>
          <w:szCs w:val="24"/>
        </w:rPr>
        <w:t xml:space="preserve"> </w:t>
      </w:r>
    </w:p>
    <w:p w:rsidR="0058286E" w:rsidRPr="0058286E" w:rsidRDefault="00247821" w:rsidP="0058286E">
      <w:pPr>
        <w:spacing w:line="480" w:lineRule="auto"/>
        <w:rPr>
          <w:rFonts w:ascii="Times New Roman" w:hAnsi="Times New Roman" w:cs="Times New Roman"/>
          <w:sz w:val="28"/>
          <w:szCs w:val="28"/>
        </w:rPr>
      </w:pPr>
      <w:r w:rsidRPr="0058286E">
        <w:rPr>
          <w:rFonts w:ascii="Times New Roman" w:hAnsi="Times New Roman" w:cs="Times New Roman"/>
          <w:color w:val="000000"/>
          <w:sz w:val="24"/>
          <w:szCs w:val="24"/>
        </w:rPr>
        <w:t>ham121249@yahoo.com</w:t>
      </w:r>
    </w:p>
    <w:p w:rsidR="00A61C83" w:rsidRDefault="00A61C83">
      <w:bookmarkStart w:id="0" w:name="_GoBack"/>
      <w:bookmarkEnd w:id="0"/>
    </w:p>
    <w:sectPr w:rsidR="00A61C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86E"/>
    <w:rsid w:val="00247821"/>
    <w:rsid w:val="00385BC9"/>
    <w:rsid w:val="00501536"/>
    <w:rsid w:val="0058286E"/>
    <w:rsid w:val="00A61C83"/>
    <w:rsid w:val="00B74684"/>
    <w:rsid w:val="00CE3232"/>
    <w:rsid w:val="00F12D33"/>
    <w:rsid w:val="00FD20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2016-04-12T06:17:00Z</dcterms:created>
  <dcterms:modified xsi:type="dcterms:W3CDTF">2016-04-12T07:34:00Z</dcterms:modified>
</cp:coreProperties>
</file>