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CB0C7E" w:rsidP="00494130">
      <w:pPr>
        <w:pStyle w:val="Titre1"/>
        <w:spacing w:before="170"/>
        <w:ind w:left="0"/>
      </w:pPr>
      <w:r w:rsidRPr="00CB0C7E">
        <w:rPr>
          <w:color w:val="337AB7"/>
        </w:rPr>
        <w:t>New strategy against Brucellosis in Azerbaijan</w:t>
      </w:r>
      <w:r>
        <w:rPr>
          <w:color w:val="337AB7"/>
        </w:rPr>
        <w:t xml:space="preserve"> </w:t>
      </w:r>
    </w:p>
    <w:p w:rsidR="00CB0C7E" w:rsidRPr="004B7F2D" w:rsidRDefault="00CB0C7E" w:rsidP="005973B9">
      <w:pPr>
        <w:pStyle w:val="Corpsdetexte"/>
        <w:spacing w:before="73" w:line="198" w:lineRule="exact"/>
        <w:ind w:left="100" w:right="5987"/>
        <w:rPr>
          <w:rFonts w:ascii="Arial"/>
        </w:rPr>
      </w:pPr>
      <w:proofErr w:type="spellStart"/>
      <w:r w:rsidRPr="00CB0C7E">
        <w:rPr>
          <w:rFonts w:ascii="Arial"/>
        </w:rPr>
        <w:t>M.Khatibi</w:t>
      </w:r>
      <w:proofErr w:type="spellEnd"/>
      <w:r w:rsidRPr="00CB0C7E">
        <w:rPr>
          <w:rFonts w:ascii="Arial"/>
        </w:rPr>
        <w:t xml:space="preserve">, </w:t>
      </w:r>
      <w:proofErr w:type="spellStart"/>
      <w:r w:rsidRPr="00CB0C7E">
        <w:rPr>
          <w:rFonts w:ascii="Arial"/>
        </w:rPr>
        <w:t>D.Aghalarov</w:t>
      </w:r>
      <w:proofErr w:type="spellEnd"/>
      <w:r w:rsidRPr="00CB0C7E">
        <w:rPr>
          <w:rFonts w:ascii="Arial"/>
        </w:rPr>
        <w:t xml:space="preserve">, </w:t>
      </w:r>
      <w:proofErr w:type="spellStart"/>
      <w:r w:rsidRPr="00CB0C7E">
        <w:rPr>
          <w:rFonts w:ascii="Arial"/>
        </w:rPr>
        <w:t>M.Shikhiyev</w:t>
      </w:r>
      <w:proofErr w:type="spellEnd"/>
      <w:r w:rsidRPr="00CB0C7E">
        <w:rPr>
          <w:rFonts w:ascii="Arial"/>
        </w:rPr>
        <w:t xml:space="preserve">, </w:t>
      </w:r>
      <w:proofErr w:type="spellStart"/>
      <w:r w:rsidRPr="00CB0C7E">
        <w:rPr>
          <w:rFonts w:ascii="Arial"/>
        </w:rPr>
        <w:t>T.Seyidov</w:t>
      </w:r>
      <w:proofErr w:type="spellEnd"/>
      <w:r w:rsidRPr="00CB0C7E">
        <w:rPr>
          <w:rFonts w:ascii="Arial"/>
        </w:rPr>
        <w:t xml:space="preserve">, </w:t>
      </w:r>
      <w:proofErr w:type="spellStart"/>
      <w:r w:rsidRPr="00CB0C7E">
        <w:rPr>
          <w:rFonts w:ascii="Arial"/>
        </w:rPr>
        <w:t>A.Azimov</w:t>
      </w:r>
      <w:proofErr w:type="spellEnd"/>
      <w:r w:rsidRPr="00CB0C7E">
        <w:rPr>
          <w:rFonts w:ascii="Arial"/>
        </w:rPr>
        <w:t xml:space="preserve">, </w:t>
      </w:r>
      <w:r w:rsidRPr="00CA5A23">
        <w:rPr>
          <w:rFonts w:ascii="Arial"/>
          <w:i/>
        </w:rPr>
        <w:t>Agricultural Competitiveness Improvement Project, Azerbaijan</w:t>
      </w:r>
      <w:r w:rsidR="00CA5A23">
        <w:rPr>
          <w:rFonts w:ascii="Arial"/>
        </w:rPr>
        <w:t xml:space="preserve"> ; </w:t>
      </w:r>
      <w:r w:rsidRPr="000115D3">
        <w:rPr>
          <w:rFonts w:ascii="Arial"/>
        </w:rPr>
        <w:t xml:space="preserve">C. Ponsart, </w:t>
      </w:r>
      <w:r w:rsidR="000115D3" w:rsidRPr="00CA5A23">
        <w:rPr>
          <w:rFonts w:ascii="Arial"/>
          <w:i/>
        </w:rPr>
        <w:t>French Agency for Food, Environmental and Occupational Health &amp; Safety</w:t>
      </w:r>
      <w:r w:rsidRPr="00CA5A23">
        <w:rPr>
          <w:rFonts w:ascii="Arial"/>
          <w:i/>
        </w:rPr>
        <w:t>, France</w:t>
      </w:r>
      <w:r w:rsidR="00CA5A23">
        <w:rPr>
          <w:rFonts w:ascii="Arial"/>
        </w:rPr>
        <w:t xml:space="preserve">; </w:t>
      </w:r>
      <w:proofErr w:type="spellStart"/>
      <w:r w:rsidRPr="00CA5A23">
        <w:rPr>
          <w:rFonts w:ascii="Arial"/>
        </w:rPr>
        <w:t>R.Jackson</w:t>
      </w:r>
      <w:r w:rsidR="004B7F2D" w:rsidRPr="00FC54E9">
        <w:rPr>
          <w:rFonts w:ascii="Arial"/>
          <w:i/>
        </w:rPr>
        <w:t>,international</w:t>
      </w:r>
      <w:proofErr w:type="spellEnd"/>
      <w:r w:rsidR="004B7F2D" w:rsidRPr="00FC54E9">
        <w:rPr>
          <w:rFonts w:ascii="Arial"/>
          <w:i/>
        </w:rPr>
        <w:t xml:space="preserve"> expert, </w:t>
      </w:r>
      <w:r w:rsidR="004B7F2D" w:rsidRPr="00FC54E9">
        <w:rPr>
          <w:rStyle w:val="tlid-translation"/>
          <w:rFonts w:ascii="Arial" w:hAnsi="Arial" w:cs="Arial"/>
          <w:i/>
          <w:lang w:val="en"/>
        </w:rPr>
        <w:t>epidemiologist</w:t>
      </w:r>
      <w:r w:rsidR="004B7F2D" w:rsidRPr="00FC54E9">
        <w:rPr>
          <w:rStyle w:val="tlid-translation"/>
          <w:rFonts w:ascii="Arial" w:hAnsi="Arial" w:cs="Arial"/>
          <w:i/>
        </w:rPr>
        <w:t>, PHD</w:t>
      </w: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2953" w:rsidRDefault="00CB0C7E" w:rsidP="00AE2953">
      <w:pPr>
        <w:pStyle w:val="Corpsdetexte"/>
        <w:spacing w:before="90" w:line="280" w:lineRule="auto"/>
        <w:ind w:left="100"/>
        <w:jc w:val="both"/>
      </w:pPr>
      <w:r w:rsidRPr="00CB0C7E">
        <w:t xml:space="preserve">Within the Agricultural Competitive Improvement Project, </w:t>
      </w:r>
      <w:r>
        <w:t>a large</w:t>
      </w:r>
      <w:r w:rsidRPr="00CB0C7E">
        <w:t xml:space="preserve"> </w:t>
      </w:r>
      <w:proofErr w:type="spellStart"/>
      <w:r w:rsidRPr="00CB0C7E">
        <w:t>seromonitoring</w:t>
      </w:r>
      <w:proofErr w:type="spellEnd"/>
      <w:r w:rsidRPr="00CB0C7E">
        <w:t xml:space="preserve"> </w:t>
      </w:r>
      <w:r>
        <w:t xml:space="preserve">survey </w:t>
      </w:r>
      <w:r w:rsidRPr="00CB0C7E">
        <w:t xml:space="preserve">was conducted between October 2015 and February 2016 in order to determine the prevalence of </w:t>
      </w:r>
      <w:r>
        <w:t>brucellosis</w:t>
      </w:r>
      <w:r w:rsidRPr="00CB0C7E">
        <w:t xml:space="preserve"> in </w:t>
      </w:r>
      <w:r w:rsidR="00CA5A23">
        <w:t>Azerbaijan</w:t>
      </w:r>
      <w:r w:rsidRPr="00CB0C7E">
        <w:t xml:space="preserve">. Blood samples were </w:t>
      </w:r>
      <w:r>
        <w:t xml:space="preserve">collected from </w:t>
      </w:r>
      <w:r w:rsidRPr="00CB0C7E">
        <w:t xml:space="preserve">randomly selected cattle and small ruminants </w:t>
      </w:r>
      <w:r w:rsidR="000115D3">
        <w:t>according to a representative geographic distribution (</w:t>
      </w:r>
      <w:r w:rsidRPr="00CB0C7E">
        <w:t xml:space="preserve">225 villages and 197 winter pasture flocks in 51 </w:t>
      </w:r>
      <w:r w:rsidR="000115D3">
        <w:t xml:space="preserve">different </w:t>
      </w:r>
      <w:r w:rsidR="00CA5A23">
        <w:t>village</w:t>
      </w:r>
      <w:r w:rsidR="000115D3">
        <w:t>s)</w:t>
      </w:r>
      <w:r w:rsidRPr="00CB0C7E">
        <w:t>. A total of 92389 blood samples (</w:t>
      </w:r>
      <w:r w:rsidR="00220A09" w:rsidRPr="00CB0C7E">
        <w:t xml:space="preserve">33383 </w:t>
      </w:r>
      <w:r w:rsidRPr="00CB0C7E">
        <w:t xml:space="preserve">cattle and </w:t>
      </w:r>
      <w:r w:rsidR="00220A09" w:rsidRPr="00CB0C7E">
        <w:t xml:space="preserve">59006 </w:t>
      </w:r>
      <w:r w:rsidRPr="00CB0C7E">
        <w:t xml:space="preserve">small ruminants) were collected and tested by Rose-Bengal test. </w:t>
      </w:r>
      <w:r>
        <w:t xml:space="preserve">A subset of </w:t>
      </w:r>
      <w:r w:rsidRPr="00CB0C7E">
        <w:t xml:space="preserve">1697 positive samples were </w:t>
      </w:r>
      <w:r>
        <w:t>then confirmed</w:t>
      </w:r>
      <w:r w:rsidRPr="00CB0C7E">
        <w:t xml:space="preserve"> by </w:t>
      </w:r>
      <w:r w:rsidR="003D6AFD">
        <w:t xml:space="preserve">competitive </w:t>
      </w:r>
      <w:r w:rsidRPr="00CB0C7E">
        <w:t xml:space="preserve">ELISA test. All data </w:t>
      </w:r>
      <w:r>
        <w:t>(</w:t>
      </w:r>
      <w:r w:rsidRPr="00CB0C7E">
        <w:t>identification of animals, codes of villages, species, age, gender of animals</w:t>
      </w:r>
      <w:r>
        <w:t>)</w:t>
      </w:r>
      <w:r w:rsidRPr="00CB0C7E">
        <w:t xml:space="preserve"> were </w:t>
      </w:r>
      <w:r>
        <w:t>recorded</w:t>
      </w:r>
      <w:r w:rsidRPr="00CB0C7E">
        <w:t xml:space="preserve"> into a custom designed Microsoft Access database. </w:t>
      </w:r>
      <w:r w:rsidR="00AE2953">
        <w:t>S</w:t>
      </w:r>
      <w:r w:rsidR="00AE2953" w:rsidRPr="00AE2953">
        <w:t xml:space="preserve">erum </w:t>
      </w:r>
      <w:r w:rsidR="00AE2953">
        <w:t xml:space="preserve">samples </w:t>
      </w:r>
      <w:r w:rsidR="00AE2953" w:rsidRPr="00AE2953">
        <w:t xml:space="preserve">were </w:t>
      </w:r>
      <w:proofErr w:type="spellStart"/>
      <w:r w:rsidR="00AE2953" w:rsidRPr="00AE2953">
        <w:t>were</w:t>
      </w:r>
      <w:proofErr w:type="spellEnd"/>
      <w:r w:rsidR="00AE2953" w:rsidRPr="00AE2953">
        <w:t xml:space="preserve"> stored in a serum bank at minus 20 - 30 </w:t>
      </w:r>
      <w:r w:rsidR="00AE2953">
        <w:t xml:space="preserve">°C </w:t>
      </w:r>
      <w:r w:rsidR="00AE2953" w:rsidRPr="00AE2953">
        <w:t xml:space="preserve">for </w:t>
      </w:r>
      <w:r w:rsidR="00AE2953">
        <w:t xml:space="preserve">a </w:t>
      </w:r>
      <w:r w:rsidR="00AE2953" w:rsidRPr="00AE2953">
        <w:t>5 years</w:t>
      </w:r>
      <w:r w:rsidR="00AE2953">
        <w:t xml:space="preserve"> period.</w:t>
      </w:r>
      <w:r w:rsidR="00AE2953" w:rsidRPr="00AE2953">
        <w:t xml:space="preserve"> </w:t>
      </w:r>
      <w:r w:rsidRPr="00CB0C7E">
        <w:t xml:space="preserve">Biosafety measures </w:t>
      </w:r>
      <w:r w:rsidR="000115D3">
        <w:t xml:space="preserve">were implemented </w:t>
      </w:r>
      <w:r w:rsidR="000115D3" w:rsidRPr="00CB0C7E">
        <w:t xml:space="preserve">during the </w:t>
      </w:r>
      <w:r w:rsidR="000115D3">
        <w:t>project</w:t>
      </w:r>
      <w:r w:rsidR="000115D3" w:rsidRPr="00CB0C7E">
        <w:t xml:space="preserve"> </w:t>
      </w:r>
      <w:r w:rsidRPr="00CB0C7E">
        <w:t xml:space="preserve">according to </w:t>
      </w:r>
      <w:r w:rsidR="00AE2953">
        <w:t xml:space="preserve">OIE </w:t>
      </w:r>
      <w:r w:rsidRPr="00CB0C7E">
        <w:t xml:space="preserve">and </w:t>
      </w:r>
      <w:r w:rsidR="00AE2953">
        <w:t>WHO</w:t>
      </w:r>
      <w:r w:rsidRPr="00CB0C7E">
        <w:t xml:space="preserve"> </w:t>
      </w:r>
      <w:r w:rsidR="00CA5A23">
        <w:t>s</w:t>
      </w:r>
      <w:r w:rsidRPr="00CB0C7E">
        <w:t xml:space="preserve">tandards </w:t>
      </w:r>
      <w:r w:rsidR="004F739C">
        <w:t>(OIE, 2016; WHO, 2006</w:t>
      </w:r>
      <w:r w:rsidR="003D6AFD">
        <w:t>)</w:t>
      </w:r>
      <w:r w:rsidRPr="00CB0C7E">
        <w:t xml:space="preserve">. </w:t>
      </w:r>
      <w:proofErr w:type="spellStart"/>
      <w:r w:rsidRPr="00CB0C7E">
        <w:t>Seromonitoring</w:t>
      </w:r>
      <w:proofErr w:type="spellEnd"/>
      <w:r w:rsidRPr="00CB0C7E">
        <w:t xml:space="preserve"> revealed about 1</w:t>
      </w:r>
      <w:r w:rsidR="000115D3">
        <w:t> </w:t>
      </w:r>
      <w:r w:rsidRPr="00CB0C7E">
        <w:t>% (from 0</w:t>
      </w:r>
      <w:r w:rsidR="000115D3">
        <w:t> </w:t>
      </w:r>
      <w:r w:rsidRPr="00CB0C7E">
        <w:t>% to 3</w:t>
      </w:r>
      <w:proofErr w:type="gramStart"/>
      <w:r w:rsidRPr="00CB0C7E">
        <w:t>,7</w:t>
      </w:r>
      <w:proofErr w:type="gramEnd"/>
      <w:r w:rsidR="000115D3">
        <w:t> </w:t>
      </w:r>
      <w:r w:rsidRPr="00CB0C7E">
        <w:t xml:space="preserve">%) prevalence </w:t>
      </w:r>
      <w:r w:rsidR="000115D3">
        <w:t>rate in</w:t>
      </w:r>
      <w:r w:rsidRPr="00CB0C7E">
        <w:t xml:space="preserve"> cattle and 2</w:t>
      </w:r>
      <w:r w:rsidR="000115D3">
        <w:t> </w:t>
      </w:r>
      <w:r w:rsidRPr="00CB0C7E">
        <w:t>% (from 0,1</w:t>
      </w:r>
      <w:r w:rsidR="000115D3">
        <w:t> </w:t>
      </w:r>
      <w:r w:rsidRPr="00CB0C7E">
        <w:t>% to 5,8</w:t>
      </w:r>
      <w:r w:rsidR="000115D3">
        <w:t> </w:t>
      </w:r>
      <w:r w:rsidRPr="00CB0C7E">
        <w:t xml:space="preserve">%) </w:t>
      </w:r>
      <w:r w:rsidR="000115D3">
        <w:t>in small ruminants</w:t>
      </w:r>
      <w:r w:rsidR="00CA5A23">
        <w:t xml:space="preserve"> (figure 1)</w:t>
      </w:r>
      <w:r w:rsidRPr="00CB0C7E">
        <w:t xml:space="preserve">. Prevalence </w:t>
      </w:r>
      <w:r w:rsidR="000115D3">
        <w:t xml:space="preserve">rate </w:t>
      </w:r>
      <w:r w:rsidRPr="00CB0C7E">
        <w:t xml:space="preserve">among small ruminants in winter pastures </w:t>
      </w:r>
      <w:r w:rsidR="000115D3">
        <w:t>averaged</w:t>
      </w:r>
      <w:r w:rsidRPr="00CB0C7E">
        <w:t xml:space="preserve"> 2.5</w:t>
      </w:r>
      <w:r w:rsidR="000115D3">
        <w:t> </w:t>
      </w:r>
      <w:r w:rsidRPr="00CB0C7E">
        <w:t>% (from 0</w:t>
      </w:r>
      <w:r w:rsidR="000115D3">
        <w:t> </w:t>
      </w:r>
      <w:r w:rsidRPr="00CB0C7E">
        <w:t>% to 14.3</w:t>
      </w:r>
      <w:r w:rsidR="000115D3">
        <w:t> </w:t>
      </w:r>
      <w:r w:rsidRPr="00CB0C7E">
        <w:t>%). The</w:t>
      </w:r>
      <w:r w:rsidR="000115D3">
        <w:t>se</w:t>
      </w:r>
      <w:r w:rsidRPr="00CB0C7E">
        <w:t xml:space="preserve"> results </w:t>
      </w:r>
      <w:r w:rsidR="000115D3">
        <w:t>leaded to define a</w:t>
      </w:r>
      <w:r w:rsidR="003D6AFD">
        <w:t xml:space="preserve">n appropriate control strategy based on </w:t>
      </w:r>
      <w:r w:rsidRPr="00CB0C7E">
        <w:t>vaccination</w:t>
      </w:r>
      <w:r w:rsidR="004F739C">
        <w:t xml:space="preserve"> (El </w:t>
      </w:r>
      <w:proofErr w:type="spellStart"/>
      <w:r w:rsidR="004F739C">
        <w:t>Idrissi</w:t>
      </w:r>
      <w:proofErr w:type="spellEnd"/>
      <w:r w:rsidR="004F739C">
        <w:t>, 2014)</w:t>
      </w:r>
      <w:r w:rsidRPr="00CB0C7E">
        <w:t xml:space="preserve">. At </w:t>
      </w:r>
      <w:r w:rsidR="003D6AFD">
        <w:t>first,</w:t>
      </w:r>
      <w:r w:rsidRPr="00CB0C7E">
        <w:t xml:space="preserve"> </w:t>
      </w:r>
      <w:r w:rsidR="003D6AFD">
        <w:t xml:space="preserve">a </w:t>
      </w:r>
      <w:r w:rsidRPr="00CB0C7E">
        <w:t xml:space="preserve">“full-flock” vaccination campaign was </w:t>
      </w:r>
      <w:r w:rsidR="003D6AFD">
        <w:t>implemented</w:t>
      </w:r>
      <w:r w:rsidRPr="00CB0C7E">
        <w:t xml:space="preserve"> in 2016</w:t>
      </w:r>
      <w:r w:rsidR="003D6AFD">
        <w:t xml:space="preserve"> using Rev.1 vaccine</w:t>
      </w:r>
      <w:r w:rsidR="0081527F" w:rsidRPr="0081527F">
        <w:t xml:space="preserve"> </w:t>
      </w:r>
      <w:r w:rsidR="0081527F" w:rsidRPr="00CB0C7E">
        <w:t>of small ruminants</w:t>
      </w:r>
      <w:r w:rsidR="004F739C">
        <w:t xml:space="preserve"> (Blasco et al., 2011)</w:t>
      </w:r>
      <w:r w:rsidRPr="00CB0C7E">
        <w:t>. Then</w:t>
      </w:r>
      <w:r w:rsidR="0081527F">
        <w:t>,</w:t>
      </w:r>
      <w:r w:rsidRPr="00CB0C7E">
        <w:t xml:space="preserve"> </w:t>
      </w:r>
      <w:r w:rsidR="0081527F">
        <w:t>annual</w:t>
      </w:r>
      <w:r w:rsidRPr="00CB0C7E">
        <w:t xml:space="preserve"> vaccination </w:t>
      </w:r>
      <w:r w:rsidR="0081527F">
        <w:t xml:space="preserve">campaigns were applied </w:t>
      </w:r>
      <w:r w:rsidRPr="00CB0C7E">
        <w:t xml:space="preserve">during 3 </w:t>
      </w:r>
      <w:r w:rsidR="0081527F">
        <w:t xml:space="preserve">successive </w:t>
      </w:r>
      <w:r w:rsidRPr="00CB0C7E">
        <w:t xml:space="preserve">years </w:t>
      </w:r>
      <w:r w:rsidR="0081527F">
        <w:t xml:space="preserve">in </w:t>
      </w:r>
      <w:r w:rsidRPr="00CB0C7E">
        <w:t xml:space="preserve">young </w:t>
      </w:r>
      <w:r w:rsidR="0081527F">
        <w:t>animals (</w:t>
      </w:r>
      <w:r w:rsidRPr="00CB0C7E">
        <w:t>3 to 8 months</w:t>
      </w:r>
      <w:r w:rsidR="0081527F">
        <w:t xml:space="preserve"> old)</w:t>
      </w:r>
      <w:r w:rsidRPr="00CB0C7E">
        <w:t xml:space="preserve">. </w:t>
      </w:r>
      <w:r w:rsidR="00AE2953">
        <w:t>Since</w:t>
      </w:r>
      <w:r w:rsidRPr="00CB0C7E">
        <w:t xml:space="preserve"> 2017</w:t>
      </w:r>
      <w:r w:rsidR="0081527F">
        <w:t>, conjunctival</w:t>
      </w:r>
      <w:r w:rsidRPr="00CB0C7E">
        <w:t xml:space="preserve"> vaccination of</w:t>
      </w:r>
      <w:r w:rsidR="0081527F">
        <w:t xml:space="preserve"> young</w:t>
      </w:r>
      <w:r w:rsidRPr="00CB0C7E">
        <w:t xml:space="preserve"> cattle </w:t>
      </w:r>
      <w:r w:rsidR="0081527F">
        <w:t>(</w:t>
      </w:r>
      <w:r w:rsidRPr="00CB0C7E">
        <w:t xml:space="preserve">3 </w:t>
      </w:r>
      <w:r w:rsidR="0081527F">
        <w:t>t</w:t>
      </w:r>
      <w:r w:rsidRPr="00CB0C7E">
        <w:t xml:space="preserve">o 8 months </w:t>
      </w:r>
      <w:r w:rsidR="0081527F">
        <w:t>old) started using S</w:t>
      </w:r>
      <w:r w:rsidRPr="00CB0C7E">
        <w:t xml:space="preserve">19 vaccine </w:t>
      </w:r>
      <w:r w:rsidR="0081527F">
        <w:t>(</w:t>
      </w:r>
      <w:r w:rsidR="001E0262">
        <w:t xml:space="preserve">van </w:t>
      </w:r>
      <w:proofErr w:type="spellStart"/>
      <w:r w:rsidR="001E0262">
        <w:t>Straten</w:t>
      </w:r>
      <w:proofErr w:type="spellEnd"/>
      <w:r w:rsidR="001E0262">
        <w:t xml:space="preserve"> et al., 2016</w:t>
      </w:r>
      <w:r w:rsidR="0081527F">
        <w:t>)</w:t>
      </w:r>
      <w:r w:rsidRPr="00CB0C7E">
        <w:t xml:space="preserve">. </w:t>
      </w:r>
      <w:r w:rsidR="0081527F">
        <w:t xml:space="preserve">As next step, </w:t>
      </w:r>
      <w:r w:rsidR="00CA5A23">
        <w:t xml:space="preserve">this control strategy </w:t>
      </w:r>
      <w:proofErr w:type="gramStart"/>
      <w:r w:rsidR="00CA5A23">
        <w:t xml:space="preserve">will be </w:t>
      </w:r>
      <w:r w:rsidR="00AE2953">
        <w:t xml:space="preserve">evaluated and </w:t>
      </w:r>
      <w:r w:rsidR="00CA5A23">
        <w:t xml:space="preserve">adjusted </w:t>
      </w:r>
      <w:r w:rsidR="00CA5A23" w:rsidRPr="00CB0C7E">
        <w:t xml:space="preserve">in </w:t>
      </w:r>
      <w:r w:rsidR="00CA5A23">
        <w:t>2020</w:t>
      </w:r>
      <w:r w:rsidR="00CA5A23" w:rsidRPr="00CB0C7E">
        <w:t xml:space="preserve"> </w:t>
      </w:r>
      <w:r w:rsidR="00CA5A23">
        <w:t>through a</w:t>
      </w:r>
      <w:r w:rsidRPr="00CB0C7E">
        <w:t xml:space="preserve"> </w:t>
      </w:r>
      <w:r w:rsidR="00CA5A23">
        <w:t xml:space="preserve">new </w:t>
      </w:r>
      <w:r w:rsidRPr="00CB0C7E">
        <w:t>sero</w:t>
      </w:r>
      <w:r w:rsidR="00E46F32">
        <w:t>logical epidemiological</w:t>
      </w:r>
      <w:r w:rsidRPr="00CB0C7E">
        <w:t xml:space="preserve"> </w:t>
      </w:r>
      <w:r w:rsidR="00CA5A23">
        <w:t>survey</w:t>
      </w:r>
      <w:proofErr w:type="gramEnd"/>
      <w:r w:rsidRPr="00CB0C7E">
        <w:t>.</w:t>
      </w:r>
    </w:p>
    <w:p w:rsidR="003D6AFD" w:rsidRDefault="00A9710C">
      <w:pPr>
        <w:pStyle w:val="Titre3"/>
        <w:spacing w:before="74"/>
        <w:rPr>
          <w:b w:val="0"/>
        </w:rPr>
      </w:pPr>
      <w:r>
        <w:rPr>
          <w:b w:val="0"/>
        </w:rPr>
        <w:br w:type="column"/>
      </w:r>
      <w:r w:rsidR="00CA5A23">
        <w:rPr>
          <w:b w:val="0"/>
        </w:rPr>
        <w:t>(a)</w:t>
      </w:r>
    </w:p>
    <w:p w:rsidR="00CA5A23" w:rsidRDefault="003D6AFD" w:rsidP="00D206B1">
      <w:pPr>
        <w:pStyle w:val="Titre3"/>
        <w:spacing w:before="74"/>
        <w:jc w:val="center"/>
        <w:rPr>
          <w:b w:val="0"/>
        </w:rPr>
      </w:pPr>
      <w:r>
        <w:rPr>
          <w:b w:val="0"/>
          <w:noProof/>
          <w:lang w:val="fr-FR" w:eastAsia="fr-FR"/>
        </w:rPr>
        <w:drawing>
          <wp:inline distT="0" distB="0" distL="0" distR="0" wp14:anchorId="4F5275E6">
            <wp:extent cx="3038849" cy="1704975"/>
            <wp:effectExtent l="0" t="0" r="952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3" t="11432" r="5147"/>
                    <a:stretch/>
                  </pic:blipFill>
                  <pic:spPr bwMode="auto">
                    <a:xfrm>
                      <a:off x="0" y="0"/>
                      <a:ext cx="3073813" cy="172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6AFD" w:rsidRDefault="00CA5A23">
      <w:pPr>
        <w:pStyle w:val="Titre3"/>
        <w:spacing w:before="74"/>
        <w:rPr>
          <w:b w:val="0"/>
        </w:rPr>
      </w:pPr>
      <w:r>
        <w:rPr>
          <w:b w:val="0"/>
        </w:rPr>
        <w:t>(b)</w:t>
      </w:r>
    </w:p>
    <w:p w:rsidR="00AE3E37" w:rsidRDefault="00CA5A23" w:rsidP="00D206B1">
      <w:pPr>
        <w:pStyle w:val="Titre3"/>
        <w:spacing w:before="74"/>
        <w:jc w:val="center"/>
        <w:rPr>
          <w:color w:val="BF5A14"/>
        </w:rPr>
      </w:pPr>
      <w:r w:rsidRPr="0081527F">
        <w:rPr>
          <w:noProof/>
          <w:sz w:val="16"/>
          <w:lang w:val="fr-FR" w:eastAsia="fr-FR"/>
        </w:rPr>
        <w:drawing>
          <wp:inline distT="0" distB="0" distL="0" distR="0" wp14:anchorId="126658FD" wp14:editId="7B70A9C3">
            <wp:extent cx="3057525" cy="1666875"/>
            <wp:effectExtent l="0" t="0" r="9525" b="9525"/>
            <wp:docPr id="4" name="Picture 11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1"/>
                    <pic:cNvPicPr>
                      <a:picLocks noGrp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2" t="14923"/>
                    <a:stretch/>
                  </pic:blipFill>
                  <pic:spPr bwMode="auto">
                    <a:xfrm>
                      <a:off x="0" y="0"/>
                      <a:ext cx="3057525" cy="166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6AFD">
        <w:rPr>
          <w:color w:val="BF5A14"/>
        </w:rPr>
        <w:t xml:space="preserve">Figure 1 </w:t>
      </w:r>
      <w:proofErr w:type="spellStart"/>
      <w:r w:rsidR="003D6AFD">
        <w:rPr>
          <w:color w:val="BF5A14"/>
        </w:rPr>
        <w:t>Seroprevalence</w:t>
      </w:r>
      <w:proofErr w:type="spellEnd"/>
      <w:r w:rsidR="003D6AFD">
        <w:rPr>
          <w:color w:val="BF5A14"/>
        </w:rPr>
        <w:t xml:space="preserve"> </w:t>
      </w:r>
      <w:r>
        <w:rPr>
          <w:color w:val="BF5A14"/>
        </w:rPr>
        <w:t xml:space="preserve">rates </w:t>
      </w:r>
      <w:r w:rsidR="003D6AFD">
        <w:rPr>
          <w:color w:val="BF5A14"/>
        </w:rPr>
        <w:t xml:space="preserve">of brucellosis in cattle </w:t>
      </w:r>
      <w:r>
        <w:rPr>
          <w:color w:val="BF5A14"/>
        </w:rPr>
        <w:t xml:space="preserve">(a) and small ruminants (b) </w:t>
      </w:r>
      <w:r w:rsidR="003D6AFD">
        <w:rPr>
          <w:color w:val="BF5A14"/>
        </w:rPr>
        <w:t>in Azerbaijan</w:t>
      </w:r>
    </w:p>
    <w:p w:rsidR="003D6AFD" w:rsidRDefault="003D6AFD">
      <w:pPr>
        <w:pStyle w:val="Titre3"/>
        <w:spacing w:before="74"/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1E0262" w:rsidRDefault="001E0262" w:rsidP="005B5097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3C1808">
        <w:rPr>
          <w:sz w:val="18"/>
        </w:rPr>
        <w:t xml:space="preserve">Blasco JM, Molina-Flores B (2011). Control and eradication of </w:t>
      </w:r>
      <w:r w:rsidRPr="001072B5">
        <w:rPr>
          <w:i/>
          <w:sz w:val="18"/>
        </w:rPr>
        <w:t xml:space="preserve">Brucella </w:t>
      </w:r>
      <w:proofErr w:type="spellStart"/>
      <w:r w:rsidRPr="001072B5">
        <w:rPr>
          <w:i/>
          <w:sz w:val="18"/>
        </w:rPr>
        <w:t>melitensis</w:t>
      </w:r>
      <w:proofErr w:type="spellEnd"/>
      <w:r w:rsidRPr="003C1808">
        <w:rPr>
          <w:sz w:val="18"/>
        </w:rPr>
        <w:t xml:space="preserve"> infection in sheep and goats. Vet </w:t>
      </w:r>
      <w:proofErr w:type="spellStart"/>
      <w:r w:rsidRPr="003C1808">
        <w:rPr>
          <w:sz w:val="18"/>
        </w:rPr>
        <w:t>Clin</w:t>
      </w:r>
      <w:proofErr w:type="spellEnd"/>
      <w:r w:rsidRPr="003C1808">
        <w:rPr>
          <w:sz w:val="18"/>
        </w:rPr>
        <w:t xml:space="preserve"> North Am Food </w:t>
      </w:r>
      <w:proofErr w:type="spellStart"/>
      <w:r w:rsidRPr="003C1808">
        <w:rPr>
          <w:sz w:val="18"/>
        </w:rPr>
        <w:t>Anim</w:t>
      </w:r>
      <w:proofErr w:type="spellEnd"/>
      <w:r w:rsidRPr="003C1808">
        <w:rPr>
          <w:sz w:val="18"/>
        </w:rPr>
        <w:t xml:space="preserve"> </w:t>
      </w:r>
      <w:proofErr w:type="spellStart"/>
      <w:r w:rsidRPr="003C1808">
        <w:rPr>
          <w:sz w:val="18"/>
        </w:rPr>
        <w:t>Pract</w:t>
      </w:r>
      <w:proofErr w:type="spellEnd"/>
      <w:r w:rsidRPr="003C1808">
        <w:rPr>
          <w:sz w:val="18"/>
        </w:rPr>
        <w:t>.</w:t>
      </w:r>
      <w:r>
        <w:rPr>
          <w:sz w:val="18"/>
        </w:rPr>
        <w:t xml:space="preserve"> </w:t>
      </w:r>
      <w:r w:rsidRPr="003C1808">
        <w:rPr>
          <w:sz w:val="18"/>
        </w:rPr>
        <w:t>27(1):</w:t>
      </w:r>
      <w:r>
        <w:rPr>
          <w:sz w:val="18"/>
        </w:rPr>
        <w:t xml:space="preserve"> </w:t>
      </w:r>
      <w:r w:rsidRPr="003C1808">
        <w:rPr>
          <w:sz w:val="18"/>
        </w:rPr>
        <w:t>95-104. Review.</w:t>
      </w:r>
    </w:p>
    <w:p w:rsidR="001E0262" w:rsidRPr="003C1808" w:rsidRDefault="001E0262" w:rsidP="003C1808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3C1808">
        <w:rPr>
          <w:sz w:val="18"/>
        </w:rPr>
        <w:t xml:space="preserve">El </w:t>
      </w:r>
      <w:proofErr w:type="spellStart"/>
      <w:r w:rsidRPr="003C1808">
        <w:rPr>
          <w:sz w:val="18"/>
        </w:rPr>
        <w:t>Idrissi</w:t>
      </w:r>
      <w:proofErr w:type="spellEnd"/>
      <w:r w:rsidRPr="003C1808">
        <w:rPr>
          <w:sz w:val="18"/>
        </w:rPr>
        <w:t xml:space="preserve"> A (2014) FAO works to curb the burden of brucellosis</w:t>
      </w:r>
      <w:r>
        <w:rPr>
          <w:sz w:val="18"/>
        </w:rPr>
        <w:t xml:space="preserve">. Focus on, N°8. </w:t>
      </w:r>
      <w:r w:rsidRPr="003C1808">
        <w:rPr>
          <w:sz w:val="18"/>
        </w:rPr>
        <w:t>http://www.fao.org/3/a-i3916e.pdf</w:t>
      </w:r>
    </w:p>
    <w:p w:rsidR="001E0262" w:rsidRDefault="001E0262" w:rsidP="003C1808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>OIE</w:t>
      </w:r>
      <w:r w:rsidRPr="003C1808">
        <w:rPr>
          <w:sz w:val="18"/>
        </w:rPr>
        <w:t xml:space="preserve"> (2016). Infection with </w:t>
      </w:r>
      <w:r w:rsidRPr="003C1808">
        <w:rPr>
          <w:i/>
          <w:sz w:val="18"/>
        </w:rPr>
        <w:t xml:space="preserve">Brucella </w:t>
      </w:r>
      <w:proofErr w:type="spellStart"/>
      <w:r w:rsidRPr="003C1808">
        <w:rPr>
          <w:i/>
          <w:sz w:val="18"/>
        </w:rPr>
        <w:t>abortus</w:t>
      </w:r>
      <w:proofErr w:type="spellEnd"/>
      <w:r w:rsidRPr="003C1808">
        <w:rPr>
          <w:i/>
          <w:sz w:val="18"/>
        </w:rPr>
        <w:t xml:space="preserve">, B. </w:t>
      </w:r>
      <w:proofErr w:type="spellStart"/>
      <w:r w:rsidRPr="003C1808">
        <w:rPr>
          <w:i/>
          <w:sz w:val="18"/>
        </w:rPr>
        <w:t>melitensis</w:t>
      </w:r>
      <w:proofErr w:type="spellEnd"/>
      <w:r w:rsidRPr="003C1808">
        <w:rPr>
          <w:sz w:val="18"/>
        </w:rPr>
        <w:t xml:space="preserve"> and </w:t>
      </w:r>
      <w:r w:rsidRPr="003C1808">
        <w:rPr>
          <w:i/>
          <w:sz w:val="18"/>
        </w:rPr>
        <w:t xml:space="preserve">B. </w:t>
      </w:r>
      <w:proofErr w:type="spellStart"/>
      <w:proofErr w:type="gramStart"/>
      <w:r w:rsidRPr="003C1808">
        <w:rPr>
          <w:i/>
          <w:sz w:val="18"/>
        </w:rPr>
        <w:t>suis</w:t>
      </w:r>
      <w:proofErr w:type="spellEnd"/>
      <w:proofErr w:type="gramEnd"/>
      <w:r w:rsidRPr="003C1808">
        <w:rPr>
          <w:sz w:val="18"/>
        </w:rPr>
        <w:t>. In Manual of Diagnostic Tests and Vaccines for Terrestrial Animals 2018.</w:t>
      </w:r>
    </w:p>
    <w:p w:rsidR="001E0262" w:rsidRPr="001E0262" w:rsidRDefault="001E0262" w:rsidP="00EB04B3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gramStart"/>
      <w:r w:rsidRPr="001E0262">
        <w:rPr>
          <w:sz w:val="18"/>
        </w:rPr>
        <w:t>van</w:t>
      </w:r>
      <w:proofErr w:type="gramEnd"/>
      <w:r w:rsidRPr="001E0262">
        <w:rPr>
          <w:sz w:val="18"/>
        </w:rPr>
        <w:t xml:space="preserve"> </w:t>
      </w:r>
      <w:proofErr w:type="spellStart"/>
      <w:r w:rsidRPr="001E0262">
        <w:rPr>
          <w:sz w:val="18"/>
        </w:rPr>
        <w:t>Straten</w:t>
      </w:r>
      <w:proofErr w:type="spellEnd"/>
      <w:r w:rsidRPr="001E0262">
        <w:rPr>
          <w:sz w:val="18"/>
        </w:rPr>
        <w:t xml:space="preserve"> M, </w:t>
      </w:r>
      <w:proofErr w:type="spellStart"/>
      <w:r w:rsidRPr="001E0262">
        <w:rPr>
          <w:sz w:val="18"/>
        </w:rPr>
        <w:t>Bardenstein</w:t>
      </w:r>
      <w:proofErr w:type="spellEnd"/>
      <w:r w:rsidRPr="001E0262">
        <w:rPr>
          <w:sz w:val="18"/>
        </w:rPr>
        <w:t xml:space="preserve"> S, </w:t>
      </w:r>
      <w:proofErr w:type="spellStart"/>
      <w:r w:rsidRPr="001E0262">
        <w:rPr>
          <w:sz w:val="18"/>
        </w:rPr>
        <w:t>Keningswald</w:t>
      </w:r>
      <w:proofErr w:type="spellEnd"/>
      <w:r w:rsidRPr="001E0262">
        <w:rPr>
          <w:sz w:val="18"/>
        </w:rPr>
        <w:t xml:space="preserve"> G, Banai M (2016). </w:t>
      </w:r>
      <w:r w:rsidRPr="001E0262">
        <w:rPr>
          <w:i/>
          <w:sz w:val="18"/>
        </w:rPr>
        <w:t xml:space="preserve">Brucella </w:t>
      </w:r>
      <w:proofErr w:type="spellStart"/>
      <w:r w:rsidRPr="001E0262">
        <w:rPr>
          <w:i/>
          <w:sz w:val="18"/>
        </w:rPr>
        <w:t>abortus</w:t>
      </w:r>
      <w:proofErr w:type="spellEnd"/>
      <w:r w:rsidRPr="001E0262">
        <w:rPr>
          <w:sz w:val="18"/>
        </w:rPr>
        <w:t xml:space="preserve"> S19 vaccine protects dairy cattle against natural infection with </w:t>
      </w:r>
      <w:r w:rsidRPr="001072B5">
        <w:rPr>
          <w:i/>
          <w:sz w:val="18"/>
        </w:rPr>
        <w:t xml:space="preserve">Brucella </w:t>
      </w:r>
      <w:proofErr w:type="spellStart"/>
      <w:r w:rsidRPr="001072B5">
        <w:rPr>
          <w:i/>
          <w:sz w:val="18"/>
        </w:rPr>
        <w:t>melitensis</w:t>
      </w:r>
      <w:proofErr w:type="spellEnd"/>
      <w:r w:rsidRPr="001E0262">
        <w:rPr>
          <w:sz w:val="18"/>
        </w:rPr>
        <w:t xml:space="preserve">. Vaccine. 34(48):5837-5839. </w:t>
      </w:r>
    </w:p>
    <w:p w:rsidR="00AE3E37" w:rsidRPr="001E0262" w:rsidRDefault="001E0262" w:rsidP="001E0262">
      <w:pPr>
        <w:pStyle w:val="Corpsdetexte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  <w:sectPr w:rsidR="00AE3E37" w:rsidRPr="001E0262" w:rsidSect="004B7F2D">
          <w:type w:val="continuous"/>
          <w:pgSz w:w="11910" w:h="16840"/>
          <w:pgMar w:top="1740" w:right="600" w:bottom="18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>WHO</w:t>
      </w:r>
      <w:r w:rsidR="001072B5">
        <w:rPr>
          <w:rFonts w:ascii="Calibri" w:hAnsi="Calibri"/>
        </w:rPr>
        <w:t xml:space="preserve"> (</w:t>
      </w:r>
      <w:r>
        <w:rPr>
          <w:rFonts w:ascii="Calibri" w:hAnsi="Calibri"/>
        </w:rPr>
        <w:t>2006</w:t>
      </w:r>
      <w:r w:rsidR="001072B5">
        <w:rPr>
          <w:rFonts w:ascii="Calibri" w:hAnsi="Calibri"/>
        </w:rPr>
        <w:t>)</w:t>
      </w:r>
      <w:r>
        <w:rPr>
          <w:rFonts w:ascii="Calibri" w:hAnsi="Calibri"/>
        </w:rPr>
        <w:t xml:space="preserve">. Brucellosis in humans and animals. </w:t>
      </w:r>
      <w:hyperlink r:id="rId11" w:history="1">
        <w:r w:rsidRPr="00E15C29">
          <w:rPr>
            <w:rStyle w:val="Lienhypertexte"/>
            <w:rFonts w:ascii="Calibri" w:hAnsi="Calibri"/>
          </w:rPr>
          <w:t>https://www.who.int/csr/resources/publications/Brucellosis.pdf</w:t>
        </w:r>
      </w:hyperlink>
    </w:p>
    <w:p w:rsidR="00AE3E37" w:rsidRPr="00D206B1" w:rsidRDefault="00AE3E37">
      <w:pPr>
        <w:pStyle w:val="Corpsdetexte"/>
        <w:rPr>
          <w:rFonts w:ascii="Calibri"/>
          <w:sz w:val="12"/>
          <w:szCs w:val="12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F01E3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1E0262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  <w:lang w:val="fr-FR" w:eastAsia="fr-FR"/>
        </w:rPr>
        <w:drawing>
          <wp:inline distT="0" distB="0" distL="0" distR="0">
            <wp:extent cx="695325" cy="720158"/>
            <wp:effectExtent l="0" t="0" r="0" b="3810"/>
            <wp:docPr id="6" name="Image 2" descr="C:\Users\c.ponsart\AppData\Local\Microsoft\Windows\Temporary Internet Files\Content.Outlook\9B62CZLC\IMG_3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.ponsart\AppData\Local\Microsoft\Windows\Temporary Internet Files\Content.Outlook\9B62CZLC\IMG_349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11" cy="722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3C1808" w:rsidRDefault="00CA5A23" w:rsidP="004B7F2D">
      <w:pPr>
        <w:spacing w:before="41" w:line="154" w:lineRule="exact"/>
        <w:ind w:left="213" w:right="231"/>
        <w:jc w:val="both"/>
        <w:rPr>
          <w:rStyle w:val="Lienhypertexte"/>
          <w:rFonts w:ascii="Arial"/>
          <w:sz w:val="14"/>
        </w:rPr>
      </w:pPr>
      <w:r>
        <w:rPr>
          <w:rFonts w:ascii="Arial"/>
          <w:sz w:val="14"/>
        </w:rPr>
        <w:t>Masud Khatibi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is a veterinarian</w:t>
      </w:r>
      <w:r w:rsidR="003C1808">
        <w:rPr>
          <w:rFonts w:ascii="Arial"/>
          <w:sz w:val="14"/>
        </w:rPr>
        <w:t xml:space="preserve"> with a strong </w:t>
      </w:r>
      <w:r>
        <w:rPr>
          <w:rFonts w:ascii="Arial"/>
          <w:sz w:val="14"/>
        </w:rPr>
        <w:t>expertise in project management</w:t>
      </w:r>
      <w:r w:rsidR="00A9710C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Since 2014, </w:t>
      </w:r>
      <w:r w:rsidR="003C1808">
        <w:rPr>
          <w:rFonts w:ascii="Arial"/>
          <w:sz w:val="14"/>
        </w:rPr>
        <w:t>H</w:t>
      </w:r>
      <w:r>
        <w:rPr>
          <w:rFonts w:ascii="Arial"/>
          <w:sz w:val="14"/>
        </w:rPr>
        <w:t xml:space="preserve">e is coordinating the </w:t>
      </w:r>
      <w:r w:rsidR="00D206B1">
        <w:rPr>
          <w:rFonts w:ascii="Arial"/>
          <w:sz w:val="14"/>
        </w:rPr>
        <w:t xml:space="preserve">ACIP </w:t>
      </w:r>
      <w:r w:rsidR="00220A09">
        <w:rPr>
          <w:rFonts w:ascii="Arial"/>
          <w:sz w:val="14"/>
        </w:rPr>
        <w:t xml:space="preserve">Brucellosis project implemented in Azerbaijan and participated to field vaccination of ruminants against brucellosis, implementing and coordinating training of vets and students. </w:t>
      </w:r>
      <w:r w:rsidR="004B7F2D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hyperlink r:id="rId13" w:history="1">
        <w:r w:rsidR="003C1808" w:rsidRPr="00E15C29">
          <w:rPr>
            <w:rStyle w:val="Lienhypertexte"/>
            <w:rFonts w:ascii="Arial"/>
            <w:sz w:val="14"/>
          </w:rPr>
          <w:t>masudkhatibi@mail.ru</w:t>
        </w:r>
      </w:hyperlink>
    </w:p>
    <w:p w:rsidR="00FC54E9" w:rsidRDefault="00FC54E9" w:rsidP="00FC54E9">
      <w:pPr>
        <w:spacing w:before="41" w:line="154" w:lineRule="exact"/>
        <w:ind w:right="231"/>
        <w:rPr>
          <w:rFonts w:ascii="Minion Pro"/>
          <w:b/>
          <w:sz w:val="20"/>
        </w:rPr>
      </w:pPr>
    </w:p>
    <w:p w:rsidR="00FC54E9" w:rsidRDefault="00FC54E9" w:rsidP="00FC54E9">
      <w:pPr>
        <w:spacing w:before="41" w:line="154" w:lineRule="exact"/>
        <w:ind w:left="213" w:right="231"/>
        <w:rPr>
          <w:rFonts w:ascii="Minion Pro"/>
          <w:b/>
          <w:sz w:val="20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F1CE92" wp14:editId="488E6DD0">
                <wp:simplePos x="0" y="0"/>
                <wp:positionH relativeFrom="margin">
                  <wp:align>center</wp:align>
                </wp:positionH>
                <wp:positionV relativeFrom="paragraph">
                  <wp:posOffset>32385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5279F4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2.55pt" to="271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" strokecolor="#004080" strokeweight=".5pt">
                <w10:wrap type="topAndBottom" anchorx="margin"/>
              </v:line>
            </w:pict>
          </mc:Fallback>
        </mc:AlternateContent>
      </w:r>
    </w:p>
    <w:p w:rsidR="004B7F2D" w:rsidRDefault="00FC54E9" w:rsidP="00FC54E9">
      <w:pPr>
        <w:spacing w:before="41" w:line="154" w:lineRule="exact"/>
        <w:ind w:left="213" w:right="231"/>
        <w:rPr>
          <w:rFonts w:ascii="Arial"/>
          <w:sz w:val="14"/>
        </w:rPr>
      </w:pPr>
      <w:r w:rsidRPr="00B21A57">
        <w:rPr>
          <w:rFonts w:ascii="Minion Pro"/>
          <w:b/>
          <w:sz w:val="20"/>
        </w:rPr>
        <w:t>Notes/Comments:</w:t>
      </w:r>
      <w:r>
        <w:rPr>
          <w:rFonts w:ascii="Minion Pro"/>
          <w:b/>
          <w:sz w:val="20"/>
        </w:rPr>
        <w:t xml:space="preserve"> </w:t>
      </w:r>
      <w:proofErr w:type="gramStart"/>
      <w:r w:rsidRPr="00FC54E9">
        <w:rPr>
          <w:rFonts w:ascii="Minion Pro"/>
          <w:sz w:val="20"/>
        </w:rPr>
        <w:t xml:space="preserve">This project has been funded by World Bank </w:t>
      </w:r>
      <w:r>
        <w:rPr>
          <w:rFonts w:ascii="Minion Pro"/>
          <w:sz w:val="20"/>
        </w:rPr>
        <w:t>(P122812)</w:t>
      </w:r>
      <w:proofErr w:type="gramEnd"/>
      <w:r>
        <w:rPr>
          <w:rFonts w:ascii="Minion Pro"/>
          <w:sz w:val="20"/>
        </w:rPr>
        <w:t>.</w:t>
      </w:r>
      <w:r>
        <w:rPr>
          <w:rFonts w:ascii="Minion Pro"/>
          <w:b/>
          <w:sz w:val="20"/>
        </w:rPr>
        <w:t xml:space="preserve"> </w:t>
      </w:r>
      <w:hyperlink r:id="rId14" w:tgtFrame="_blank" w:history="1">
        <w:r w:rsidR="004B7F2D" w:rsidRPr="00FC54E9">
          <w:rPr>
            <w:rStyle w:val="Lienhypertexte"/>
            <w:rFonts w:ascii="Arial" w:hAnsi="Arial" w:cs="Arial"/>
            <w:sz w:val="20"/>
            <w:szCs w:val="20"/>
          </w:rPr>
          <w:t>http://projects.worldbank.org/P122812/third-agricultural-development-credit-project?lang=en&amp;tab=overview</w:t>
        </w:r>
      </w:hyperlink>
      <w:r w:rsidR="004B7F2D">
        <w:t>  </w:t>
      </w:r>
    </w:p>
    <w:p w:rsidR="00AE2953" w:rsidRPr="00220A09" w:rsidRDefault="00AE2953" w:rsidP="003C1808">
      <w:pPr>
        <w:spacing w:before="41" w:line="154" w:lineRule="exact"/>
        <w:ind w:left="213" w:right="231"/>
        <w:rPr>
          <w:rFonts w:ascii="Minion Pro"/>
          <w:b/>
          <w:sz w:val="20"/>
        </w:rPr>
        <w:sectPr w:rsidR="00AE2953" w:rsidRPr="00220A09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D206B1" w:rsidRDefault="00AE3E37" w:rsidP="003C1808">
      <w:pPr>
        <w:pStyle w:val="Corpsdetexte"/>
        <w:spacing w:before="3"/>
        <w:rPr>
          <w:rFonts w:ascii="Minion Pro"/>
          <w:sz w:val="12"/>
          <w:szCs w:val="12"/>
        </w:rPr>
      </w:pPr>
    </w:p>
    <w:sectPr w:rsidR="00AE3E37" w:rsidRPr="00D206B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817" w:rsidRDefault="009C6817">
      <w:r>
        <w:separator/>
      </w:r>
    </w:p>
  </w:endnote>
  <w:endnote w:type="continuationSeparator" w:id="0">
    <w:p w:rsidR="009C6817" w:rsidRDefault="009C6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 Light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D206B1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D206B1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817" w:rsidRDefault="009C6817">
      <w:r>
        <w:separator/>
      </w:r>
    </w:p>
  </w:footnote>
  <w:footnote w:type="continuationSeparator" w:id="0">
    <w:p w:rsidR="009C6817" w:rsidRDefault="009C6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Pr="00D206B1" w:rsidRDefault="00292ED9">
    <w:pPr>
      <w:pStyle w:val="Corpsdetexte"/>
      <w:spacing w:line="14" w:lineRule="auto"/>
      <w:rPr>
        <w:sz w:val="20"/>
      </w:rPr>
    </w:pPr>
    <w:r w:rsidRPr="00D206B1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D206B1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sz w:val="14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D206B1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sz w:val="14"/>
                        <w:lang w:val="fr-F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D206B1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15D3"/>
    <w:rsid w:val="000E2911"/>
    <w:rsid w:val="001072B5"/>
    <w:rsid w:val="001263DF"/>
    <w:rsid w:val="001E0262"/>
    <w:rsid w:val="00220A09"/>
    <w:rsid w:val="002455EC"/>
    <w:rsid w:val="00292ED9"/>
    <w:rsid w:val="003C1808"/>
    <w:rsid w:val="003D6AFD"/>
    <w:rsid w:val="00404E5B"/>
    <w:rsid w:val="00414F7B"/>
    <w:rsid w:val="004355DC"/>
    <w:rsid w:val="004749B4"/>
    <w:rsid w:val="00494130"/>
    <w:rsid w:val="004B7F2D"/>
    <w:rsid w:val="004F3523"/>
    <w:rsid w:val="004F739C"/>
    <w:rsid w:val="0059383E"/>
    <w:rsid w:val="005973B9"/>
    <w:rsid w:val="005B3A56"/>
    <w:rsid w:val="006060CE"/>
    <w:rsid w:val="0063497F"/>
    <w:rsid w:val="00703923"/>
    <w:rsid w:val="0081527F"/>
    <w:rsid w:val="00873DF0"/>
    <w:rsid w:val="008756E6"/>
    <w:rsid w:val="00896DD9"/>
    <w:rsid w:val="008A08B6"/>
    <w:rsid w:val="009B2D44"/>
    <w:rsid w:val="009C6817"/>
    <w:rsid w:val="00A07E82"/>
    <w:rsid w:val="00A9710C"/>
    <w:rsid w:val="00AE2953"/>
    <w:rsid w:val="00AE3E37"/>
    <w:rsid w:val="00B21A57"/>
    <w:rsid w:val="00C33602"/>
    <w:rsid w:val="00CA5A23"/>
    <w:rsid w:val="00CB0C7E"/>
    <w:rsid w:val="00CD6F55"/>
    <w:rsid w:val="00D206B1"/>
    <w:rsid w:val="00DE3104"/>
    <w:rsid w:val="00E26B10"/>
    <w:rsid w:val="00E46F32"/>
    <w:rsid w:val="00F72EEA"/>
    <w:rsid w:val="00F84CAE"/>
    <w:rsid w:val="00FC54E9"/>
    <w:rsid w:val="00FC55FC"/>
    <w:rsid w:val="00FE28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E799F"/>
  <w15:docId w15:val="{A86CED01-FCEE-4926-94FE-C0089BB3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tlid-translation">
    <w:name w:val="tlid-translation"/>
    <w:basedOn w:val="Policepardfaut"/>
    <w:rsid w:val="004B7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masudkhatibi@mail.r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ho.int/csr/resources/publications/Brucellosis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://projects.worldbank.org/P122812/third-agricultural-development-credit-project?lang=en&amp;tab=over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586</Words>
  <Characters>3226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Claire PONSART</cp:lastModifiedBy>
  <cp:revision>4</cp:revision>
  <dcterms:created xsi:type="dcterms:W3CDTF">2019-07-10T12:35:00Z</dcterms:created>
  <dcterms:modified xsi:type="dcterms:W3CDTF">2019-07-10T12:41:00Z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