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3F118" w14:textId="77777777" w:rsidR="00527171" w:rsidRPr="00527171" w:rsidRDefault="00527171" w:rsidP="00527171">
      <w:pPr>
        <w:pStyle w:val="Heading1"/>
        <w:spacing w:before="170"/>
        <w:ind w:left="0"/>
        <w:rPr>
          <w:color w:val="337AB7"/>
        </w:rPr>
      </w:pPr>
      <w:bookmarkStart w:id="0" w:name="_Hlk10148307"/>
      <w:bookmarkEnd w:id="0"/>
      <w:r w:rsidRPr="00527171">
        <w:rPr>
          <w:color w:val="337AB7"/>
        </w:rPr>
        <w:t>Effect of pre-grinding super-condition pelleting process on ruminal, intestinal and total track starch and protein digestibility of corn</w:t>
      </w:r>
    </w:p>
    <w:p w14:paraId="0D154842" w14:textId="636C35F6" w:rsidR="00593062" w:rsidRPr="00593062" w:rsidRDefault="00593062" w:rsidP="00AE20E0">
      <w:pPr>
        <w:pStyle w:val="BodyText"/>
        <w:spacing w:before="73" w:line="192" w:lineRule="exact"/>
        <w:ind w:left="101" w:right="5990"/>
        <w:jc w:val="both"/>
        <w:rPr>
          <w:rFonts w:ascii="Arial"/>
          <w:sz w:val="16"/>
          <w:szCs w:val="16"/>
        </w:rPr>
      </w:pPr>
      <w:proofErr w:type="spellStart"/>
      <w:r w:rsidRPr="00593062">
        <w:rPr>
          <w:rFonts w:ascii="Arial"/>
          <w:sz w:val="16"/>
          <w:szCs w:val="16"/>
        </w:rPr>
        <w:t>Atieh</w:t>
      </w:r>
      <w:proofErr w:type="spellEnd"/>
      <w:r w:rsidRPr="00593062">
        <w:rPr>
          <w:rFonts w:ascii="Arial"/>
          <w:sz w:val="16"/>
          <w:szCs w:val="16"/>
        </w:rPr>
        <w:t xml:space="preserve"> Rahimi</w:t>
      </w:r>
      <w:r w:rsidR="005973B9" w:rsidRPr="00593062">
        <w:rPr>
          <w:rFonts w:ascii="Arial"/>
          <w:sz w:val="16"/>
          <w:szCs w:val="16"/>
        </w:rPr>
        <w:t xml:space="preserve">, </w:t>
      </w:r>
      <w:r w:rsidRPr="00593062">
        <w:rPr>
          <w:rFonts w:ascii="Arial"/>
          <w:sz w:val="16"/>
          <w:szCs w:val="16"/>
        </w:rPr>
        <w:t>Ruminant Nutrition</w:t>
      </w:r>
      <w:r w:rsidR="005973B9" w:rsidRPr="00593062">
        <w:rPr>
          <w:rFonts w:ascii="Arial"/>
          <w:sz w:val="16"/>
          <w:szCs w:val="16"/>
        </w:rPr>
        <w:t xml:space="preserve"> PhD</w:t>
      </w:r>
      <w:r w:rsidRPr="00593062">
        <w:rPr>
          <w:rFonts w:ascii="Arial"/>
          <w:sz w:val="16"/>
          <w:szCs w:val="16"/>
        </w:rPr>
        <w:t xml:space="preserve"> Student</w:t>
      </w:r>
      <w:r w:rsidR="005973B9" w:rsidRPr="00593062">
        <w:rPr>
          <w:rFonts w:ascii="Arial"/>
          <w:sz w:val="16"/>
          <w:szCs w:val="16"/>
        </w:rPr>
        <w:t xml:space="preserve">, </w:t>
      </w:r>
      <w:r w:rsidRPr="00593062">
        <w:rPr>
          <w:rFonts w:ascii="Arial"/>
          <w:sz w:val="16"/>
          <w:szCs w:val="16"/>
        </w:rPr>
        <w:t>Ferdowsi University of Mashhad</w:t>
      </w:r>
      <w:r w:rsidR="005973B9" w:rsidRPr="00593062">
        <w:rPr>
          <w:rFonts w:ascii="Arial"/>
          <w:sz w:val="16"/>
          <w:szCs w:val="16"/>
        </w:rPr>
        <w:t>,</w:t>
      </w:r>
      <w:r w:rsidRPr="00593062">
        <w:rPr>
          <w:rFonts w:ascii="Arial"/>
          <w:sz w:val="16"/>
          <w:szCs w:val="16"/>
        </w:rPr>
        <w:t xml:space="preserve"> Iran</w:t>
      </w:r>
    </w:p>
    <w:p w14:paraId="18CE58BE" w14:textId="71C24B81" w:rsidR="00593062" w:rsidRPr="00593062" w:rsidRDefault="00593062" w:rsidP="00AE20E0">
      <w:pPr>
        <w:pStyle w:val="BodyText"/>
        <w:spacing w:before="73" w:line="192" w:lineRule="exact"/>
        <w:ind w:left="101" w:right="5990"/>
        <w:jc w:val="both"/>
        <w:rPr>
          <w:rFonts w:ascii="Arial"/>
          <w:sz w:val="16"/>
          <w:szCs w:val="16"/>
        </w:rPr>
      </w:pPr>
      <w:proofErr w:type="spellStart"/>
      <w:r w:rsidRPr="00593062">
        <w:rPr>
          <w:rFonts w:ascii="Arial"/>
          <w:sz w:val="16"/>
          <w:szCs w:val="16"/>
        </w:rPr>
        <w:t>Abbasali</w:t>
      </w:r>
      <w:proofErr w:type="spellEnd"/>
      <w:r w:rsidRPr="00593062">
        <w:rPr>
          <w:rFonts w:ascii="Arial"/>
          <w:sz w:val="16"/>
          <w:szCs w:val="16"/>
        </w:rPr>
        <w:t xml:space="preserve"> </w:t>
      </w:r>
      <w:proofErr w:type="spellStart"/>
      <w:r w:rsidRPr="00593062">
        <w:rPr>
          <w:rFonts w:ascii="Arial"/>
          <w:sz w:val="16"/>
          <w:szCs w:val="16"/>
        </w:rPr>
        <w:t>Naserian</w:t>
      </w:r>
      <w:proofErr w:type="spellEnd"/>
      <w:r w:rsidRPr="00593062">
        <w:rPr>
          <w:rFonts w:ascii="Arial"/>
          <w:sz w:val="16"/>
          <w:szCs w:val="16"/>
        </w:rPr>
        <w:t>, Ruminant Nutrition, Professor, Ferdowsi University of Mashhad, Iran</w:t>
      </w:r>
    </w:p>
    <w:p w14:paraId="0C278EF6" w14:textId="77777777" w:rsidR="00593062" w:rsidRPr="00593062" w:rsidRDefault="00593062" w:rsidP="00AE20E0">
      <w:pPr>
        <w:pStyle w:val="BodyText"/>
        <w:spacing w:before="73" w:line="192" w:lineRule="exact"/>
        <w:ind w:left="101" w:right="5990"/>
        <w:jc w:val="both"/>
        <w:rPr>
          <w:rFonts w:ascii="Arial"/>
          <w:sz w:val="16"/>
          <w:szCs w:val="16"/>
        </w:rPr>
      </w:pPr>
      <w:r w:rsidRPr="00593062">
        <w:rPr>
          <w:rFonts w:ascii="Arial"/>
          <w:sz w:val="16"/>
          <w:szCs w:val="16"/>
        </w:rPr>
        <w:t xml:space="preserve">Reza </w:t>
      </w:r>
      <w:proofErr w:type="spellStart"/>
      <w:r w:rsidRPr="00593062">
        <w:rPr>
          <w:rFonts w:ascii="Arial"/>
          <w:sz w:val="16"/>
          <w:szCs w:val="16"/>
        </w:rPr>
        <w:t>Valizadeh</w:t>
      </w:r>
      <w:proofErr w:type="spellEnd"/>
      <w:r w:rsidRPr="00593062">
        <w:rPr>
          <w:rFonts w:ascii="Arial"/>
          <w:sz w:val="16"/>
          <w:szCs w:val="16"/>
        </w:rPr>
        <w:t xml:space="preserve">, Ruminant Nutrition, Professor, Ferdowsi University of Mashhad, Iran </w:t>
      </w:r>
    </w:p>
    <w:p w14:paraId="6538FCFF" w14:textId="77777777" w:rsidR="00593062" w:rsidRPr="00593062" w:rsidRDefault="00593062" w:rsidP="00AE20E0">
      <w:pPr>
        <w:pStyle w:val="BodyText"/>
        <w:spacing w:before="73" w:line="192" w:lineRule="exact"/>
        <w:ind w:left="101" w:right="5990"/>
        <w:jc w:val="both"/>
        <w:rPr>
          <w:rFonts w:ascii="Arial"/>
          <w:sz w:val="16"/>
          <w:szCs w:val="16"/>
        </w:rPr>
      </w:pPr>
      <w:proofErr w:type="spellStart"/>
      <w:r w:rsidRPr="00593062">
        <w:rPr>
          <w:rFonts w:ascii="Arial"/>
          <w:sz w:val="16"/>
          <w:szCs w:val="16"/>
        </w:rPr>
        <w:t>Abdolmansour</w:t>
      </w:r>
      <w:proofErr w:type="spellEnd"/>
      <w:r w:rsidRPr="00593062">
        <w:rPr>
          <w:rFonts w:ascii="Arial"/>
          <w:sz w:val="16"/>
          <w:szCs w:val="16"/>
        </w:rPr>
        <w:t xml:space="preserve"> </w:t>
      </w:r>
      <w:proofErr w:type="spellStart"/>
      <w:r w:rsidRPr="00593062">
        <w:rPr>
          <w:rFonts w:ascii="Arial"/>
          <w:sz w:val="16"/>
          <w:szCs w:val="16"/>
        </w:rPr>
        <w:t>Tahmasebi</w:t>
      </w:r>
      <w:proofErr w:type="spellEnd"/>
      <w:r w:rsidRPr="00593062">
        <w:rPr>
          <w:rFonts w:ascii="Arial"/>
          <w:sz w:val="16"/>
          <w:szCs w:val="16"/>
        </w:rPr>
        <w:t xml:space="preserve">, Ruminant Nutrition, Professor, Ferdowsi University of Mashhad, Iran </w:t>
      </w:r>
    </w:p>
    <w:p w14:paraId="0E7EA4B6" w14:textId="490B528B" w:rsidR="00593062" w:rsidRPr="00593062" w:rsidRDefault="00593062" w:rsidP="00AE20E0">
      <w:pPr>
        <w:pStyle w:val="BodyText"/>
        <w:spacing w:before="73" w:line="192" w:lineRule="exact"/>
        <w:ind w:left="101" w:right="5990"/>
        <w:jc w:val="both"/>
        <w:rPr>
          <w:rFonts w:ascii="Arial"/>
          <w:sz w:val="16"/>
          <w:szCs w:val="16"/>
        </w:rPr>
      </w:pPr>
      <w:proofErr w:type="spellStart"/>
      <w:r w:rsidRPr="00593062">
        <w:rPr>
          <w:rFonts w:ascii="Arial"/>
          <w:sz w:val="16"/>
          <w:szCs w:val="16"/>
        </w:rPr>
        <w:t>Hesam</w:t>
      </w:r>
      <w:proofErr w:type="spellEnd"/>
      <w:r w:rsidRPr="00593062">
        <w:rPr>
          <w:rFonts w:ascii="Arial"/>
          <w:sz w:val="16"/>
          <w:szCs w:val="16"/>
        </w:rPr>
        <w:t xml:space="preserve"> </w:t>
      </w:r>
      <w:proofErr w:type="spellStart"/>
      <w:r w:rsidRPr="00593062">
        <w:rPr>
          <w:rFonts w:ascii="Arial"/>
          <w:sz w:val="16"/>
          <w:szCs w:val="16"/>
        </w:rPr>
        <w:t>Dehghani</w:t>
      </w:r>
      <w:proofErr w:type="spellEnd"/>
      <w:r w:rsidRPr="00593062">
        <w:rPr>
          <w:rFonts w:ascii="Arial"/>
          <w:sz w:val="16"/>
          <w:szCs w:val="16"/>
        </w:rPr>
        <w:t>, Animal Biotechnology, Professor, Ferdowsi University of Mashhad, Iran</w:t>
      </w:r>
    </w:p>
    <w:p w14:paraId="5E6F3859" w14:textId="77777777" w:rsidR="00AE3E37" w:rsidRDefault="00AE3E37">
      <w:pPr>
        <w:rPr>
          <w:rFonts w:ascii="Arial"/>
          <w:sz w:val="21"/>
        </w:rPr>
        <w:sectPr w:rsidR="00AE3E37">
          <w:footerReference w:type="default" r:id="rId7"/>
          <w:type w:val="continuous"/>
          <w:pgSz w:w="11910" w:h="16840"/>
          <w:pgMar w:top="1740" w:right="600" w:bottom="840" w:left="620" w:header="541" w:footer="642" w:gutter="0"/>
          <w:cols w:space="720"/>
        </w:sectPr>
      </w:pPr>
    </w:p>
    <w:p w14:paraId="6BD18F83" w14:textId="1DD6D33C" w:rsidR="00AE3E37" w:rsidRDefault="00A9710C">
      <w:pPr>
        <w:pStyle w:val="Heading3"/>
        <w:spacing w:before="147"/>
        <w:jc w:val="both"/>
      </w:pPr>
      <w:r>
        <w:rPr>
          <w:color w:val="BF5A14"/>
        </w:rPr>
        <w:t>Abstract</w:t>
      </w:r>
    </w:p>
    <w:p w14:paraId="5AA97CB4" w14:textId="7BEDCD33" w:rsidR="00AE3E37" w:rsidRPr="004C05EF" w:rsidRDefault="00A606EC" w:rsidP="003B3AE3">
      <w:pPr>
        <w:pStyle w:val="BodyText"/>
        <w:spacing w:before="90" w:line="280" w:lineRule="auto"/>
        <w:ind w:left="100"/>
        <w:jc w:val="both"/>
      </w:pPr>
      <w:r w:rsidRPr="00A606EC">
        <w:t>Corn grain represents the most important energy source in ruminant diets</w:t>
      </w:r>
      <w:r>
        <w:t>.</w:t>
      </w:r>
      <w:r w:rsidR="00DB1752">
        <w:t xml:space="preserve"> </w:t>
      </w:r>
      <w:r w:rsidRPr="00A606EC">
        <w:t>The chemical structure of starch granules and their interactions with the proteins in the endosperm fraction affects the speed and amount of rumen fermentation and in particular can increase starch utilization in corn by grain processing</w:t>
      </w:r>
      <w:r>
        <w:t>.</w:t>
      </w:r>
      <w:r w:rsidR="007F31B9">
        <w:t xml:space="preserve"> </w:t>
      </w:r>
      <w:r w:rsidRPr="00A606EC">
        <w:t>The mechanical, heat and moisture processes of corn grain have been discussed comprehensively in the literature</w:t>
      </w:r>
      <w:r>
        <w:t>.</w:t>
      </w:r>
      <w:r w:rsidR="004C05EF">
        <w:t xml:space="preserve"> </w:t>
      </w:r>
      <w:r w:rsidR="00DB1752">
        <w:t>S</w:t>
      </w:r>
      <w:r w:rsidR="00DB1752" w:rsidRPr="00DB1752">
        <w:t>uper-condition</w:t>
      </w:r>
      <w:r w:rsidR="00DB1752">
        <w:t xml:space="preserve">ing is a new </w:t>
      </w:r>
      <w:r w:rsidR="003400C4">
        <w:t>conditioning</w:t>
      </w:r>
      <w:r w:rsidR="00DB1752">
        <w:t xml:space="preserve"> technology </w:t>
      </w:r>
      <w:r w:rsidR="003400C4">
        <w:t xml:space="preserve">in grain processing </w:t>
      </w:r>
      <w:r w:rsidR="00DB1752">
        <w:t xml:space="preserve">that </w:t>
      </w:r>
      <w:r w:rsidR="00DB1752" w:rsidRPr="00DB1752">
        <w:t>can provide the benefits such as more starch gelatinization and digestibilit</w:t>
      </w:r>
      <w:r w:rsidR="00DB1752">
        <w:t>y</w:t>
      </w:r>
      <w:r w:rsidR="00DB1752">
        <w:t xml:space="preserve"> through</w:t>
      </w:r>
      <w:r w:rsidR="00C93648">
        <w:t xml:space="preserve"> t</w:t>
      </w:r>
      <w:r w:rsidR="00DB1752" w:rsidRPr="00DB1752">
        <w:t>he long-lasting treatment capacity, temperature controlling</w:t>
      </w:r>
      <w:r w:rsidR="00B740D2">
        <w:t xml:space="preserve"> and</w:t>
      </w:r>
      <w:r w:rsidR="00DB1752" w:rsidRPr="00DB1752">
        <w:t xml:space="preserve"> perfect mixing of starch and gluten molecules in grain particles</w:t>
      </w:r>
      <w:r w:rsidR="00B740D2">
        <w:t xml:space="preserve">. </w:t>
      </w:r>
      <w:r w:rsidR="003B3AE3">
        <w:t>The</w:t>
      </w:r>
      <w:r w:rsidR="00527171" w:rsidRPr="003B3AE3">
        <w:t xml:space="preserve"> </w:t>
      </w:r>
      <w:r w:rsidR="004D7A82" w:rsidRPr="003B3AE3">
        <w:t xml:space="preserve">purpose </w:t>
      </w:r>
      <w:r w:rsidR="00527171" w:rsidRPr="003B3AE3">
        <w:t>of this study was</w:t>
      </w:r>
      <w:r w:rsidR="00527171" w:rsidRPr="00527171">
        <w:t xml:space="preserve"> to evaluate</w:t>
      </w:r>
      <w:r w:rsidR="00527171" w:rsidRPr="00527171">
        <w:rPr>
          <w:rFonts w:hint="eastAsia"/>
        </w:rPr>
        <w:t xml:space="preserve"> the </w:t>
      </w:r>
      <w:r w:rsidR="00527171" w:rsidRPr="00527171">
        <w:t xml:space="preserve">effect of pre-grinding super-condition pelleting process </w:t>
      </w:r>
      <w:r w:rsidR="000B0585">
        <w:t xml:space="preserve">in comparison with conventional processing methods </w:t>
      </w:r>
      <w:r w:rsidR="00527171" w:rsidRPr="00527171">
        <w:t>on ruminal, intestinal and total track starch and protein digestibility of corn.</w:t>
      </w:r>
      <w:r w:rsidR="000B0585">
        <w:t xml:space="preserve"> </w:t>
      </w:r>
      <w:r w:rsidR="00527171" w:rsidRPr="00527171">
        <w:t>An Iranian corn variety (single crass 702) was processed by 1) grinding (G), 2) dry rolling (DR), 3) steam flaking (SF; moisture 20%, retention time 60 min, rolling temperature 105</w:t>
      </w:r>
      <w:r w:rsidR="00527171" w:rsidRPr="00527171">
        <w:rPr>
          <w:rFonts w:ascii="Arial" w:hAnsi="Arial" w:cs="Arial"/>
        </w:rPr>
        <w:t>ᴼ</w:t>
      </w:r>
      <w:r w:rsidR="00527171" w:rsidRPr="00527171">
        <w:t>C) and 4) pre-grinding super-condition pelleting (PSCP; moisture</w:t>
      </w:r>
      <w:r w:rsidR="003400C4">
        <w:t xml:space="preserve"> </w:t>
      </w:r>
      <w:r w:rsidR="00527171" w:rsidRPr="00527171">
        <w:t>20%, retention time 6 min and conditioning temperature 95</w:t>
      </w:r>
      <w:r w:rsidR="00527171" w:rsidRPr="00527171">
        <w:rPr>
          <w:rFonts w:ascii="Arial" w:hAnsi="Arial" w:cs="Arial"/>
        </w:rPr>
        <w:t>ᴼ</w:t>
      </w:r>
      <w:r w:rsidR="00527171" w:rsidRPr="00527171">
        <w:t>C). Two Holstein steers fitted with ruminal fistulae and T-shaped intestinal cannula were used. Data were analyzed by GLM procedure of SAS (</w:t>
      </w:r>
      <w:r w:rsidR="00527171" w:rsidRPr="00527171">
        <w:rPr>
          <w:rFonts w:hint="eastAsia"/>
        </w:rPr>
        <w:t>P&lt;0.05</w:t>
      </w:r>
      <w:r w:rsidR="00527171" w:rsidRPr="00527171">
        <w:t>) using a completely randomized design with 6 replications for every treatment.</w:t>
      </w:r>
      <w:r w:rsidR="000B0585">
        <w:t xml:space="preserve"> </w:t>
      </w:r>
      <w:r w:rsidR="00527171" w:rsidRPr="00527171">
        <w:t xml:space="preserve">Ruminal and total track digestibility of DM increased (P&lt;0.05) in SF and PSCP than DR and G. But, intestinal DM digestibility in SF and DR was increased (P&lt;0.05). The ruminal CP digestibility was not affected (P&gt;0.05), but higher (P&lt;0.05) intestinal CP digestibility </w:t>
      </w:r>
      <w:r w:rsidR="00527171" w:rsidRPr="00527171">
        <w:rPr>
          <w:rFonts w:hint="eastAsia"/>
        </w:rPr>
        <w:t xml:space="preserve">was resulted in SF </w:t>
      </w:r>
      <w:r w:rsidR="00527171" w:rsidRPr="00527171">
        <w:t xml:space="preserve">among processing methods. Also, the ruminal starch digestibility was </w:t>
      </w:r>
      <w:r w:rsidR="00527171" w:rsidRPr="00527171">
        <w:rPr>
          <w:rFonts w:hint="eastAsia"/>
        </w:rPr>
        <w:t xml:space="preserve">the </w:t>
      </w:r>
      <w:r w:rsidR="00527171" w:rsidRPr="00527171">
        <w:t>highe</w:t>
      </w:r>
      <w:r w:rsidR="00527171" w:rsidRPr="00527171">
        <w:rPr>
          <w:rFonts w:hint="eastAsia"/>
        </w:rPr>
        <w:t>st</w:t>
      </w:r>
      <w:r w:rsidR="00527171" w:rsidRPr="00527171">
        <w:t xml:space="preserve"> (P&lt;0.05) </w:t>
      </w:r>
      <w:r w:rsidR="00527171" w:rsidRPr="00527171">
        <w:rPr>
          <w:rFonts w:hint="eastAsia"/>
        </w:rPr>
        <w:t xml:space="preserve">in PSCP </w:t>
      </w:r>
      <w:r w:rsidR="00527171" w:rsidRPr="00527171">
        <w:t>than other processing methods and followed by SF.</w:t>
      </w:r>
      <w:r w:rsidR="003400C4">
        <w:t xml:space="preserve"> I</w:t>
      </w:r>
      <w:r w:rsidR="00527171" w:rsidRPr="00527171">
        <w:t>ntestinal starch digestibility w</w:t>
      </w:r>
      <w:r w:rsidR="00527171" w:rsidRPr="00527171">
        <w:rPr>
          <w:rFonts w:hint="eastAsia"/>
        </w:rPr>
        <w:t>as</w:t>
      </w:r>
      <w:r w:rsidR="00527171" w:rsidRPr="00527171">
        <w:t xml:space="preserve"> lower (P&lt;0.05) in PSCP and G than others.</w:t>
      </w:r>
      <w:r w:rsidR="003400C4">
        <w:t xml:space="preserve"> </w:t>
      </w:r>
      <w:r w:rsidR="000B0585" w:rsidRPr="000B0585">
        <w:t xml:space="preserve">In </w:t>
      </w:r>
      <w:r w:rsidR="004D7A82" w:rsidRPr="000B0585">
        <w:t>Conclusion</w:t>
      </w:r>
      <w:r w:rsidR="000B0585">
        <w:t>,</w:t>
      </w:r>
      <w:r w:rsidR="000B0585" w:rsidRPr="000B0585">
        <w:t xml:space="preserve"> </w:t>
      </w:r>
      <w:r w:rsidR="00527171" w:rsidRPr="00527171">
        <w:t>PSCP can increase DM and starch digestibility in rumen and total track, but SF increases DM, CP and starch digestibility</w:t>
      </w:r>
      <w:r w:rsidR="00220C97">
        <w:t xml:space="preserve"> in intestine</w:t>
      </w:r>
      <w:r w:rsidR="00527171" w:rsidRPr="00527171">
        <w:t xml:space="preserve">. </w:t>
      </w:r>
      <w:r w:rsidR="00A9710C">
        <w:br w:type="column"/>
      </w:r>
      <w:r w:rsidR="004D7A82" w:rsidRPr="004D7A82">
        <w:rPr>
          <w:rFonts w:ascii="Arial" w:eastAsia="Arial" w:hAnsi="Arial" w:cs="Arial"/>
          <w:b/>
          <w:bCs/>
          <w:color w:val="BF5A14"/>
          <w:sz w:val="20"/>
          <w:szCs w:val="20"/>
        </w:rPr>
        <w:t>Table</w:t>
      </w:r>
    </w:p>
    <w:tbl>
      <w:tblPr>
        <w:tblStyle w:val="TableGrid"/>
        <w:tblW w:w="49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59"/>
        <w:gridCol w:w="744"/>
        <w:gridCol w:w="787"/>
        <w:gridCol w:w="795"/>
        <w:gridCol w:w="779"/>
        <w:gridCol w:w="45"/>
      </w:tblGrid>
      <w:tr w:rsidR="004D7A82" w:rsidRPr="002F1907" w14:paraId="7FB70FEE" w14:textId="77777777" w:rsidTr="00F01E92">
        <w:trPr>
          <w:jc w:val="center"/>
        </w:trPr>
        <w:tc>
          <w:tcPr>
            <w:tcW w:w="4978" w:type="dxa"/>
            <w:gridSpan w:val="7"/>
            <w:tcBorders>
              <w:bottom w:val="single" w:sz="4" w:space="0" w:color="auto"/>
            </w:tcBorders>
          </w:tcPr>
          <w:p w14:paraId="16596CFE" w14:textId="37EB1130" w:rsidR="004D7A82" w:rsidRPr="002F1907" w:rsidRDefault="004D7A82" w:rsidP="00C905CA">
            <w:pPr>
              <w:tabs>
                <w:tab w:val="left" w:pos="1125"/>
              </w:tabs>
              <w:spacing w:line="228" w:lineRule="auto"/>
              <w:jc w:val="center"/>
              <w:rPr>
                <w:rFonts w:cstheme="majorBidi"/>
                <w:sz w:val="16"/>
                <w:szCs w:val="16"/>
              </w:rPr>
            </w:pPr>
            <w:r w:rsidRPr="002F1907">
              <w:rPr>
                <w:rFonts w:eastAsia="Times New Roman" w:cs="B Zar"/>
                <w:b/>
                <w:bCs/>
                <w:sz w:val="16"/>
                <w:szCs w:val="16"/>
                <w:lang w:bidi="fa-IR"/>
              </w:rPr>
              <w:t>Table1.</w:t>
            </w:r>
            <w:r w:rsidR="00F70E49" w:rsidRPr="002F1907">
              <w:rPr>
                <w:rFonts w:eastAsia="Times New Roman" w:cs="B Zar"/>
                <w:b/>
                <w:bCs/>
                <w:sz w:val="16"/>
                <w:szCs w:val="16"/>
                <w:lang w:bidi="fa-IR"/>
              </w:rPr>
              <w:t xml:space="preserve"> </w:t>
            </w:r>
            <w:r w:rsidRPr="002F1907">
              <w:rPr>
                <w:rFonts w:eastAsia="Times New Roman" w:cs="B Zar"/>
                <w:sz w:val="16"/>
                <w:szCs w:val="16"/>
                <w:lang w:bidi="fa-IR"/>
              </w:rPr>
              <w:t>R</w:t>
            </w:r>
            <w:r w:rsidRPr="002F1907">
              <w:rPr>
                <w:rFonts w:cs="B Zar"/>
                <w:sz w:val="16"/>
                <w:szCs w:val="16"/>
                <w:lang w:bidi="fa-IR"/>
              </w:rPr>
              <w:t xml:space="preserve">uminal, intestinal and total track </w:t>
            </w:r>
            <w:r w:rsidR="00F70E49" w:rsidRPr="002F1907">
              <w:rPr>
                <w:rFonts w:cs="B Zar"/>
                <w:sz w:val="16"/>
                <w:szCs w:val="16"/>
                <w:lang w:bidi="fa-IR"/>
              </w:rPr>
              <w:t>dry matter, protein and starch d</w:t>
            </w:r>
            <w:r w:rsidRPr="002F1907">
              <w:rPr>
                <w:rFonts w:cs="B Zar"/>
                <w:sz w:val="16"/>
                <w:szCs w:val="16"/>
                <w:lang w:bidi="fa-IR"/>
              </w:rPr>
              <w:t>igestibility</w:t>
            </w:r>
          </w:p>
        </w:tc>
      </w:tr>
      <w:tr w:rsidR="004D7A82" w:rsidRPr="002F1907" w14:paraId="51E3E5EE" w14:textId="77777777" w:rsidTr="00F01E92">
        <w:trPr>
          <w:gridAfter w:val="1"/>
          <w:wAfter w:w="45" w:type="dxa"/>
          <w:jc w:val="center"/>
        </w:trPr>
        <w:tc>
          <w:tcPr>
            <w:tcW w:w="969" w:type="dxa"/>
            <w:vMerge w:val="restart"/>
            <w:tcBorders>
              <w:top w:val="single" w:sz="4" w:space="0" w:color="auto"/>
            </w:tcBorders>
          </w:tcPr>
          <w:p w14:paraId="2CEB1E7D" w14:textId="77777777" w:rsidR="004D7A82" w:rsidRPr="002F1907" w:rsidRDefault="004D7A82" w:rsidP="00C905CA">
            <w:pPr>
              <w:tabs>
                <w:tab w:val="left" w:pos="1125"/>
              </w:tabs>
              <w:spacing w:line="228" w:lineRule="auto"/>
              <w:rPr>
                <w:rFonts w:cstheme="majorBidi"/>
                <w:sz w:val="16"/>
                <w:szCs w:val="16"/>
              </w:rPr>
            </w:pPr>
            <w:r w:rsidRPr="002F1907">
              <w:rPr>
                <w:rFonts w:cstheme="majorBidi"/>
                <w:sz w:val="16"/>
                <w:szCs w:val="16"/>
                <w:lang w:bidi="fa-IR"/>
              </w:rPr>
              <w:t>Digestibility (%)</w:t>
            </w:r>
          </w:p>
        </w:tc>
        <w:tc>
          <w:tcPr>
            <w:tcW w:w="3185" w:type="dxa"/>
            <w:gridSpan w:val="4"/>
            <w:tcBorders>
              <w:top w:val="single" w:sz="4" w:space="0" w:color="auto"/>
              <w:bottom w:val="single" w:sz="4" w:space="0" w:color="auto"/>
            </w:tcBorders>
          </w:tcPr>
          <w:p w14:paraId="52FD7328" w14:textId="3925945C" w:rsidR="004D7A82" w:rsidRPr="002F1907" w:rsidRDefault="00F70E49" w:rsidP="00C905CA">
            <w:pPr>
              <w:tabs>
                <w:tab w:val="left" w:pos="1125"/>
              </w:tabs>
              <w:spacing w:line="228" w:lineRule="auto"/>
              <w:jc w:val="center"/>
              <w:rPr>
                <w:rFonts w:cstheme="majorBidi"/>
                <w:sz w:val="16"/>
                <w:szCs w:val="16"/>
              </w:rPr>
            </w:pPr>
            <w:r w:rsidRPr="002F1907">
              <w:rPr>
                <w:rFonts w:cs="B Zar"/>
                <w:sz w:val="16"/>
                <w:szCs w:val="16"/>
                <w:lang w:bidi="fa-IR"/>
              </w:rPr>
              <w:t>Applied methods</w:t>
            </w:r>
            <w:r w:rsidR="00C905CA" w:rsidRPr="002F1907">
              <w:rPr>
                <w:rFonts w:cs="B Zar"/>
                <w:sz w:val="16"/>
                <w:szCs w:val="16"/>
                <w:lang w:bidi="fa-IR"/>
              </w:rPr>
              <w:t xml:space="preserve"> </w:t>
            </w:r>
            <w:r w:rsidRPr="002F1907">
              <w:rPr>
                <w:rFonts w:cs="B Zar"/>
                <w:sz w:val="16"/>
                <w:szCs w:val="16"/>
                <w:vertAlign w:val="superscript"/>
                <w:lang w:bidi="fa-IR"/>
              </w:rPr>
              <w:t>1</w:t>
            </w:r>
          </w:p>
        </w:tc>
        <w:tc>
          <w:tcPr>
            <w:tcW w:w="779" w:type="dxa"/>
            <w:vMerge w:val="restart"/>
            <w:tcBorders>
              <w:top w:val="single" w:sz="4" w:space="0" w:color="auto"/>
            </w:tcBorders>
          </w:tcPr>
          <w:p w14:paraId="6037A5E3"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SEM</w:t>
            </w:r>
          </w:p>
        </w:tc>
      </w:tr>
      <w:tr w:rsidR="004D7A82" w:rsidRPr="002F1907" w14:paraId="10173F96" w14:textId="77777777" w:rsidTr="00F01E92">
        <w:trPr>
          <w:gridAfter w:val="1"/>
          <w:wAfter w:w="45" w:type="dxa"/>
          <w:jc w:val="center"/>
        </w:trPr>
        <w:tc>
          <w:tcPr>
            <w:tcW w:w="969" w:type="dxa"/>
            <w:vMerge/>
            <w:tcBorders>
              <w:bottom w:val="single" w:sz="4" w:space="0" w:color="auto"/>
            </w:tcBorders>
          </w:tcPr>
          <w:p w14:paraId="2EF8CDF4" w14:textId="77777777" w:rsidR="004D7A82" w:rsidRPr="002F1907" w:rsidRDefault="004D7A82" w:rsidP="00C905CA">
            <w:pPr>
              <w:tabs>
                <w:tab w:val="left" w:pos="1125"/>
              </w:tabs>
              <w:spacing w:line="228" w:lineRule="auto"/>
              <w:jc w:val="both"/>
              <w:rPr>
                <w:rFonts w:cstheme="majorBidi"/>
                <w:sz w:val="16"/>
                <w:szCs w:val="16"/>
              </w:rPr>
            </w:pPr>
          </w:p>
        </w:tc>
        <w:tc>
          <w:tcPr>
            <w:tcW w:w="859" w:type="dxa"/>
            <w:tcBorders>
              <w:top w:val="single" w:sz="4" w:space="0" w:color="auto"/>
              <w:bottom w:val="single" w:sz="4" w:space="0" w:color="auto"/>
            </w:tcBorders>
          </w:tcPr>
          <w:p w14:paraId="1A01D219"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G</w:t>
            </w:r>
          </w:p>
        </w:tc>
        <w:tc>
          <w:tcPr>
            <w:tcW w:w="744" w:type="dxa"/>
            <w:tcBorders>
              <w:top w:val="single" w:sz="4" w:space="0" w:color="auto"/>
              <w:bottom w:val="single" w:sz="4" w:space="0" w:color="auto"/>
            </w:tcBorders>
          </w:tcPr>
          <w:p w14:paraId="52E5D55C"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DR</w:t>
            </w:r>
          </w:p>
        </w:tc>
        <w:tc>
          <w:tcPr>
            <w:tcW w:w="787" w:type="dxa"/>
            <w:tcBorders>
              <w:top w:val="single" w:sz="4" w:space="0" w:color="auto"/>
              <w:bottom w:val="single" w:sz="4" w:space="0" w:color="auto"/>
            </w:tcBorders>
          </w:tcPr>
          <w:p w14:paraId="563700D0"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SF</w:t>
            </w:r>
          </w:p>
        </w:tc>
        <w:tc>
          <w:tcPr>
            <w:tcW w:w="795" w:type="dxa"/>
            <w:tcBorders>
              <w:top w:val="single" w:sz="4" w:space="0" w:color="auto"/>
              <w:bottom w:val="single" w:sz="4" w:space="0" w:color="auto"/>
            </w:tcBorders>
          </w:tcPr>
          <w:p w14:paraId="172715F7"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PSCP</w:t>
            </w:r>
          </w:p>
        </w:tc>
        <w:tc>
          <w:tcPr>
            <w:tcW w:w="779" w:type="dxa"/>
            <w:vMerge/>
            <w:tcBorders>
              <w:bottom w:val="single" w:sz="4" w:space="0" w:color="auto"/>
            </w:tcBorders>
          </w:tcPr>
          <w:p w14:paraId="51825582" w14:textId="77777777" w:rsidR="004D7A82" w:rsidRPr="002F1907" w:rsidRDefault="004D7A82" w:rsidP="00C905CA">
            <w:pPr>
              <w:tabs>
                <w:tab w:val="left" w:pos="1125"/>
              </w:tabs>
              <w:spacing w:line="228" w:lineRule="auto"/>
              <w:jc w:val="center"/>
              <w:rPr>
                <w:rFonts w:cstheme="majorBidi"/>
                <w:sz w:val="16"/>
                <w:szCs w:val="16"/>
              </w:rPr>
            </w:pPr>
          </w:p>
        </w:tc>
      </w:tr>
      <w:tr w:rsidR="004D7A82" w:rsidRPr="002F1907" w14:paraId="5719F53C" w14:textId="77777777" w:rsidTr="00F01E92">
        <w:trPr>
          <w:gridAfter w:val="1"/>
          <w:wAfter w:w="45" w:type="dxa"/>
          <w:jc w:val="center"/>
        </w:trPr>
        <w:tc>
          <w:tcPr>
            <w:tcW w:w="969" w:type="dxa"/>
            <w:tcBorders>
              <w:top w:val="single" w:sz="4" w:space="0" w:color="auto"/>
            </w:tcBorders>
          </w:tcPr>
          <w:p w14:paraId="66EF0B6C" w14:textId="463C0D36" w:rsidR="004D7A82" w:rsidRPr="002F1907" w:rsidRDefault="004D7A82" w:rsidP="00C905CA">
            <w:pPr>
              <w:tabs>
                <w:tab w:val="left" w:pos="1125"/>
              </w:tabs>
              <w:spacing w:line="228" w:lineRule="auto"/>
              <w:jc w:val="both"/>
              <w:rPr>
                <w:rFonts w:cstheme="majorBidi"/>
                <w:sz w:val="16"/>
                <w:szCs w:val="16"/>
              </w:rPr>
            </w:pPr>
            <w:r w:rsidRPr="002F1907">
              <w:rPr>
                <w:rFonts w:cstheme="majorBidi"/>
                <w:sz w:val="16"/>
                <w:szCs w:val="16"/>
                <w:lang w:bidi="fa-IR"/>
              </w:rPr>
              <w:t>DM</w:t>
            </w:r>
            <w:r w:rsidR="00C905CA" w:rsidRPr="002F1907">
              <w:rPr>
                <w:rFonts w:cstheme="majorBidi"/>
                <w:sz w:val="16"/>
                <w:szCs w:val="16"/>
                <w:lang w:bidi="fa-IR"/>
              </w:rPr>
              <w:t xml:space="preserve"> </w:t>
            </w:r>
            <w:r w:rsidR="00F70E49" w:rsidRPr="002F1907">
              <w:rPr>
                <w:rFonts w:cstheme="majorBidi"/>
                <w:sz w:val="16"/>
                <w:szCs w:val="16"/>
                <w:vertAlign w:val="superscript"/>
              </w:rPr>
              <w:t>2</w:t>
            </w:r>
          </w:p>
        </w:tc>
        <w:tc>
          <w:tcPr>
            <w:tcW w:w="859" w:type="dxa"/>
            <w:tcBorders>
              <w:top w:val="single" w:sz="4" w:space="0" w:color="auto"/>
            </w:tcBorders>
          </w:tcPr>
          <w:p w14:paraId="7B961555" w14:textId="77777777" w:rsidR="004D7A82" w:rsidRPr="002F1907" w:rsidRDefault="004D7A82" w:rsidP="00C905CA">
            <w:pPr>
              <w:tabs>
                <w:tab w:val="left" w:pos="1125"/>
              </w:tabs>
              <w:spacing w:line="228" w:lineRule="auto"/>
              <w:jc w:val="center"/>
              <w:rPr>
                <w:rFonts w:cstheme="majorBidi"/>
                <w:sz w:val="16"/>
                <w:szCs w:val="16"/>
              </w:rPr>
            </w:pPr>
          </w:p>
        </w:tc>
        <w:tc>
          <w:tcPr>
            <w:tcW w:w="744" w:type="dxa"/>
            <w:tcBorders>
              <w:top w:val="single" w:sz="4" w:space="0" w:color="auto"/>
            </w:tcBorders>
          </w:tcPr>
          <w:p w14:paraId="47BD5BAF" w14:textId="77777777" w:rsidR="004D7A82" w:rsidRPr="002F1907" w:rsidRDefault="004D7A82" w:rsidP="00C905CA">
            <w:pPr>
              <w:tabs>
                <w:tab w:val="left" w:pos="1125"/>
              </w:tabs>
              <w:spacing w:line="228" w:lineRule="auto"/>
              <w:jc w:val="center"/>
              <w:rPr>
                <w:rFonts w:cstheme="majorBidi"/>
                <w:sz w:val="16"/>
                <w:szCs w:val="16"/>
              </w:rPr>
            </w:pPr>
          </w:p>
        </w:tc>
        <w:tc>
          <w:tcPr>
            <w:tcW w:w="787" w:type="dxa"/>
            <w:tcBorders>
              <w:top w:val="single" w:sz="4" w:space="0" w:color="auto"/>
            </w:tcBorders>
          </w:tcPr>
          <w:p w14:paraId="46732184" w14:textId="77777777" w:rsidR="004D7A82" w:rsidRPr="002F1907" w:rsidRDefault="004D7A82" w:rsidP="00C905CA">
            <w:pPr>
              <w:tabs>
                <w:tab w:val="left" w:pos="1125"/>
              </w:tabs>
              <w:spacing w:line="228" w:lineRule="auto"/>
              <w:jc w:val="center"/>
              <w:rPr>
                <w:rFonts w:cstheme="majorBidi"/>
                <w:sz w:val="16"/>
                <w:szCs w:val="16"/>
              </w:rPr>
            </w:pPr>
          </w:p>
        </w:tc>
        <w:tc>
          <w:tcPr>
            <w:tcW w:w="795" w:type="dxa"/>
            <w:tcBorders>
              <w:top w:val="single" w:sz="4" w:space="0" w:color="auto"/>
            </w:tcBorders>
          </w:tcPr>
          <w:p w14:paraId="49D98FBB" w14:textId="77777777" w:rsidR="004D7A82" w:rsidRPr="002F1907" w:rsidRDefault="004D7A82" w:rsidP="00C905CA">
            <w:pPr>
              <w:tabs>
                <w:tab w:val="left" w:pos="1125"/>
              </w:tabs>
              <w:spacing w:line="228" w:lineRule="auto"/>
              <w:jc w:val="center"/>
              <w:rPr>
                <w:rFonts w:cstheme="majorBidi"/>
                <w:sz w:val="16"/>
                <w:szCs w:val="16"/>
              </w:rPr>
            </w:pPr>
          </w:p>
        </w:tc>
        <w:tc>
          <w:tcPr>
            <w:tcW w:w="779" w:type="dxa"/>
            <w:tcBorders>
              <w:top w:val="single" w:sz="4" w:space="0" w:color="auto"/>
            </w:tcBorders>
          </w:tcPr>
          <w:p w14:paraId="3A6BDD6A" w14:textId="77777777" w:rsidR="004D7A82" w:rsidRPr="002F1907" w:rsidRDefault="004D7A82" w:rsidP="00C905CA">
            <w:pPr>
              <w:tabs>
                <w:tab w:val="left" w:pos="1125"/>
              </w:tabs>
              <w:spacing w:line="228" w:lineRule="auto"/>
              <w:jc w:val="center"/>
              <w:rPr>
                <w:rFonts w:cstheme="majorBidi"/>
                <w:sz w:val="16"/>
                <w:szCs w:val="16"/>
              </w:rPr>
            </w:pPr>
          </w:p>
        </w:tc>
      </w:tr>
      <w:tr w:rsidR="004D7A82" w:rsidRPr="002F1907" w14:paraId="6A0EDA3D" w14:textId="77777777" w:rsidTr="00F01E92">
        <w:trPr>
          <w:gridAfter w:val="1"/>
          <w:wAfter w:w="45" w:type="dxa"/>
          <w:jc w:val="center"/>
        </w:trPr>
        <w:tc>
          <w:tcPr>
            <w:tcW w:w="969" w:type="dxa"/>
          </w:tcPr>
          <w:p w14:paraId="19E1F4D0" w14:textId="77777777" w:rsidR="004D7A82" w:rsidRPr="002F1907" w:rsidRDefault="004D7A82" w:rsidP="00C905CA">
            <w:pPr>
              <w:tabs>
                <w:tab w:val="left" w:pos="1125"/>
              </w:tabs>
              <w:spacing w:line="228" w:lineRule="auto"/>
              <w:jc w:val="both"/>
              <w:rPr>
                <w:rFonts w:cstheme="majorBidi"/>
                <w:sz w:val="16"/>
                <w:szCs w:val="16"/>
              </w:rPr>
            </w:pPr>
            <w:r w:rsidRPr="002F1907">
              <w:rPr>
                <w:rFonts w:cstheme="majorBidi"/>
                <w:sz w:val="16"/>
                <w:szCs w:val="16"/>
                <w:lang w:bidi="fa-IR"/>
              </w:rPr>
              <w:t xml:space="preserve">Ruminal </w:t>
            </w:r>
          </w:p>
        </w:tc>
        <w:tc>
          <w:tcPr>
            <w:tcW w:w="859" w:type="dxa"/>
          </w:tcPr>
          <w:p w14:paraId="0C798643"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38.43</w:t>
            </w:r>
            <w:r w:rsidRPr="002F1907">
              <w:rPr>
                <w:rFonts w:cstheme="majorBidi"/>
                <w:sz w:val="16"/>
                <w:szCs w:val="16"/>
                <w:vertAlign w:val="superscript"/>
              </w:rPr>
              <w:t xml:space="preserve"> b</w:t>
            </w:r>
          </w:p>
        </w:tc>
        <w:tc>
          <w:tcPr>
            <w:tcW w:w="744" w:type="dxa"/>
          </w:tcPr>
          <w:p w14:paraId="2D2082BF"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39.97</w:t>
            </w:r>
            <w:r w:rsidRPr="002F1907">
              <w:rPr>
                <w:rFonts w:cstheme="majorBidi"/>
                <w:sz w:val="16"/>
                <w:szCs w:val="16"/>
                <w:vertAlign w:val="superscript"/>
              </w:rPr>
              <w:t xml:space="preserve"> b</w:t>
            </w:r>
          </w:p>
        </w:tc>
        <w:tc>
          <w:tcPr>
            <w:tcW w:w="787" w:type="dxa"/>
          </w:tcPr>
          <w:p w14:paraId="53449B06"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51.44</w:t>
            </w:r>
            <w:r w:rsidRPr="002F1907">
              <w:rPr>
                <w:rFonts w:cstheme="majorBidi"/>
                <w:sz w:val="16"/>
                <w:szCs w:val="16"/>
                <w:vertAlign w:val="superscript"/>
              </w:rPr>
              <w:t xml:space="preserve"> a</w:t>
            </w:r>
          </w:p>
        </w:tc>
        <w:tc>
          <w:tcPr>
            <w:tcW w:w="795" w:type="dxa"/>
          </w:tcPr>
          <w:p w14:paraId="09FC1385"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55.84</w:t>
            </w:r>
            <w:r w:rsidRPr="002F1907">
              <w:rPr>
                <w:rFonts w:cstheme="majorBidi"/>
                <w:sz w:val="16"/>
                <w:szCs w:val="16"/>
                <w:vertAlign w:val="superscript"/>
              </w:rPr>
              <w:t xml:space="preserve"> a</w:t>
            </w:r>
          </w:p>
        </w:tc>
        <w:tc>
          <w:tcPr>
            <w:tcW w:w="779" w:type="dxa"/>
          </w:tcPr>
          <w:p w14:paraId="26857CBB"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1.692</w:t>
            </w:r>
          </w:p>
        </w:tc>
      </w:tr>
      <w:tr w:rsidR="004D7A82" w:rsidRPr="002F1907" w14:paraId="24978EA5" w14:textId="77777777" w:rsidTr="00F01E92">
        <w:trPr>
          <w:gridAfter w:val="1"/>
          <w:wAfter w:w="45" w:type="dxa"/>
          <w:jc w:val="center"/>
        </w:trPr>
        <w:tc>
          <w:tcPr>
            <w:tcW w:w="969" w:type="dxa"/>
          </w:tcPr>
          <w:p w14:paraId="56D73ADD" w14:textId="77777777" w:rsidR="004D7A82" w:rsidRPr="002F1907" w:rsidRDefault="004D7A82" w:rsidP="00C905CA">
            <w:pPr>
              <w:tabs>
                <w:tab w:val="left" w:pos="1125"/>
              </w:tabs>
              <w:spacing w:line="228" w:lineRule="auto"/>
              <w:jc w:val="both"/>
              <w:rPr>
                <w:rFonts w:cstheme="majorBidi"/>
                <w:sz w:val="16"/>
                <w:szCs w:val="16"/>
              </w:rPr>
            </w:pPr>
            <w:r w:rsidRPr="002F1907">
              <w:rPr>
                <w:rFonts w:cstheme="majorBidi"/>
                <w:sz w:val="16"/>
                <w:szCs w:val="16"/>
                <w:lang w:bidi="fa-IR"/>
              </w:rPr>
              <w:t>Intestinal</w:t>
            </w:r>
          </w:p>
        </w:tc>
        <w:tc>
          <w:tcPr>
            <w:tcW w:w="859" w:type="dxa"/>
          </w:tcPr>
          <w:p w14:paraId="19FA0EEC"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67.12</w:t>
            </w:r>
            <w:r w:rsidRPr="002F1907">
              <w:rPr>
                <w:rFonts w:cstheme="majorBidi"/>
                <w:sz w:val="16"/>
                <w:szCs w:val="16"/>
                <w:vertAlign w:val="superscript"/>
              </w:rPr>
              <w:t xml:space="preserve"> b</w:t>
            </w:r>
          </w:p>
        </w:tc>
        <w:tc>
          <w:tcPr>
            <w:tcW w:w="744" w:type="dxa"/>
          </w:tcPr>
          <w:p w14:paraId="291B3706"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77.83</w:t>
            </w:r>
            <w:r w:rsidRPr="002F1907">
              <w:rPr>
                <w:rFonts w:cstheme="majorBidi"/>
                <w:sz w:val="16"/>
                <w:szCs w:val="16"/>
                <w:vertAlign w:val="superscript"/>
              </w:rPr>
              <w:t xml:space="preserve"> a</w:t>
            </w:r>
          </w:p>
        </w:tc>
        <w:tc>
          <w:tcPr>
            <w:tcW w:w="787" w:type="dxa"/>
          </w:tcPr>
          <w:p w14:paraId="141A9901"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79.14</w:t>
            </w:r>
            <w:r w:rsidRPr="002F1907">
              <w:rPr>
                <w:rFonts w:cstheme="majorBidi"/>
                <w:sz w:val="16"/>
                <w:szCs w:val="16"/>
                <w:vertAlign w:val="superscript"/>
              </w:rPr>
              <w:t xml:space="preserve"> a</w:t>
            </w:r>
          </w:p>
        </w:tc>
        <w:tc>
          <w:tcPr>
            <w:tcW w:w="795" w:type="dxa"/>
          </w:tcPr>
          <w:p w14:paraId="5B6C7B33"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70.32</w:t>
            </w:r>
            <w:r w:rsidRPr="002F1907">
              <w:rPr>
                <w:rFonts w:cstheme="majorBidi"/>
                <w:sz w:val="16"/>
                <w:szCs w:val="16"/>
                <w:vertAlign w:val="superscript"/>
              </w:rPr>
              <w:t xml:space="preserve"> b</w:t>
            </w:r>
          </w:p>
        </w:tc>
        <w:tc>
          <w:tcPr>
            <w:tcW w:w="779" w:type="dxa"/>
          </w:tcPr>
          <w:p w14:paraId="6BBF4A70"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1.354</w:t>
            </w:r>
          </w:p>
        </w:tc>
      </w:tr>
      <w:tr w:rsidR="004D7A82" w:rsidRPr="002F1907" w14:paraId="0A344648" w14:textId="77777777" w:rsidTr="00F01E92">
        <w:trPr>
          <w:gridAfter w:val="1"/>
          <w:wAfter w:w="45" w:type="dxa"/>
          <w:jc w:val="center"/>
        </w:trPr>
        <w:tc>
          <w:tcPr>
            <w:tcW w:w="969" w:type="dxa"/>
          </w:tcPr>
          <w:p w14:paraId="65480F67" w14:textId="77777777" w:rsidR="004D7A82" w:rsidRPr="002F1907" w:rsidRDefault="004D7A82" w:rsidP="00C905CA">
            <w:pPr>
              <w:tabs>
                <w:tab w:val="left" w:pos="1125"/>
              </w:tabs>
              <w:spacing w:line="228" w:lineRule="auto"/>
              <w:jc w:val="both"/>
              <w:rPr>
                <w:rFonts w:cstheme="majorBidi"/>
                <w:sz w:val="16"/>
                <w:szCs w:val="16"/>
              </w:rPr>
            </w:pPr>
            <w:r w:rsidRPr="002F1907">
              <w:rPr>
                <w:rFonts w:cstheme="majorBidi"/>
                <w:sz w:val="16"/>
                <w:szCs w:val="16"/>
                <w:lang w:bidi="fa-IR"/>
              </w:rPr>
              <w:t>Total track</w:t>
            </w:r>
          </w:p>
        </w:tc>
        <w:tc>
          <w:tcPr>
            <w:tcW w:w="859" w:type="dxa"/>
          </w:tcPr>
          <w:p w14:paraId="1883DCDB"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81.26</w:t>
            </w:r>
            <w:r w:rsidRPr="002F1907">
              <w:rPr>
                <w:rFonts w:cstheme="majorBidi"/>
                <w:sz w:val="16"/>
                <w:szCs w:val="16"/>
                <w:vertAlign w:val="superscript"/>
              </w:rPr>
              <w:t xml:space="preserve"> b</w:t>
            </w:r>
          </w:p>
        </w:tc>
        <w:tc>
          <w:tcPr>
            <w:tcW w:w="744" w:type="dxa"/>
          </w:tcPr>
          <w:p w14:paraId="15BC6965"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87.75</w:t>
            </w:r>
            <w:r w:rsidRPr="002F1907">
              <w:rPr>
                <w:rFonts w:cstheme="majorBidi"/>
                <w:sz w:val="16"/>
                <w:szCs w:val="16"/>
                <w:vertAlign w:val="superscript"/>
              </w:rPr>
              <w:t xml:space="preserve"> a</w:t>
            </w:r>
          </w:p>
        </w:tc>
        <w:tc>
          <w:tcPr>
            <w:tcW w:w="787" w:type="dxa"/>
          </w:tcPr>
          <w:p w14:paraId="78240521"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89.40</w:t>
            </w:r>
            <w:r w:rsidRPr="002F1907">
              <w:rPr>
                <w:rFonts w:cstheme="majorBidi"/>
                <w:sz w:val="16"/>
                <w:szCs w:val="16"/>
                <w:vertAlign w:val="superscript"/>
              </w:rPr>
              <w:t xml:space="preserve"> a</w:t>
            </w:r>
          </w:p>
        </w:tc>
        <w:tc>
          <w:tcPr>
            <w:tcW w:w="795" w:type="dxa"/>
          </w:tcPr>
          <w:p w14:paraId="18E5C118"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89.90</w:t>
            </w:r>
            <w:r w:rsidRPr="002F1907">
              <w:rPr>
                <w:rFonts w:cstheme="majorBidi"/>
                <w:sz w:val="16"/>
                <w:szCs w:val="16"/>
                <w:vertAlign w:val="superscript"/>
              </w:rPr>
              <w:t xml:space="preserve"> a</w:t>
            </w:r>
          </w:p>
        </w:tc>
        <w:tc>
          <w:tcPr>
            <w:tcW w:w="779" w:type="dxa"/>
          </w:tcPr>
          <w:p w14:paraId="412D842B"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0.921</w:t>
            </w:r>
          </w:p>
        </w:tc>
      </w:tr>
      <w:tr w:rsidR="004D7A82" w:rsidRPr="002F1907" w14:paraId="1F614418" w14:textId="77777777" w:rsidTr="00F01E92">
        <w:trPr>
          <w:gridAfter w:val="1"/>
          <w:wAfter w:w="45" w:type="dxa"/>
          <w:jc w:val="center"/>
        </w:trPr>
        <w:tc>
          <w:tcPr>
            <w:tcW w:w="969" w:type="dxa"/>
            <w:tcBorders>
              <w:top w:val="single" w:sz="4" w:space="0" w:color="auto"/>
            </w:tcBorders>
          </w:tcPr>
          <w:p w14:paraId="1278F7C6" w14:textId="08D39C73" w:rsidR="004D7A82" w:rsidRPr="002F1907" w:rsidRDefault="004D7A82" w:rsidP="00C905CA">
            <w:pPr>
              <w:tabs>
                <w:tab w:val="left" w:pos="1125"/>
              </w:tabs>
              <w:spacing w:line="228" w:lineRule="auto"/>
              <w:jc w:val="both"/>
              <w:rPr>
                <w:rFonts w:cstheme="majorBidi"/>
                <w:sz w:val="16"/>
                <w:szCs w:val="16"/>
              </w:rPr>
            </w:pPr>
            <w:r w:rsidRPr="002F1907">
              <w:rPr>
                <w:rFonts w:cstheme="majorBidi"/>
                <w:sz w:val="16"/>
                <w:szCs w:val="16"/>
                <w:lang w:bidi="fa-IR"/>
              </w:rPr>
              <w:t>CP</w:t>
            </w:r>
            <w:r w:rsidR="00C905CA" w:rsidRPr="002F1907">
              <w:rPr>
                <w:rFonts w:cstheme="majorBidi"/>
                <w:sz w:val="16"/>
                <w:szCs w:val="16"/>
                <w:lang w:bidi="fa-IR"/>
              </w:rPr>
              <w:t xml:space="preserve"> </w:t>
            </w:r>
            <w:r w:rsidR="00F70E49" w:rsidRPr="002F1907">
              <w:rPr>
                <w:rFonts w:cstheme="majorBidi"/>
                <w:sz w:val="16"/>
                <w:szCs w:val="16"/>
                <w:vertAlign w:val="superscript"/>
              </w:rPr>
              <w:t>3</w:t>
            </w:r>
          </w:p>
        </w:tc>
        <w:tc>
          <w:tcPr>
            <w:tcW w:w="859" w:type="dxa"/>
            <w:tcBorders>
              <w:top w:val="single" w:sz="4" w:space="0" w:color="auto"/>
            </w:tcBorders>
          </w:tcPr>
          <w:p w14:paraId="45C62293" w14:textId="77777777" w:rsidR="004D7A82" w:rsidRPr="002F1907" w:rsidRDefault="004D7A82" w:rsidP="00C905CA">
            <w:pPr>
              <w:tabs>
                <w:tab w:val="left" w:pos="1125"/>
              </w:tabs>
              <w:spacing w:line="228" w:lineRule="auto"/>
              <w:jc w:val="center"/>
              <w:rPr>
                <w:rFonts w:cstheme="majorBidi"/>
                <w:sz w:val="16"/>
                <w:szCs w:val="16"/>
              </w:rPr>
            </w:pPr>
          </w:p>
        </w:tc>
        <w:tc>
          <w:tcPr>
            <w:tcW w:w="744" w:type="dxa"/>
            <w:tcBorders>
              <w:top w:val="single" w:sz="4" w:space="0" w:color="auto"/>
            </w:tcBorders>
          </w:tcPr>
          <w:p w14:paraId="5D292B5B" w14:textId="77777777" w:rsidR="004D7A82" w:rsidRPr="002F1907" w:rsidRDefault="004D7A82" w:rsidP="00C905CA">
            <w:pPr>
              <w:tabs>
                <w:tab w:val="left" w:pos="1125"/>
              </w:tabs>
              <w:spacing w:line="228" w:lineRule="auto"/>
              <w:jc w:val="center"/>
              <w:rPr>
                <w:rFonts w:cstheme="majorBidi"/>
                <w:sz w:val="16"/>
                <w:szCs w:val="16"/>
              </w:rPr>
            </w:pPr>
          </w:p>
        </w:tc>
        <w:tc>
          <w:tcPr>
            <w:tcW w:w="787" w:type="dxa"/>
            <w:tcBorders>
              <w:top w:val="single" w:sz="4" w:space="0" w:color="auto"/>
            </w:tcBorders>
          </w:tcPr>
          <w:p w14:paraId="0F71269E" w14:textId="77777777" w:rsidR="004D7A82" w:rsidRPr="002F1907" w:rsidRDefault="004D7A82" w:rsidP="00C905CA">
            <w:pPr>
              <w:tabs>
                <w:tab w:val="left" w:pos="1125"/>
              </w:tabs>
              <w:spacing w:line="228" w:lineRule="auto"/>
              <w:jc w:val="center"/>
              <w:rPr>
                <w:rFonts w:cstheme="majorBidi"/>
                <w:sz w:val="16"/>
                <w:szCs w:val="16"/>
              </w:rPr>
            </w:pPr>
          </w:p>
        </w:tc>
        <w:tc>
          <w:tcPr>
            <w:tcW w:w="795" w:type="dxa"/>
            <w:tcBorders>
              <w:top w:val="single" w:sz="4" w:space="0" w:color="auto"/>
            </w:tcBorders>
          </w:tcPr>
          <w:p w14:paraId="02E325BD" w14:textId="77777777" w:rsidR="004D7A82" w:rsidRPr="002F1907" w:rsidRDefault="004D7A82" w:rsidP="00C905CA">
            <w:pPr>
              <w:tabs>
                <w:tab w:val="left" w:pos="1125"/>
              </w:tabs>
              <w:spacing w:line="228" w:lineRule="auto"/>
              <w:jc w:val="center"/>
              <w:rPr>
                <w:rFonts w:cstheme="majorBidi"/>
                <w:sz w:val="16"/>
                <w:szCs w:val="16"/>
              </w:rPr>
            </w:pPr>
          </w:p>
        </w:tc>
        <w:tc>
          <w:tcPr>
            <w:tcW w:w="779" w:type="dxa"/>
            <w:tcBorders>
              <w:top w:val="single" w:sz="4" w:space="0" w:color="auto"/>
            </w:tcBorders>
          </w:tcPr>
          <w:p w14:paraId="5F2B68D3" w14:textId="77777777" w:rsidR="004D7A82" w:rsidRPr="002F1907" w:rsidRDefault="004D7A82" w:rsidP="00C905CA">
            <w:pPr>
              <w:tabs>
                <w:tab w:val="left" w:pos="1125"/>
              </w:tabs>
              <w:spacing w:line="228" w:lineRule="auto"/>
              <w:jc w:val="center"/>
              <w:rPr>
                <w:rFonts w:cstheme="majorBidi"/>
                <w:sz w:val="16"/>
                <w:szCs w:val="16"/>
              </w:rPr>
            </w:pPr>
          </w:p>
        </w:tc>
      </w:tr>
      <w:tr w:rsidR="004D7A82" w:rsidRPr="002F1907" w14:paraId="09A43579" w14:textId="77777777" w:rsidTr="00F01E92">
        <w:trPr>
          <w:gridAfter w:val="1"/>
          <w:wAfter w:w="45" w:type="dxa"/>
          <w:jc w:val="center"/>
        </w:trPr>
        <w:tc>
          <w:tcPr>
            <w:tcW w:w="969" w:type="dxa"/>
          </w:tcPr>
          <w:p w14:paraId="717E043D" w14:textId="77777777" w:rsidR="004D7A82" w:rsidRPr="002F1907" w:rsidRDefault="004D7A82" w:rsidP="00C905CA">
            <w:pPr>
              <w:tabs>
                <w:tab w:val="left" w:pos="1125"/>
              </w:tabs>
              <w:spacing w:line="228" w:lineRule="auto"/>
              <w:jc w:val="both"/>
              <w:rPr>
                <w:rFonts w:cstheme="majorBidi"/>
                <w:sz w:val="16"/>
                <w:szCs w:val="16"/>
              </w:rPr>
            </w:pPr>
            <w:r w:rsidRPr="002F1907">
              <w:rPr>
                <w:rFonts w:cstheme="majorBidi"/>
                <w:sz w:val="16"/>
                <w:szCs w:val="16"/>
                <w:lang w:bidi="fa-IR"/>
              </w:rPr>
              <w:t xml:space="preserve">Ruminal </w:t>
            </w:r>
          </w:p>
        </w:tc>
        <w:tc>
          <w:tcPr>
            <w:tcW w:w="859" w:type="dxa"/>
          </w:tcPr>
          <w:p w14:paraId="0A7588DB"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52.97</w:t>
            </w:r>
          </w:p>
        </w:tc>
        <w:tc>
          <w:tcPr>
            <w:tcW w:w="744" w:type="dxa"/>
          </w:tcPr>
          <w:p w14:paraId="5A0FF43A"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53.22</w:t>
            </w:r>
          </w:p>
        </w:tc>
        <w:tc>
          <w:tcPr>
            <w:tcW w:w="787" w:type="dxa"/>
          </w:tcPr>
          <w:p w14:paraId="31193787"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49.09</w:t>
            </w:r>
          </w:p>
        </w:tc>
        <w:tc>
          <w:tcPr>
            <w:tcW w:w="795" w:type="dxa"/>
          </w:tcPr>
          <w:p w14:paraId="2F740372"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55.83</w:t>
            </w:r>
          </w:p>
        </w:tc>
        <w:tc>
          <w:tcPr>
            <w:tcW w:w="779" w:type="dxa"/>
          </w:tcPr>
          <w:p w14:paraId="10B4F83F"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2.019</w:t>
            </w:r>
          </w:p>
        </w:tc>
      </w:tr>
      <w:tr w:rsidR="004D7A82" w:rsidRPr="002F1907" w14:paraId="738886A0" w14:textId="77777777" w:rsidTr="00F01E92">
        <w:trPr>
          <w:gridAfter w:val="1"/>
          <w:wAfter w:w="45" w:type="dxa"/>
          <w:jc w:val="center"/>
        </w:trPr>
        <w:tc>
          <w:tcPr>
            <w:tcW w:w="969" w:type="dxa"/>
          </w:tcPr>
          <w:p w14:paraId="7BA4195A" w14:textId="77777777" w:rsidR="004D7A82" w:rsidRPr="002F1907" w:rsidRDefault="004D7A82" w:rsidP="00C905CA">
            <w:pPr>
              <w:tabs>
                <w:tab w:val="left" w:pos="1125"/>
              </w:tabs>
              <w:spacing w:line="228" w:lineRule="auto"/>
              <w:jc w:val="both"/>
              <w:rPr>
                <w:rFonts w:cstheme="majorBidi"/>
                <w:sz w:val="16"/>
                <w:szCs w:val="16"/>
              </w:rPr>
            </w:pPr>
            <w:r w:rsidRPr="002F1907">
              <w:rPr>
                <w:rFonts w:cstheme="majorBidi"/>
                <w:sz w:val="16"/>
                <w:szCs w:val="16"/>
                <w:lang w:bidi="fa-IR"/>
              </w:rPr>
              <w:t>Intestinal</w:t>
            </w:r>
          </w:p>
        </w:tc>
        <w:tc>
          <w:tcPr>
            <w:tcW w:w="859" w:type="dxa"/>
          </w:tcPr>
          <w:p w14:paraId="616D8CF3"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55.04</w:t>
            </w:r>
            <w:r w:rsidRPr="002F1907">
              <w:rPr>
                <w:rFonts w:cstheme="majorBidi"/>
                <w:sz w:val="16"/>
                <w:szCs w:val="16"/>
                <w:vertAlign w:val="superscript"/>
              </w:rPr>
              <w:t xml:space="preserve"> b</w:t>
            </w:r>
          </w:p>
        </w:tc>
        <w:tc>
          <w:tcPr>
            <w:tcW w:w="744" w:type="dxa"/>
          </w:tcPr>
          <w:p w14:paraId="42C53ED6"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54.57</w:t>
            </w:r>
            <w:r w:rsidRPr="002F1907">
              <w:rPr>
                <w:rFonts w:cstheme="majorBidi"/>
                <w:sz w:val="16"/>
                <w:szCs w:val="16"/>
                <w:vertAlign w:val="superscript"/>
              </w:rPr>
              <w:t xml:space="preserve"> b</w:t>
            </w:r>
          </w:p>
        </w:tc>
        <w:tc>
          <w:tcPr>
            <w:tcW w:w="787" w:type="dxa"/>
          </w:tcPr>
          <w:p w14:paraId="24087B8C"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66.52</w:t>
            </w:r>
            <w:r w:rsidRPr="002F1907">
              <w:rPr>
                <w:rFonts w:cstheme="majorBidi"/>
                <w:sz w:val="16"/>
                <w:szCs w:val="16"/>
                <w:vertAlign w:val="superscript"/>
              </w:rPr>
              <w:t xml:space="preserve"> a</w:t>
            </w:r>
          </w:p>
        </w:tc>
        <w:tc>
          <w:tcPr>
            <w:tcW w:w="795" w:type="dxa"/>
          </w:tcPr>
          <w:p w14:paraId="74788199"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60.46</w:t>
            </w:r>
            <w:r w:rsidRPr="002F1907">
              <w:rPr>
                <w:rFonts w:cstheme="majorBidi"/>
                <w:sz w:val="16"/>
                <w:szCs w:val="16"/>
                <w:vertAlign w:val="superscript"/>
              </w:rPr>
              <w:t xml:space="preserve"> b</w:t>
            </w:r>
          </w:p>
        </w:tc>
        <w:tc>
          <w:tcPr>
            <w:tcW w:w="779" w:type="dxa"/>
          </w:tcPr>
          <w:p w14:paraId="4E10BF52"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1.672</w:t>
            </w:r>
          </w:p>
        </w:tc>
      </w:tr>
      <w:tr w:rsidR="004D7A82" w:rsidRPr="002F1907" w14:paraId="2699CDA6" w14:textId="77777777" w:rsidTr="00F01E92">
        <w:trPr>
          <w:gridAfter w:val="1"/>
          <w:wAfter w:w="45" w:type="dxa"/>
          <w:jc w:val="center"/>
        </w:trPr>
        <w:tc>
          <w:tcPr>
            <w:tcW w:w="969" w:type="dxa"/>
            <w:tcBorders>
              <w:bottom w:val="single" w:sz="4" w:space="0" w:color="auto"/>
            </w:tcBorders>
          </w:tcPr>
          <w:p w14:paraId="57A1A029" w14:textId="77777777" w:rsidR="004D7A82" w:rsidRPr="002F1907" w:rsidRDefault="004D7A82" w:rsidP="00C905CA">
            <w:pPr>
              <w:tabs>
                <w:tab w:val="left" w:pos="1125"/>
              </w:tabs>
              <w:spacing w:line="228" w:lineRule="auto"/>
              <w:jc w:val="both"/>
              <w:rPr>
                <w:rFonts w:cstheme="majorBidi"/>
                <w:sz w:val="16"/>
                <w:szCs w:val="16"/>
              </w:rPr>
            </w:pPr>
            <w:r w:rsidRPr="002F1907">
              <w:rPr>
                <w:rFonts w:cstheme="majorBidi"/>
                <w:sz w:val="16"/>
                <w:szCs w:val="16"/>
                <w:lang w:bidi="fa-IR"/>
              </w:rPr>
              <w:t>Total track</w:t>
            </w:r>
          </w:p>
        </w:tc>
        <w:tc>
          <w:tcPr>
            <w:tcW w:w="859" w:type="dxa"/>
            <w:tcBorders>
              <w:bottom w:val="single" w:sz="4" w:space="0" w:color="auto"/>
            </w:tcBorders>
          </w:tcPr>
          <w:p w14:paraId="6E8A1E6E"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78.57</w:t>
            </w:r>
            <w:r w:rsidRPr="002F1907">
              <w:rPr>
                <w:rFonts w:cstheme="majorBidi"/>
                <w:sz w:val="16"/>
                <w:szCs w:val="16"/>
                <w:vertAlign w:val="superscript"/>
              </w:rPr>
              <w:t xml:space="preserve"> b</w:t>
            </w:r>
          </w:p>
        </w:tc>
        <w:tc>
          <w:tcPr>
            <w:tcW w:w="744" w:type="dxa"/>
            <w:tcBorders>
              <w:bottom w:val="single" w:sz="4" w:space="0" w:color="auto"/>
            </w:tcBorders>
          </w:tcPr>
          <w:p w14:paraId="43BE647C"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80.60</w:t>
            </w:r>
            <w:r w:rsidRPr="002F1907">
              <w:rPr>
                <w:rFonts w:cstheme="majorBidi"/>
                <w:sz w:val="16"/>
                <w:szCs w:val="16"/>
                <w:vertAlign w:val="superscript"/>
              </w:rPr>
              <w:t xml:space="preserve"> b</w:t>
            </w:r>
          </w:p>
        </w:tc>
        <w:tc>
          <w:tcPr>
            <w:tcW w:w="787" w:type="dxa"/>
            <w:tcBorders>
              <w:bottom w:val="single" w:sz="4" w:space="0" w:color="auto"/>
            </w:tcBorders>
          </w:tcPr>
          <w:p w14:paraId="7A21D311"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85.43</w:t>
            </w:r>
            <w:r w:rsidRPr="002F1907">
              <w:rPr>
                <w:rFonts w:cstheme="majorBidi"/>
                <w:sz w:val="16"/>
                <w:szCs w:val="16"/>
                <w:vertAlign w:val="superscript"/>
              </w:rPr>
              <w:t xml:space="preserve"> ab</w:t>
            </w:r>
          </w:p>
        </w:tc>
        <w:tc>
          <w:tcPr>
            <w:tcW w:w="795" w:type="dxa"/>
            <w:tcBorders>
              <w:bottom w:val="single" w:sz="4" w:space="0" w:color="auto"/>
            </w:tcBorders>
          </w:tcPr>
          <w:p w14:paraId="7EAB3433"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87.83</w:t>
            </w:r>
            <w:r w:rsidRPr="002F1907">
              <w:rPr>
                <w:rFonts w:cstheme="majorBidi"/>
                <w:sz w:val="16"/>
                <w:szCs w:val="16"/>
                <w:vertAlign w:val="superscript"/>
              </w:rPr>
              <w:t xml:space="preserve"> a</w:t>
            </w:r>
          </w:p>
        </w:tc>
        <w:tc>
          <w:tcPr>
            <w:tcW w:w="779" w:type="dxa"/>
            <w:tcBorders>
              <w:bottom w:val="single" w:sz="4" w:space="0" w:color="auto"/>
            </w:tcBorders>
          </w:tcPr>
          <w:p w14:paraId="08FE80A4"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1.246</w:t>
            </w:r>
          </w:p>
        </w:tc>
      </w:tr>
      <w:tr w:rsidR="004D7A82" w:rsidRPr="002F1907" w14:paraId="11FF332A" w14:textId="77777777" w:rsidTr="00F01E92">
        <w:trPr>
          <w:gridAfter w:val="1"/>
          <w:wAfter w:w="45" w:type="dxa"/>
          <w:jc w:val="center"/>
        </w:trPr>
        <w:tc>
          <w:tcPr>
            <w:tcW w:w="969" w:type="dxa"/>
            <w:tcBorders>
              <w:top w:val="single" w:sz="4" w:space="0" w:color="auto"/>
            </w:tcBorders>
          </w:tcPr>
          <w:p w14:paraId="75732A60" w14:textId="77777777" w:rsidR="004D7A82" w:rsidRPr="002F1907" w:rsidRDefault="004D7A82" w:rsidP="00C905CA">
            <w:pPr>
              <w:tabs>
                <w:tab w:val="left" w:pos="1125"/>
              </w:tabs>
              <w:spacing w:line="228" w:lineRule="auto"/>
              <w:jc w:val="both"/>
              <w:rPr>
                <w:rFonts w:cstheme="majorBidi"/>
                <w:sz w:val="16"/>
                <w:szCs w:val="16"/>
              </w:rPr>
            </w:pPr>
            <w:r w:rsidRPr="002F1907">
              <w:rPr>
                <w:rFonts w:cstheme="majorBidi"/>
                <w:sz w:val="16"/>
                <w:szCs w:val="16"/>
                <w:lang w:bidi="fa-IR"/>
              </w:rPr>
              <w:t>Starch</w:t>
            </w:r>
          </w:p>
        </w:tc>
        <w:tc>
          <w:tcPr>
            <w:tcW w:w="859" w:type="dxa"/>
            <w:tcBorders>
              <w:top w:val="single" w:sz="4" w:space="0" w:color="auto"/>
            </w:tcBorders>
          </w:tcPr>
          <w:p w14:paraId="5E2D933E" w14:textId="77777777" w:rsidR="004D7A82" w:rsidRPr="002F1907" w:rsidRDefault="004D7A82" w:rsidP="00C905CA">
            <w:pPr>
              <w:tabs>
                <w:tab w:val="left" w:pos="1125"/>
              </w:tabs>
              <w:spacing w:line="228" w:lineRule="auto"/>
              <w:jc w:val="center"/>
              <w:rPr>
                <w:rFonts w:cstheme="majorBidi"/>
                <w:sz w:val="16"/>
                <w:szCs w:val="16"/>
              </w:rPr>
            </w:pPr>
          </w:p>
        </w:tc>
        <w:tc>
          <w:tcPr>
            <w:tcW w:w="744" w:type="dxa"/>
            <w:tcBorders>
              <w:top w:val="single" w:sz="4" w:space="0" w:color="auto"/>
            </w:tcBorders>
          </w:tcPr>
          <w:p w14:paraId="1576A0CB" w14:textId="77777777" w:rsidR="004D7A82" w:rsidRPr="002F1907" w:rsidRDefault="004D7A82" w:rsidP="00C905CA">
            <w:pPr>
              <w:tabs>
                <w:tab w:val="left" w:pos="1125"/>
              </w:tabs>
              <w:spacing w:line="228" w:lineRule="auto"/>
              <w:jc w:val="center"/>
              <w:rPr>
                <w:rFonts w:cstheme="majorBidi"/>
                <w:sz w:val="16"/>
                <w:szCs w:val="16"/>
              </w:rPr>
            </w:pPr>
          </w:p>
        </w:tc>
        <w:tc>
          <w:tcPr>
            <w:tcW w:w="787" w:type="dxa"/>
            <w:tcBorders>
              <w:top w:val="single" w:sz="4" w:space="0" w:color="auto"/>
            </w:tcBorders>
          </w:tcPr>
          <w:p w14:paraId="03035B79" w14:textId="77777777" w:rsidR="004D7A82" w:rsidRPr="002F1907" w:rsidRDefault="004D7A82" w:rsidP="00C905CA">
            <w:pPr>
              <w:tabs>
                <w:tab w:val="left" w:pos="1125"/>
              </w:tabs>
              <w:spacing w:line="228" w:lineRule="auto"/>
              <w:jc w:val="center"/>
              <w:rPr>
                <w:rFonts w:cstheme="majorBidi"/>
                <w:sz w:val="16"/>
                <w:szCs w:val="16"/>
              </w:rPr>
            </w:pPr>
          </w:p>
        </w:tc>
        <w:tc>
          <w:tcPr>
            <w:tcW w:w="795" w:type="dxa"/>
            <w:tcBorders>
              <w:top w:val="single" w:sz="4" w:space="0" w:color="auto"/>
            </w:tcBorders>
          </w:tcPr>
          <w:p w14:paraId="32D8EEA0" w14:textId="77777777" w:rsidR="004D7A82" w:rsidRPr="002F1907" w:rsidRDefault="004D7A82" w:rsidP="00C905CA">
            <w:pPr>
              <w:tabs>
                <w:tab w:val="left" w:pos="1125"/>
              </w:tabs>
              <w:spacing w:line="228" w:lineRule="auto"/>
              <w:jc w:val="center"/>
              <w:rPr>
                <w:rFonts w:cstheme="majorBidi"/>
                <w:sz w:val="16"/>
                <w:szCs w:val="16"/>
              </w:rPr>
            </w:pPr>
          </w:p>
        </w:tc>
        <w:tc>
          <w:tcPr>
            <w:tcW w:w="779" w:type="dxa"/>
            <w:tcBorders>
              <w:top w:val="single" w:sz="4" w:space="0" w:color="auto"/>
            </w:tcBorders>
          </w:tcPr>
          <w:p w14:paraId="47473669" w14:textId="77777777" w:rsidR="004D7A82" w:rsidRPr="002F1907" w:rsidRDefault="004D7A82" w:rsidP="00C905CA">
            <w:pPr>
              <w:tabs>
                <w:tab w:val="left" w:pos="1125"/>
              </w:tabs>
              <w:spacing w:line="228" w:lineRule="auto"/>
              <w:jc w:val="center"/>
              <w:rPr>
                <w:rFonts w:cstheme="majorBidi"/>
                <w:sz w:val="16"/>
                <w:szCs w:val="16"/>
              </w:rPr>
            </w:pPr>
          </w:p>
        </w:tc>
      </w:tr>
      <w:tr w:rsidR="004D7A82" w:rsidRPr="002F1907" w14:paraId="353DC6ED" w14:textId="77777777" w:rsidTr="00F01E92">
        <w:trPr>
          <w:gridAfter w:val="1"/>
          <w:wAfter w:w="45" w:type="dxa"/>
          <w:jc w:val="center"/>
        </w:trPr>
        <w:tc>
          <w:tcPr>
            <w:tcW w:w="969" w:type="dxa"/>
          </w:tcPr>
          <w:p w14:paraId="065A7DA5" w14:textId="77777777" w:rsidR="004D7A82" w:rsidRPr="002F1907" w:rsidRDefault="004D7A82" w:rsidP="00C905CA">
            <w:pPr>
              <w:tabs>
                <w:tab w:val="left" w:pos="1125"/>
              </w:tabs>
              <w:spacing w:line="228" w:lineRule="auto"/>
              <w:jc w:val="both"/>
              <w:rPr>
                <w:rFonts w:cstheme="majorBidi"/>
                <w:sz w:val="16"/>
                <w:szCs w:val="16"/>
              </w:rPr>
            </w:pPr>
            <w:r w:rsidRPr="002F1907">
              <w:rPr>
                <w:rFonts w:cstheme="majorBidi"/>
                <w:sz w:val="16"/>
                <w:szCs w:val="16"/>
                <w:lang w:bidi="fa-IR"/>
              </w:rPr>
              <w:t xml:space="preserve">Ruminal </w:t>
            </w:r>
          </w:p>
        </w:tc>
        <w:tc>
          <w:tcPr>
            <w:tcW w:w="859" w:type="dxa"/>
          </w:tcPr>
          <w:p w14:paraId="5892DCEF"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39.50</w:t>
            </w:r>
            <w:r w:rsidRPr="002F1907">
              <w:rPr>
                <w:rFonts w:cstheme="majorBidi"/>
                <w:sz w:val="16"/>
                <w:szCs w:val="16"/>
                <w:vertAlign w:val="superscript"/>
              </w:rPr>
              <w:t xml:space="preserve"> d</w:t>
            </w:r>
          </w:p>
        </w:tc>
        <w:tc>
          <w:tcPr>
            <w:tcW w:w="744" w:type="dxa"/>
          </w:tcPr>
          <w:p w14:paraId="1532AD4B"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45.30</w:t>
            </w:r>
            <w:r w:rsidRPr="002F1907">
              <w:rPr>
                <w:rFonts w:cstheme="majorBidi"/>
                <w:sz w:val="16"/>
                <w:szCs w:val="16"/>
                <w:vertAlign w:val="superscript"/>
              </w:rPr>
              <w:t xml:space="preserve"> c</w:t>
            </w:r>
          </w:p>
        </w:tc>
        <w:tc>
          <w:tcPr>
            <w:tcW w:w="787" w:type="dxa"/>
          </w:tcPr>
          <w:p w14:paraId="542EE25F"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56.49</w:t>
            </w:r>
            <w:r w:rsidRPr="002F1907">
              <w:rPr>
                <w:rFonts w:cstheme="majorBidi"/>
                <w:sz w:val="16"/>
                <w:szCs w:val="16"/>
                <w:vertAlign w:val="superscript"/>
              </w:rPr>
              <w:t xml:space="preserve"> b</w:t>
            </w:r>
          </w:p>
        </w:tc>
        <w:tc>
          <w:tcPr>
            <w:tcW w:w="795" w:type="dxa"/>
          </w:tcPr>
          <w:p w14:paraId="25AF4555"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83.48</w:t>
            </w:r>
            <w:r w:rsidRPr="002F1907">
              <w:rPr>
                <w:rFonts w:cstheme="majorBidi"/>
                <w:sz w:val="16"/>
                <w:szCs w:val="16"/>
                <w:vertAlign w:val="superscript"/>
              </w:rPr>
              <w:t xml:space="preserve"> a</w:t>
            </w:r>
          </w:p>
        </w:tc>
        <w:tc>
          <w:tcPr>
            <w:tcW w:w="779" w:type="dxa"/>
          </w:tcPr>
          <w:p w14:paraId="50039A28"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3.576</w:t>
            </w:r>
          </w:p>
        </w:tc>
      </w:tr>
      <w:tr w:rsidR="004D7A82" w:rsidRPr="002F1907" w14:paraId="332405BD" w14:textId="77777777" w:rsidTr="00F01E92">
        <w:trPr>
          <w:gridAfter w:val="1"/>
          <w:wAfter w:w="45" w:type="dxa"/>
          <w:jc w:val="center"/>
        </w:trPr>
        <w:tc>
          <w:tcPr>
            <w:tcW w:w="969" w:type="dxa"/>
          </w:tcPr>
          <w:p w14:paraId="1E053623" w14:textId="77777777" w:rsidR="004D7A82" w:rsidRPr="002F1907" w:rsidRDefault="004D7A82" w:rsidP="00C905CA">
            <w:pPr>
              <w:tabs>
                <w:tab w:val="left" w:pos="1125"/>
              </w:tabs>
              <w:spacing w:line="228" w:lineRule="auto"/>
              <w:jc w:val="both"/>
              <w:rPr>
                <w:rFonts w:cstheme="majorBidi"/>
                <w:sz w:val="16"/>
                <w:szCs w:val="16"/>
              </w:rPr>
            </w:pPr>
            <w:r w:rsidRPr="002F1907">
              <w:rPr>
                <w:rFonts w:cstheme="majorBidi"/>
                <w:sz w:val="16"/>
                <w:szCs w:val="16"/>
                <w:lang w:bidi="fa-IR"/>
              </w:rPr>
              <w:t>Intestinal</w:t>
            </w:r>
          </w:p>
        </w:tc>
        <w:tc>
          <w:tcPr>
            <w:tcW w:w="859" w:type="dxa"/>
          </w:tcPr>
          <w:p w14:paraId="48FA8D7E"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94.55</w:t>
            </w:r>
            <w:r w:rsidRPr="002F1907">
              <w:rPr>
                <w:rFonts w:cstheme="majorBidi"/>
                <w:sz w:val="16"/>
                <w:szCs w:val="16"/>
                <w:vertAlign w:val="superscript"/>
              </w:rPr>
              <w:t xml:space="preserve"> b</w:t>
            </w:r>
          </w:p>
        </w:tc>
        <w:tc>
          <w:tcPr>
            <w:tcW w:w="744" w:type="dxa"/>
          </w:tcPr>
          <w:p w14:paraId="4F12FE21"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96.86</w:t>
            </w:r>
            <w:r w:rsidRPr="002F1907">
              <w:rPr>
                <w:rFonts w:cstheme="majorBidi"/>
                <w:sz w:val="16"/>
                <w:szCs w:val="16"/>
                <w:vertAlign w:val="superscript"/>
              </w:rPr>
              <w:t xml:space="preserve"> a</w:t>
            </w:r>
          </w:p>
        </w:tc>
        <w:tc>
          <w:tcPr>
            <w:tcW w:w="787" w:type="dxa"/>
          </w:tcPr>
          <w:p w14:paraId="26AC0C49"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97.90</w:t>
            </w:r>
            <w:r w:rsidRPr="002F1907">
              <w:rPr>
                <w:rFonts w:cstheme="majorBidi"/>
                <w:sz w:val="16"/>
                <w:szCs w:val="16"/>
                <w:vertAlign w:val="superscript"/>
              </w:rPr>
              <w:t xml:space="preserve"> a</w:t>
            </w:r>
          </w:p>
        </w:tc>
        <w:tc>
          <w:tcPr>
            <w:tcW w:w="795" w:type="dxa"/>
          </w:tcPr>
          <w:p w14:paraId="31600D42"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94.83</w:t>
            </w:r>
            <w:r w:rsidRPr="002F1907">
              <w:rPr>
                <w:rFonts w:cstheme="majorBidi"/>
                <w:sz w:val="16"/>
                <w:szCs w:val="16"/>
                <w:vertAlign w:val="superscript"/>
              </w:rPr>
              <w:t xml:space="preserve"> b</w:t>
            </w:r>
          </w:p>
        </w:tc>
        <w:tc>
          <w:tcPr>
            <w:tcW w:w="779" w:type="dxa"/>
          </w:tcPr>
          <w:p w14:paraId="4CE9746B"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0.457</w:t>
            </w:r>
          </w:p>
        </w:tc>
      </w:tr>
      <w:tr w:rsidR="004D7A82" w:rsidRPr="002F1907" w14:paraId="5B2B1C55" w14:textId="77777777" w:rsidTr="00F01E92">
        <w:trPr>
          <w:gridAfter w:val="1"/>
          <w:wAfter w:w="45" w:type="dxa"/>
          <w:jc w:val="center"/>
        </w:trPr>
        <w:tc>
          <w:tcPr>
            <w:tcW w:w="969" w:type="dxa"/>
          </w:tcPr>
          <w:p w14:paraId="07FCE779" w14:textId="77777777" w:rsidR="004D7A82" w:rsidRPr="002F1907" w:rsidRDefault="004D7A82" w:rsidP="00C905CA">
            <w:pPr>
              <w:tabs>
                <w:tab w:val="left" w:pos="1125"/>
              </w:tabs>
              <w:spacing w:line="228" w:lineRule="auto"/>
              <w:jc w:val="both"/>
              <w:rPr>
                <w:rFonts w:cstheme="majorBidi"/>
                <w:sz w:val="16"/>
                <w:szCs w:val="16"/>
              </w:rPr>
            </w:pPr>
            <w:r w:rsidRPr="002F1907">
              <w:rPr>
                <w:rFonts w:cstheme="majorBidi"/>
                <w:sz w:val="16"/>
                <w:szCs w:val="16"/>
                <w:lang w:bidi="fa-IR"/>
              </w:rPr>
              <w:t>Total track</w:t>
            </w:r>
          </w:p>
        </w:tc>
        <w:tc>
          <w:tcPr>
            <w:tcW w:w="859" w:type="dxa"/>
          </w:tcPr>
          <w:p w14:paraId="0C48CF32"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96.73</w:t>
            </w:r>
            <w:r w:rsidRPr="002F1907">
              <w:rPr>
                <w:rFonts w:cstheme="majorBidi"/>
                <w:sz w:val="16"/>
                <w:szCs w:val="16"/>
                <w:vertAlign w:val="superscript"/>
              </w:rPr>
              <w:t xml:space="preserve"> b</w:t>
            </w:r>
          </w:p>
        </w:tc>
        <w:tc>
          <w:tcPr>
            <w:tcW w:w="744" w:type="dxa"/>
          </w:tcPr>
          <w:p w14:paraId="60417A84"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98.37</w:t>
            </w:r>
            <w:r w:rsidRPr="002F1907">
              <w:rPr>
                <w:rFonts w:cstheme="majorBidi"/>
                <w:sz w:val="16"/>
                <w:szCs w:val="16"/>
                <w:vertAlign w:val="superscript"/>
              </w:rPr>
              <w:t xml:space="preserve"> b</w:t>
            </w:r>
          </w:p>
        </w:tc>
        <w:tc>
          <w:tcPr>
            <w:tcW w:w="787" w:type="dxa"/>
          </w:tcPr>
          <w:p w14:paraId="4B06137D"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99.08</w:t>
            </w:r>
            <w:r w:rsidRPr="002F1907">
              <w:rPr>
                <w:rFonts w:cstheme="majorBidi"/>
                <w:sz w:val="16"/>
                <w:szCs w:val="16"/>
                <w:vertAlign w:val="superscript"/>
              </w:rPr>
              <w:t xml:space="preserve"> a</w:t>
            </w:r>
          </w:p>
        </w:tc>
        <w:tc>
          <w:tcPr>
            <w:tcW w:w="795" w:type="dxa"/>
          </w:tcPr>
          <w:p w14:paraId="43266DB7"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99.79</w:t>
            </w:r>
            <w:r w:rsidRPr="002F1907">
              <w:rPr>
                <w:rFonts w:cstheme="majorBidi"/>
                <w:sz w:val="16"/>
                <w:szCs w:val="16"/>
                <w:vertAlign w:val="superscript"/>
              </w:rPr>
              <w:t xml:space="preserve"> a</w:t>
            </w:r>
          </w:p>
        </w:tc>
        <w:tc>
          <w:tcPr>
            <w:tcW w:w="779" w:type="dxa"/>
          </w:tcPr>
          <w:p w14:paraId="344BCE03" w14:textId="77777777" w:rsidR="004D7A82" w:rsidRPr="002F1907" w:rsidRDefault="004D7A82" w:rsidP="00C905CA">
            <w:pPr>
              <w:tabs>
                <w:tab w:val="left" w:pos="1125"/>
              </w:tabs>
              <w:spacing w:line="228" w:lineRule="auto"/>
              <w:jc w:val="center"/>
              <w:rPr>
                <w:rFonts w:cstheme="majorBidi"/>
                <w:sz w:val="16"/>
                <w:szCs w:val="16"/>
              </w:rPr>
            </w:pPr>
            <w:r w:rsidRPr="002F1907">
              <w:rPr>
                <w:rFonts w:cstheme="majorBidi"/>
                <w:sz w:val="16"/>
                <w:szCs w:val="16"/>
              </w:rPr>
              <w:t>0.550</w:t>
            </w:r>
          </w:p>
        </w:tc>
      </w:tr>
      <w:tr w:rsidR="004D7A82" w:rsidRPr="002F1907" w14:paraId="10DA495E" w14:textId="77777777" w:rsidTr="00F01E92">
        <w:trPr>
          <w:jc w:val="center"/>
        </w:trPr>
        <w:tc>
          <w:tcPr>
            <w:tcW w:w="4978" w:type="dxa"/>
            <w:gridSpan w:val="7"/>
          </w:tcPr>
          <w:p w14:paraId="6344AE94" w14:textId="6A6DEF26" w:rsidR="00F70E49" w:rsidRPr="002F1907" w:rsidRDefault="00F70E49" w:rsidP="00C905CA">
            <w:pPr>
              <w:pBdr>
                <w:top w:val="single" w:sz="4" w:space="1" w:color="auto"/>
              </w:pBdr>
              <w:spacing w:line="228" w:lineRule="auto"/>
              <w:jc w:val="both"/>
              <w:rPr>
                <w:rFonts w:cs="B Zar"/>
                <w:sz w:val="16"/>
                <w:szCs w:val="16"/>
                <w:lang w:bidi="fa-IR"/>
              </w:rPr>
            </w:pPr>
            <w:r w:rsidRPr="002F1907">
              <w:rPr>
                <w:rFonts w:cs="B Zar"/>
                <w:sz w:val="16"/>
                <w:szCs w:val="16"/>
                <w:vertAlign w:val="superscript"/>
                <w:lang w:bidi="fa-IR"/>
              </w:rPr>
              <w:t>1</w:t>
            </w:r>
            <w:r w:rsidRPr="002F1907">
              <w:rPr>
                <w:rFonts w:cs="B Zar"/>
                <w:sz w:val="16"/>
                <w:szCs w:val="16"/>
                <w:lang w:bidi="fa-IR"/>
              </w:rPr>
              <w:t xml:space="preserve">G: Grinded corn; DR: Dry rolled corn; SF: Steam flaked corn; </w:t>
            </w:r>
            <w:r w:rsidR="00912A0A">
              <w:rPr>
                <w:rFonts w:cs="B Zar"/>
                <w:sz w:val="16"/>
                <w:szCs w:val="16"/>
                <w:lang w:bidi="fa-IR"/>
              </w:rPr>
              <w:t>P</w:t>
            </w:r>
            <w:r w:rsidRPr="002F1907">
              <w:rPr>
                <w:rFonts w:cs="B Zar"/>
                <w:sz w:val="16"/>
                <w:szCs w:val="16"/>
                <w:lang w:bidi="fa-IR"/>
              </w:rPr>
              <w:t>SC</w:t>
            </w:r>
            <w:r w:rsidR="00912A0A">
              <w:rPr>
                <w:rFonts w:cs="B Zar"/>
                <w:sz w:val="16"/>
                <w:szCs w:val="16"/>
                <w:lang w:bidi="fa-IR"/>
              </w:rPr>
              <w:t>P</w:t>
            </w:r>
            <w:r w:rsidRPr="002F1907">
              <w:rPr>
                <w:rFonts w:cs="B Zar"/>
                <w:sz w:val="16"/>
                <w:szCs w:val="16"/>
                <w:lang w:bidi="fa-IR"/>
              </w:rPr>
              <w:t xml:space="preserve">: </w:t>
            </w:r>
            <w:r w:rsidR="00912A0A">
              <w:rPr>
                <w:rFonts w:cs="B Zar"/>
                <w:sz w:val="16"/>
                <w:szCs w:val="16"/>
                <w:lang w:bidi="fa-IR"/>
              </w:rPr>
              <w:t>Pre grinding s</w:t>
            </w:r>
            <w:r w:rsidRPr="002F1907">
              <w:rPr>
                <w:rFonts w:cs="B Zar"/>
                <w:sz w:val="16"/>
                <w:szCs w:val="16"/>
                <w:lang w:bidi="fa-IR"/>
              </w:rPr>
              <w:t>uper conditioning pelleted corn</w:t>
            </w:r>
            <w:r w:rsidRPr="002F1907">
              <w:rPr>
                <w:rFonts w:cs="B Zar"/>
                <w:sz w:val="16"/>
                <w:szCs w:val="16"/>
                <w:lang w:bidi="fa-IR"/>
              </w:rPr>
              <w:t xml:space="preserve">; </w:t>
            </w:r>
            <w:r w:rsidRPr="002F1907">
              <w:rPr>
                <w:rFonts w:cs="B Zar"/>
                <w:sz w:val="16"/>
                <w:szCs w:val="16"/>
                <w:vertAlign w:val="superscript"/>
                <w:lang w:bidi="fa-IR"/>
              </w:rPr>
              <w:t>2</w:t>
            </w:r>
            <w:r w:rsidRPr="002F1907">
              <w:rPr>
                <w:rFonts w:cs="B Zar"/>
                <w:sz w:val="16"/>
                <w:szCs w:val="16"/>
                <w:lang w:bidi="fa-IR"/>
              </w:rPr>
              <w:t xml:space="preserve"> Dry Matter; </w:t>
            </w:r>
            <w:r w:rsidRPr="002F1907">
              <w:rPr>
                <w:rFonts w:cs="B Zar"/>
                <w:sz w:val="16"/>
                <w:szCs w:val="16"/>
                <w:vertAlign w:val="superscript"/>
                <w:lang w:bidi="fa-IR"/>
              </w:rPr>
              <w:t>3</w:t>
            </w:r>
            <w:r w:rsidRPr="002F1907">
              <w:rPr>
                <w:rFonts w:cs="B Zar"/>
                <w:sz w:val="16"/>
                <w:szCs w:val="16"/>
                <w:lang w:bidi="fa-IR"/>
              </w:rPr>
              <w:t xml:space="preserve"> Crude Protein.</w:t>
            </w:r>
          </w:p>
          <w:p w14:paraId="1FEAE184" w14:textId="35A78AE1" w:rsidR="004D7A82" w:rsidRPr="002F1907" w:rsidRDefault="004D7A82" w:rsidP="00C905CA">
            <w:pPr>
              <w:pBdr>
                <w:top w:val="single" w:sz="4" w:space="1" w:color="auto"/>
              </w:pBdr>
              <w:spacing w:line="228" w:lineRule="auto"/>
              <w:jc w:val="both"/>
              <w:rPr>
                <w:rFonts w:cs="B Zar"/>
                <w:sz w:val="16"/>
                <w:szCs w:val="16"/>
                <w:lang w:bidi="fa-IR"/>
              </w:rPr>
            </w:pPr>
            <w:r w:rsidRPr="002F1907">
              <w:rPr>
                <w:rFonts w:cs="B Zar"/>
                <w:sz w:val="16"/>
                <w:szCs w:val="16"/>
                <w:lang w:bidi="fa-IR"/>
              </w:rPr>
              <w:t>Means with different superscript letters in each row indicate significant different (P</w:t>
            </w:r>
            <w:r w:rsidRPr="002F1907">
              <w:rPr>
                <w:rFonts w:cs="Calibri"/>
                <w:sz w:val="16"/>
                <w:szCs w:val="16"/>
                <w:lang w:bidi="fa-IR"/>
              </w:rPr>
              <w:t>&lt;</w:t>
            </w:r>
            <w:r w:rsidRPr="002F1907">
              <w:rPr>
                <w:rFonts w:cs="B Zar"/>
                <w:sz w:val="16"/>
                <w:szCs w:val="16"/>
                <w:lang w:bidi="fa-IR"/>
              </w:rPr>
              <w:t>0.05).</w:t>
            </w:r>
          </w:p>
        </w:tc>
      </w:tr>
    </w:tbl>
    <w:p w14:paraId="3321F855" w14:textId="65F580C2" w:rsidR="00AE3E37" w:rsidRDefault="00AE3E37">
      <w:pPr>
        <w:pStyle w:val="BodyText"/>
        <w:spacing w:before="2"/>
        <w:rPr>
          <w:rFonts w:ascii="Arial"/>
          <w:b/>
          <w:sz w:val="16"/>
        </w:rPr>
      </w:pPr>
    </w:p>
    <w:p w14:paraId="3940A0C8" w14:textId="5CF9EB53" w:rsidR="005973B9" w:rsidRDefault="005973B9" w:rsidP="005973B9">
      <w:pPr>
        <w:spacing w:line="204" w:lineRule="exact"/>
        <w:rPr>
          <w:rFonts w:ascii="Arial"/>
          <w:b/>
          <w:sz w:val="20"/>
        </w:rPr>
      </w:pPr>
      <w:r>
        <w:rPr>
          <w:rFonts w:ascii="Arial"/>
          <w:b/>
          <w:color w:val="BF5A14"/>
          <w:sz w:val="20"/>
        </w:rPr>
        <w:t>Recent Publications</w:t>
      </w:r>
    </w:p>
    <w:p w14:paraId="3CDDF4C9" w14:textId="0D13F5D2" w:rsidR="001216A3" w:rsidRPr="009A0550" w:rsidRDefault="001216A3" w:rsidP="001216A3">
      <w:pPr>
        <w:pStyle w:val="ListParagraph"/>
        <w:numPr>
          <w:ilvl w:val="0"/>
          <w:numId w:val="3"/>
        </w:numPr>
        <w:tabs>
          <w:tab w:val="left" w:pos="384"/>
        </w:tabs>
        <w:spacing w:before="103" w:line="216" w:lineRule="exact"/>
        <w:ind w:right="138" w:hanging="283"/>
        <w:rPr>
          <w:sz w:val="16"/>
          <w:szCs w:val="16"/>
        </w:rPr>
      </w:pPr>
      <w:r w:rsidRPr="009A0550">
        <w:rPr>
          <w:sz w:val="16"/>
          <w:szCs w:val="16"/>
        </w:rPr>
        <w:t xml:space="preserve">Attar A, </w:t>
      </w:r>
      <w:proofErr w:type="spellStart"/>
      <w:r w:rsidRPr="009A0550">
        <w:rPr>
          <w:sz w:val="16"/>
          <w:szCs w:val="16"/>
        </w:rPr>
        <w:t>Kermanshahi</w:t>
      </w:r>
      <w:proofErr w:type="spellEnd"/>
      <w:r w:rsidRPr="009A0550">
        <w:rPr>
          <w:sz w:val="16"/>
          <w:szCs w:val="16"/>
        </w:rPr>
        <w:t xml:space="preserve"> H, </w:t>
      </w:r>
      <w:proofErr w:type="spellStart"/>
      <w:r w:rsidRPr="009A0550">
        <w:rPr>
          <w:sz w:val="16"/>
          <w:szCs w:val="16"/>
        </w:rPr>
        <w:t>Golian</w:t>
      </w:r>
      <w:proofErr w:type="spellEnd"/>
      <w:r w:rsidRPr="009A0550">
        <w:rPr>
          <w:sz w:val="16"/>
          <w:szCs w:val="16"/>
        </w:rPr>
        <w:t xml:space="preserve"> A </w:t>
      </w:r>
      <w:r w:rsidRPr="009A0550">
        <w:rPr>
          <w:sz w:val="16"/>
          <w:szCs w:val="16"/>
        </w:rPr>
        <w:t>(</w:t>
      </w:r>
      <w:r w:rsidRPr="009A0550">
        <w:rPr>
          <w:sz w:val="16"/>
          <w:szCs w:val="16"/>
        </w:rPr>
        <w:t>2017</w:t>
      </w:r>
      <w:r w:rsidRPr="009A0550">
        <w:rPr>
          <w:sz w:val="16"/>
          <w:szCs w:val="16"/>
        </w:rPr>
        <w:t>)</w:t>
      </w:r>
      <w:r w:rsidRPr="009A0550">
        <w:rPr>
          <w:sz w:val="16"/>
          <w:szCs w:val="16"/>
        </w:rPr>
        <w:t xml:space="preserve"> Effects of conditioning time and sodium bentonite on pellet quality, growth performance, intestinal morphology and nutrients retention in finisher broilers. Br</w:t>
      </w:r>
      <w:r w:rsidRPr="009A0550">
        <w:rPr>
          <w:sz w:val="16"/>
          <w:szCs w:val="16"/>
        </w:rPr>
        <w:t>itish</w:t>
      </w:r>
      <w:r w:rsidRPr="009A0550">
        <w:rPr>
          <w:sz w:val="16"/>
          <w:szCs w:val="16"/>
        </w:rPr>
        <w:t xml:space="preserve"> Poult</w:t>
      </w:r>
      <w:r w:rsidRPr="009A0550">
        <w:rPr>
          <w:sz w:val="16"/>
          <w:szCs w:val="16"/>
        </w:rPr>
        <w:t>ry</w:t>
      </w:r>
      <w:r w:rsidRPr="009A0550">
        <w:rPr>
          <w:sz w:val="16"/>
          <w:szCs w:val="16"/>
        </w:rPr>
        <w:t xml:space="preserve"> Sci</w:t>
      </w:r>
      <w:r w:rsidRPr="009A0550">
        <w:rPr>
          <w:sz w:val="16"/>
          <w:szCs w:val="16"/>
        </w:rPr>
        <w:t>ence</w:t>
      </w:r>
      <w:r w:rsidRPr="009A0550">
        <w:rPr>
          <w:sz w:val="16"/>
          <w:szCs w:val="16"/>
        </w:rPr>
        <w:t>. 59</w:t>
      </w:r>
      <w:r w:rsidRPr="009A0550">
        <w:rPr>
          <w:sz w:val="16"/>
          <w:szCs w:val="16"/>
        </w:rPr>
        <w:t xml:space="preserve"> (2): </w:t>
      </w:r>
      <w:r w:rsidRPr="009A0550">
        <w:rPr>
          <w:sz w:val="16"/>
          <w:szCs w:val="16"/>
        </w:rPr>
        <w:t>190-197.</w:t>
      </w:r>
    </w:p>
    <w:p w14:paraId="28D3F574" w14:textId="3349B0EC" w:rsidR="001216A3" w:rsidRPr="009A0550" w:rsidRDefault="001216A3" w:rsidP="001216A3">
      <w:pPr>
        <w:pStyle w:val="ListParagraph"/>
        <w:numPr>
          <w:ilvl w:val="0"/>
          <w:numId w:val="3"/>
        </w:numPr>
        <w:tabs>
          <w:tab w:val="left" w:pos="384"/>
        </w:tabs>
        <w:spacing w:before="103" w:line="216" w:lineRule="exact"/>
        <w:ind w:right="138" w:hanging="283"/>
        <w:rPr>
          <w:sz w:val="16"/>
          <w:szCs w:val="16"/>
        </w:rPr>
      </w:pPr>
      <w:proofErr w:type="spellStart"/>
      <w:r w:rsidRPr="009A0550">
        <w:rPr>
          <w:sz w:val="16"/>
          <w:szCs w:val="16"/>
        </w:rPr>
        <w:t>Giuberti</w:t>
      </w:r>
      <w:proofErr w:type="spellEnd"/>
      <w:r w:rsidRPr="009A0550">
        <w:rPr>
          <w:sz w:val="16"/>
          <w:szCs w:val="16"/>
        </w:rPr>
        <w:t xml:space="preserve"> G, Gallo A, </w:t>
      </w:r>
      <w:proofErr w:type="spellStart"/>
      <w:r w:rsidRPr="009A0550">
        <w:rPr>
          <w:sz w:val="16"/>
          <w:szCs w:val="16"/>
        </w:rPr>
        <w:t>Masoero</w:t>
      </w:r>
      <w:proofErr w:type="spellEnd"/>
      <w:r w:rsidRPr="009A0550">
        <w:rPr>
          <w:sz w:val="16"/>
          <w:szCs w:val="16"/>
        </w:rPr>
        <w:t xml:space="preserve"> F, </w:t>
      </w:r>
      <w:proofErr w:type="spellStart"/>
      <w:r w:rsidRPr="009A0550">
        <w:rPr>
          <w:sz w:val="16"/>
          <w:szCs w:val="16"/>
        </w:rPr>
        <w:t>Ferraretto</w:t>
      </w:r>
      <w:proofErr w:type="spellEnd"/>
      <w:r w:rsidRPr="009A0550">
        <w:rPr>
          <w:sz w:val="16"/>
          <w:szCs w:val="16"/>
        </w:rPr>
        <w:t xml:space="preserve"> L.F, Hoffman PC, Shaver RD </w:t>
      </w:r>
      <w:r w:rsidR="004A2419" w:rsidRPr="009A0550">
        <w:rPr>
          <w:sz w:val="16"/>
          <w:szCs w:val="16"/>
        </w:rPr>
        <w:t>(</w:t>
      </w:r>
      <w:r w:rsidRPr="009A0550">
        <w:rPr>
          <w:sz w:val="16"/>
          <w:szCs w:val="16"/>
        </w:rPr>
        <w:t>2014</w:t>
      </w:r>
      <w:r w:rsidR="004A2419" w:rsidRPr="009A0550">
        <w:rPr>
          <w:sz w:val="16"/>
          <w:szCs w:val="16"/>
        </w:rPr>
        <w:t>)</w:t>
      </w:r>
      <w:r w:rsidRPr="009A0550">
        <w:rPr>
          <w:sz w:val="16"/>
          <w:szCs w:val="16"/>
        </w:rPr>
        <w:t xml:space="preserve"> Factors affecting starch utilization in large animal food production system: A review. Starch, 66:72–90.</w:t>
      </w:r>
    </w:p>
    <w:p w14:paraId="61F631C9" w14:textId="6C52C49C" w:rsidR="001216A3" w:rsidRPr="009A0550" w:rsidRDefault="004A2419" w:rsidP="00457E76">
      <w:pPr>
        <w:pStyle w:val="ListParagraph"/>
        <w:numPr>
          <w:ilvl w:val="0"/>
          <w:numId w:val="3"/>
        </w:numPr>
        <w:tabs>
          <w:tab w:val="left" w:pos="384"/>
        </w:tabs>
        <w:spacing w:before="103" w:line="216" w:lineRule="exact"/>
        <w:ind w:right="138" w:hanging="283"/>
        <w:rPr>
          <w:sz w:val="16"/>
          <w:szCs w:val="16"/>
        </w:rPr>
      </w:pPr>
      <w:proofErr w:type="spellStart"/>
      <w:r w:rsidRPr="009A0550">
        <w:rPr>
          <w:sz w:val="16"/>
          <w:szCs w:val="16"/>
        </w:rPr>
        <w:t>Puntigam</w:t>
      </w:r>
      <w:proofErr w:type="spellEnd"/>
      <w:r w:rsidRPr="009A0550">
        <w:rPr>
          <w:sz w:val="16"/>
          <w:szCs w:val="16"/>
        </w:rPr>
        <w:t xml:space="preserve"> R, </w:t>
      </w:r>
      <w:proofErr w:type="spellStart"/>
      <w:r w:rsidRPr="009A0550">
        <w:rPr>
          <w:sz w:val="16"/>
          <w:szCs w:val="16"/>
        </w:rPr>
        <w:t>Schedle</w:t>
      </w:r>
      <w:proofErr w:type="spellEnd"/>
      <w:r w:rsidRPr="009A0550">
        <w:rPr>
          <w:sz w:val="16"/>
          <w:szCs w:val="16"/>
        </w:rPr>
        <w:t xml:space="preserve"> K, Schwarz C, </w:t>
      </w:r>
      <w:proofErr w:type="spellStart"/>
      <w:r w:rsidRPr="009A0550">
        <w:rPr>
          <w:sz w:val="16"/>
          <w:szCs w:val="16"/>
        </w:rPr>
        <w:t>Wanzenböck</w:t>
      </w:r>
      <w:proofErr w:type="spellEnd"/>
      <w:r w:rsidRPr="009A0550">
        <w:rPr>
          <w:sz w:val="16"/>
          <w:szCs w:val="16"/>
        </w:rPr>
        <w:t xml:space="preserve"> E, </w:t>
      </w:r>
      <w:proofErr w:type="spellStart"/>
      <w:r w:rsidRPr="009A0550">
        <w:rPr>
          <w:sz w:val="16"/>
          <w:szCs w:val="16"/>
        </w:rPr>
        <w:t>Eipper</w:t>
      </w:r>
      <w:proofErr w:type="spellEnd"/>
      <w:r w:rsidRPr="009A0550">
        <w:rPr>
          <w:sz w:val="16"/>
          <w:szCs w:val="16"/>
        </w:rPr>
        <w:t xml:space="preserve"> J, Lechner EM, </w:t>
      </w:r>
      <w:proofErr w:type="spellStart"/>
      <w:r w:rsidRPr="009A0550">
        <w:rPr>
          <w:sz w:val="16"/>
          <w:szCs w:val="16"/>
        </w:rPr>
        <w:t>Gierus</w:t>
      </w:r>
      <w:proofErr w:type="spellEnd"/>
      <w:r w:rsidRPr="009A0550">
        <w:rPr>
          <w:sz w:val="16"/>
          <w:szCs w:val="16"/>
        </w:rPr>
        <w:t xml:space="preserve"> M (2016) Short- and long-term conditioning and expander processing of maize and its impact on animal performance, nutrient digestibility and product quality of fattening pigs and broiler chicks. Vet. Med. Zoot. 73 (95): 78-83. </w:t>
      </w:r>
    </w:p>
    <w:p w14:paraId="3E4D87C3" w14:textId="33ED01D2" w:rsidR="004D0580" w:rsidRPr="009A0550" w:rsidRDefault="004D0580" w:rsidP="00EA623F">
      <w:pPr>
        <w:pStyle w:val="ListParagraph"/>
        <w:numPr>
          <w:ilvl w:val="0"/>
          <w:numId w:val="3"/>
        </w:numPr>
        <w:tabs>
          <w:tab w:val="left" w:pos="384"/>
        </w:tabs>
        <w:spacing w:before="103" w:line="216" w:lineRule="exact"/>
        <w:ind w:right="138" w:hanging="283"/>
        <w:rPr>
          <w:sz w:val="16"/>
          <w:szCs w:val="16"/>
        </w:rPr>
      </w:pPr>
      <w:proofErr w:type="spellStart"/>
      <w:r w:rsidRPr="009A0550">
        <w:rPr>
          <w:sz w:val="16"/>
          <w:szCs w:val="16"/>
        </w:rPr>
        <w:t>Theurer</w:t>
      </w:r>
      <w:proofErr w:type="spellEnd"/>
      <w:r w:rsidRPr="009A0550">
        <w:rPr>
          <w:sz w:val="16"/>
          <w:szCs w:val="16"/>
        </w:rPr>
        <w:t xml:space="preserve"> </w:t>
      </w:r>
      <w:r w:rsidRPr="009A0550">
        <w:rPr>
          <w:sz w:val="16"/>
          <w:szCs w:val="16"/>
        </w:rPr>
        <w:t xml:space="preserve">CB </w:t>
      </w:r>
      <w:r w:rsidRPr="009A0550">
        <w:rPr>
          <w:sz w:val="16"/>
          <w:szCs w:val="16"/>
        </w:rPr>
        <w:t>(</w:t>
      </w:r>
      <w:r w:rsidRPr="009A0550">
        <w:rPr>
          <w:sz w:val="16"/>
          <w:szCs w:val="16"/>
        </w:rPr>
        <w:t>1986</w:t>
      </w:r>
      <w:r w:rsidRPr="009A0550">
        <w:rPr>
          <w:sz w:val="16"/>
          <w:szCs w:val="16"/>
        </w:rPr>
        <w:t>)</w:t>
      </w:r>
      <w:r w:rsidRPr="009A0550">
        <w:rPr>
          <w:sz w:val="16"/>
          <w:szCs w:val="16"/>
        </w:rPr>
        <w:t xml:space="preserve"> Grain processing effects on starch utilization by ruminants. J. Anim. Sci. 63</w:t>
      </w:r>
      <w:r w:rsidRPr="009A0550">
        <w:rPr>
          <w:sz w:val="16"/>
          <w:szCs w:val="16"/>
        </w:rPr>
        <w:t>:</w:t>
      </w:r>
      <w:r w:rsidRPr="009A0550">
        <w:rPr>
          <w:sz w:val="16"/>
          <w:szCs w:val="16"/>
        </w:rPr>
        <w:t xml:space="preserve"> 1649-1662.</w:t>
      </w:r>
    </w:p>
    <w:p w14:paraId="53667E2C" w14:textId="77777777" w:rsidR="00AE3E37" w:rsidRPr="008756E6" w:rsidRDefault="00AE3E37" w:rsidP="008756E6">
      <w:pPr>
        <w:tabs>
          <w:tab w:val="left" w:pos="384"/>
        </w:tabs>
        <w:ind w:right="117"/>
      </w:pPr>
    </w:p>
    <w:p w14:paraId="1E0332A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3049E1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A3B9792" wp14:editId="7B327EC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1B1DB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14:paraId="73318CBA" w14:textId="665F2D3C" w:rsidR="00AE3E37" w:rsidRDefault="008756E6" w:rsidP="00404E5B">
      <w:pPr>
        <w:spacing w:before="92"/>
        <w:ind w:right="4234"/>
        <w:rPr>
          <w:rFonts w:ascii="Arial"/>
        </w:rPr>
      </w:pPr>
      <w:r>
        <w:rPr>
          <w:noProof/>
        </w:rPr>
        <w:t xml:space="preserve">   </w:t>
      </w:r>
      <w:r w:rsidR="00D46262">
        <w:rPr>
          <w:noProof/>
        </w:rPr>
        <w:t xml:space="preserve"> </w:t>
      </w:r>
      <w:r w:rsidR="002155E1">
        <w:rPr>
          <w:rFonts w:ascii="Arial"/>
          <w:noProof/>
          <w:color w:val="BF5A14"/>
        </w:rPr>
        <w:drawing>
          <wp:inline distT="0" distB="0" distL="0" distR="0" wp14:anchorId="7E4CDA42" wp14:editId="21B8A05F">
            <wp:extent cx="532737" cy="606969"/>
            <wp:effectExtent l="0" t="0" r="127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832837" cy="948885"/>
                    </a:xfrm>
                    <a:prstGeom prst="rect">
                      <a:avLst/>
                    </a:prstGeom>
                    <a:noFill/>
                    <a:ln>
                      <a:noFill/>
                    </a:ln>
                  </pic:spPr>
                </pic:pic>
              </a:graphicData>
            </a:graphic>
          </wp:inline>
        </w:drawing>
      </w:r>
      <w:r w:rsidR="005D0C58">
        <w:rPr>
          <w:rFonts w:ascii="Arial"/>
        </w:rPr>
        <w:t xml:space="preserve"> </w:t>
      </w:r>
      <w:r w:rsidR="005D0C58">
        <w:rPr>
          <w:rFonts w:ascii="Arial"/>
          <w:color w:val="BF5A14"/>
        </w:rPr>
        <w:t>Biography</w:t>
      </w:r>
      <w:r w:rsidR="00921231">
        <w:rPr>
          <w:rFonts w:ascii="Arial"/>
        </w:rPr>
        <w:t xml:space="preserve"> </w:t>
      </w:r>
    </w:p>
    <w:p w14:paraId="279F5C95" w14:textId="38BC6DF3" w:rsidR="009E61C6" w:rsidRPr="00D46262" w:rsidRDefault="00D46262" w:rsidP="00752ED7">
      <w:pPr>
        <w:spacing w:before="41" w:line="154" w:lineRule="exact"/>
        <w:ind w:left="213" w:right="231"/>
        <w:jc w:val="both"/>
        <w:rPr>
          <w:rFonts w:ascii="Arial"/>
          <w:sz w:val="14"/>
        </w:rPr>
      </w:pPr>
      <w:r w:rsidRPr="00D46262">
        <w:rPr>
          <w:rFonts w:ascii="Arial"/>
          <w:sz w:val="14"/>
        </w:rPr>
        <w:t xml:space="preserve">Since joining the Ferdowsi University of Mashhad, </w:t>
      </w:r>
      <w:proofErr w:type="spellStart"/>
      <w:r w:rsidRPr="00D46262">
        <w:rPr>
          <w:rFonts w:ascii="Arial"/>
          <w:sz w:val="14"/>
        </w:rPr>
        <w:t>Atieh</w:t>
      </w:r>
      <w:proofErr w:type="spellEnd"/>
      <w:r w:rsidRPr="00D46262">
        <w:rPr>
          <w:rFonts w:ascii="Arial"/>
          <w:sz w:val="14"/>
        </w:rPr>
        <w:t xml:space="preserve"> has been involved with studies related to animal science particularly ruminant </w:t>
      </w:r>
      <w:r w:rsidR="00CC280E">
        <w:rPr>
          <w:rFonts w:ascii="Arial"/>
          <w:sz w:val="14"/>
        </w:rPr>
        <w:t>(</w:t>
      </w:r>
      <w:r w:rsidR="00CC280E">
        <w:rPr>
          <w:rFonts w:ascii="Arial"/>
          <w:sz w:val="14"/>
        </w:rPr>
        <w:t xml:space="preserve">dairy goat and </w:t>
      </w:r>
      <w:r w:rsidR="00CC280E" w:rsidRPr="00D46262">
        <w:rPr>
          <w:rFonts w:ascii="Arial"/>
          <w:sz w:val="14"/>
        </w:rPr>
        <w:t>dairy cattle</w:t>
      </w:r>
      <w:r w:rsidR="00CC280E">
        <w:rPr>
          <w:rFonts w:ascii="Arial"/>
          <w:sz w:val="14"/>
        </w:rPr>
        <w:t xml:space="preserve">) </w:t>
      </w:r>
      <w:r w:rsidRPr="00D46262">
        <w:rPr>
          <w:rFonts w:ascii="Arial"/>
          <w:sz w:val="14"/>
        </w:rPr>
        <w:t>nutrition</w:t>
      </w:r>
      <w:r w:rsidR="00CC280E">
        <w:rPr>
          <w:rFonts w:ascii="Arial"/>
          <w:sz w:val="14"/>
        </w:rPr>
        <w:t>.</w:t>
      </w:r>
      <w:r w:rsidR="00752ED7">
        <w:rPr>
          <w:rFonts w:ascii="Arial"/>
          <w:sz w:val="14"/>
        </w:rPr>
        <w:t xml:space="preserve"> Her PhD thesis subject is </w:t>
      </w:r>
      <w:r w:rsidR="00752ED7">
        <w:rPr>
          <w:rFonts w:ascii="Arial"/>
          <w:sz w:val="14"/>
        </w:rPr>
        <w:t xml:space="preserve">evaluating of corn processing </w:t>
      </w:r>
      <w:r w:rsidR="009701B9">
        <w:rPr>
          <w:rFonts w:ascii="Arial"/>
          <w:sz w:val="14"/>
        </w:rPr>
        <w:t xml:space="preserve">and its effects </w:t>
      </w:r>
      <w:r w:rsidR="00752ED7">
        <w:rPr>
          <w:rFonts w:ascii="Arial"/>
          <w:sz w:val="14"/>
        </w:rPr>
        <w:t>on milk fat depression syndrome in dairy cattle</w:t>
      </w:r>
      <w:r w:rsidR="00752ED7">
        <w:rPr>
          <w:rFonts w:ascii="Arial"/>
          <w:sz w:val="14"/>
        </w:rPr>
        <w:t xml:space="preserve"> and for </w:t>
      </w:r>
      <w:r w:rsidR="009701B9">
        <w:rPr>
          <w:rFonts w:ascii="Arial"/>
          <w:sz w:val="14"/>
        </w:rPr>
        <w:t>completion</w:t>
      </w:r>
      <w:r w:rsidR="00752ED7">
        <w:rPr>
          <w:rFonts w:ascii="Arial"/>
          <w:sz w:val="14"/>
        </w:rPr>
        <w:t xml:space="preserve"> her </w:t>
      </w:r>
      <w:r w:rsidR="00B92D79">
        <w:rPr>
          <w:rFonts w:ascii="Arial"/>
          <w:sz w:val="14"/>
        </w:rPr>
        <w:t>studies</w:t>
      </w:r>
      <w:r w:rsidR="00752ED7">
        <w:rPr>
          <w:rFonts w:ascii="Arial"/>
          <w:sz w:val="14"/>
        </w:rPr>
        <w:t xml:space="preserve"> she has been in </w:t>
      </w:r>
      <w:proofErr w:type="spellStart"/>
      <w:r w:rsidR="00752ED7">
        <w:rPr>
          <w:rFonts w:ascii="Arial"/>
          <w:sz w:val="14"/>
        </w:rPr>
        <w:t>Kangwon</w:t>
      </w:r>
      <w:proofErr w:type="spellEnd"/>
      <w:r w:rsidR="00752ED7">
        <w:rPr>
          <w:rFonts w:ascii="Arial"/>
          <w:sz w:val="14"/>
        </w:rPr>
        <w:t xml:space="preserve"> National University </w:t>
      </w:r>
      <w:r w:rsidR="000870D0">
        <w:rPr>
          <w:rFonts w:ascii="Arial"/>
          <w:sz w:val="14"/>
        </w:rPr>
        <w:t xml:space="preserve">and National Korean Institute (dairy science laboratory) </w:t>
      </w:r>
      <w:r w:rsidR="00752ED7">
        <w:rPr>
          <w:rFonts w:ascii="Arial"/>
          <w:sz w:val="14"/>
        </w:rPr>
        <w:t xml:space="preserve">in </w:t>
      </w:r>
      <w:r w:rsidRPr="00D46262">
        <w:rPr>
          <w:rFonts w:ascii="Arial"/>
          <w:sz w:val="14"/>
        </w:rPr>
        <w:t>South Korea in 2018.</w:t>
      </w:r>
      <w:r w:rsidR="00752ED7">
        <w:rPr>
          <w:rFonts w:ascii="Arial"/>
          <w:sz w:val="14"/>
        </w:rPr>
        <w:t xml:space="preserve"> She has a very great experience on grain processing and recently she has started her work </w:t>
      </w:r>
      <w:r w:rsidR="00B92D79">
        <w:rPr>
          <w:rFonts w:ascii="Arial"/>
          <w:sz w:val="14"/>
        </w:rPr>
        <w:t xml:space="preserve">as a R&amp;D manager </w:t>
      </w:r>
      <w:r w:rsidR="00752ED7">
        <w:rPr>
          <w:rFonts w:ascii="Arial"/>
          <w:sz w:val="14"/>
        </w:rPr>
        <w:t xml:space="preserve">in feed processing </w:t>
      </w:r>
      <w:r w:rsidR="00F7151A">
        <w:rPr>
          <w:rFonts w:ascii="Arial"/>
          <w:sz w:val="14"/>
        </w:rPr>
        <w:t>industry</w:t>
      </w:r>
      <w:r w:rsidR="00DA5360">
        <w:rPr>
          <w:rFonts w:ascii="Arial"/>
          <w:sz w:val="14"/>
        </w:rPr>
        <w:t xml:space="preserve">, </w:t>
      </w:r>
      <w:proofErr w:type="spellStart"/>
      <w:r w:rsidR="00DA5360">
        <w:rPr>
          <w:rFonts w:ascii="Arial"/>
          <w:sz w:val="14"/>
        </w:rPr>
        <w:t>Javaneh</w:t>
      </w:r>
      <w:proofErr w:type="spellEnd"/>
      <w:r w:rsidR="00DA5360">
        <w:rPr>
          <w:rFonts w:ascii="Arial"/>
          <w:sz w:val="14"/>
        </w:rPr>
        <w:t xml:space="preserve"> Khorasan, Mashhad</w:t>
      </w:r>
      <w:r w:rsidR="00DA5360">
        <w:rPr>
          <w:rFonts w:ascii="Arial"/>
          <w:sz w:val="14"/>
        </w:rPr>
        <w:t xml:space="preserve">, </w:t>
      </w:r>
      <w:r w:rsidR="00752ED7">
        <w:rPr>
          <w:rFonts w:ascii="Arial"/>
          <w:sz w:val="14"/>
        </w:rPr>
        <w:t>Iran.</w:t>
      </w:r>
      <w:r w:rsidR="000870D0">
        <w:rPr>
          <w:rFonts w:ascii="Arial"/>
          <w:sz w:val="14"/>
        </w:rPr>
        <w:t xml:space="preserve"> Sh</w:t>
      </w:r>
      <w:bookmarkStart w:id="1" w:name="_GoBack"/>
      <w:bookmarkEnd w:id="1"/>
      <w:r w:rsidR="000870D0">
        <w:rPr>
          <w:rFonts w:ascii="Arial"/>
          <w:sz w:val="14"/>
        </w:rPr>
        <w:t>e and her husband have a dairy Brown Swiss farm</w:t>
      </w:r>
      <w:r w:rsidR="00A324C9">
        <w:rPr>
          <w:rFonts w:ascii="Arial"/>
          <w:sz w:val="14"/>
        </w:rPr>
        <w:t xml:space="preserve"> in Mashhad, Iran.</w:t>
      </w:r>
      <w:r w:rsidR="000870D0">
        <w:rPr>
          <w:rFonts w:ascii="Arial"/>
          <w:sz w:val="14"/>
        </w:rPr>
        <w:t xml:space="preserve"> </w:t>
      </w:r>
      <w:r w:rsidR="00752ED7">
        <w:rPr>
          <w:rFonts w:ascii="Arial"/>
          <w:sz w:val="14"/>
        </w:rPr>
        <w:t xml:space="preserve"> </w:t>
      </w:r>
      <w:r w:rsidR="009E61C6">
        <w:rPr>
          <w:rFonts w:ascii="Arial"/>
          <w:sz w:val="14"/>
        </w:rPr>
        <w:t xml:space="preserve"> </w:t>
      </w:r>
    </w:p>
    <w:p w14:paraId="042F8EF4" w14:textId="2FE82960" w:rsidR="00AE3E37" w:rsidRDefault="00A9710C">
      <w:pPr>
        <w:spacing w:before="62"/>
        <w:ind w:left="4217" w:right="4235"/>
        <w:jc w:val="center"/>
        <w:rPr>
          <w:rFonts w:ascii="Arial"/>
          <w:sz w:val="14"/>
        </w:rPr>
      </w:pPr>
      <w:r>
        <w:rPr>
          <w:rFonts w:ascii="Arial"/>
          <w:sz w:val="14"/>
        </w:rPr>
        <w:t xml:space="preserve">Email: </w:t>
      </w:r>
      <w:r w:rsidR="004D7A82" w:rsidRPr="004D7A82">
        <w:rPr>
          <w:rFonts w:ascii="Arial"/>
          <w:sz w:val="14"/>
        </w:rPr>
        <w:t>at</w:t>
      </w:r>
      <w:r w:rsidR="004D7A82">
        <w:rPr>
          <w:rFonts w:ascii="Arial"/>
          <w:sz w:val="14"/>
        </w:rPr>
        <w:t>iehrahimi.um@gmail.com</w:t>
      </w:r>
    </w:p>
    <w:p w14:paraId="2F8BE0F0"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FEA3248" wp14:editId="3697E8A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702F8"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0C39323" w14:textId="0941620A" w:rsidR="00AE3E37" w:rsidRPr="000C43D3" w:rsidRDefault="00A9710C" w:rsidP="000C43D3">
      <w:pPr>
        <w:spacing w:before="39"/>
        <w:ind w:left="100"/>
        <w:rPr>
          <w:rFonts w:ascii="Minion Pro"/>
          <w:b/>
          <w:sz w:val="20"/>
        </w:rPr>
        <w:sectPr w:rsidR="00AE3E37" w:rsidRPr="000C43D3">
          <w:type w:val="continuous"/>
          <w:pgSz w:w="11910" w:h="16840"/>
          <w:pgMar w:top="1740" w:right="600" w:bottom="840" w:left="620" w:header="720" w:footer="720" w:gutter="0"/>
          <w:cols w:space="720"/>
        </w:sectPr>
      </w:pPr>
      <w:r w:rsidRPr="00B21A57">
        <w:rPr>
          <w:rFonts w:ascii="Minion Pro"/>
          <w:b/>
          <w:sz w:val="20"/>
        </w:rPr>
        <w:t>Notes/Comments:</w:t>
      </w:r>
    </w:p>
    <w:p w14:paraId="59F06D1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AF1EC" w14:textId="77777777" w:rsidR="009337F6" w:rsidRDefault="009337F6">
      <w:r>
        <w:separator/>
      </w:r>
    </w:p>
  </w:endnote>
  <w:endnote w:type="continuationSeparator" w:id="0">
    <w:p w14:paraId="7986470E" w14:textId="77777777" w:rsidR="009337F6" w:rsidRDefault="00933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9E9C7E" w14:textId="38223FEB"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104D6DBB" wp14:editId="14FAE35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71CD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92A28F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4D6DBB"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4E471CD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92A28F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CDB00BD" wp14:editId="08B83BD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5088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63C88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B00BD"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14:paraId="1C45088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63C88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BDFA9E" w14:textId="77777777" w:rsidR="009337F6" w:rsidRDefault="009337F6">
      <w:r>
        <w:separator/>
      </w:r>
    </w:p>
  </w:footnote>
  <w:footnote w:type="continuationSeparator" w:id="0">
    <w:p w14:paraId="0096D393" w14:textId="77777777" w:rsidR="009337F6" w:rsidRDefault="009337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870D0"/>
    <w:rsid w:val="000B0585"/>
    <w:rsid w:val="000C43D3"/>
    <w:rsid w:val="000E2911"/>
    <w:rsid w:val="001216A3"/>
    <w:rsid w:val="001263DF"/>
    <w:rsid w:val="00155621"/>
    <w:rsid w:val="002155E1"/>
    <w:rsid w:val="00220C97"/>
    <w:rsid w:val="00241826"/>
    <w:rsid w:val="00256DEB"/>
    <w:rsid w:val="00292ED9"/>
    <w:rsid w:val="002F1907"/>
    <w:rsid w:val="00321A76"/>
    <w:rsid w:val="003400C4"/>
    <w:rsid w:val="00366D1E"/>
    <w:rsid w:val="003B3AE3"/>
    <w:rsid w:val="003E427D"/>
    <w:rsid w:val="00404E5B"/>
    <w:rsid w:val="00414F7B"/>
    <w:rsid w:val="004355DC"/>
    <w:rsid w:val="00457E76"/>
    <w:rsid w:val="00472552"/>
    <w:rsid w:val="004749B4"/>
    <w:rsid w:val="00494130"/>
    <w:rsid w:val="00496773"/>
    <w:rsid w:val="004A2419"/>
    <w:rsid w:val="004C05EF"/>
    <w:rsid w:val="004D0580"/>
    <w:rsid w:val="004D7A82"/>
    <w:rsid w:val="004F3523"/>
    <w:rsid w:val="00527171"/>
    <w:rsid w:val="0053226C"/>
    <w:rsid w:val="005469B6"/>
    <w:rsid w:val="00593062"/>
    <w:rsid w:val="005973B9"/>
    <w:rsid w:val="005B3A56"/>
    <w:rsid w:val="005D0C58"/>
    <w:rsid w:val="006060CE"/>
    <w:rsid w:val="0061453F"/>
    <w:rsid w:val="00624AA7"/>
    <w:rsid w:val="0063497F"/>
    <w:rsid w:val="00646C6A"/>
    <w:rsid w:val="00663AF6"/>
    <w:rsid w:val="00746737"/>
    <w:rsid w:val="00752ED7"/>
    <w:rsid w:val="007F31B9"/>
    <w:rsid w:val="007F62C6"/>
    <w:rsid w:val="00811A4A"/>
    <w:rsid w:val="0086439D"/>
    <w:rsid w:val="00873DF0"/>
    <w:rsid w:val="008756E6"/>
    <w:rsid w:val="008D7095"/>
    <w:rsid w:val="00912A0A"/>
    <w:rsid w:val="00921231"/>
    <w:rsid w:val="009337F6"/>
    <w:rsid w:val="009654B8"/>
    <w:rsid w:val="009701B9"/>
    <w:rsid w:val="0099151C"/>
    <w:rsid w:val="009A0550"/>
    <w:rsid w:val="009B2D44"/>
    <w:rsid w:val="009E61C6"/>
    <w:rsid w:val="00A07E82"/>
    <w:rsid w:val="00A324C9"/>
    <w:rsid w:val="00A5736F"/>
    <w:rsid w:val="00A606EC"/>
    <w:rsid w:val="00A67715"/>
    <w:rsid w:val="00A67C66"/>
    <w:rsid w:val="00A9710C"/>
    <w:rsid w:val="00AD5228"/>
    <w:rsid w:val="00AE20E0"/>
    <w:rsid w:val="00AE3E37"/>
    <w:rsid w:val="00B134B2"/>
    <w:rsid w:val="00B21A57"/>
    <w:rsid w:val="00B552D7"/>
    <w:rsid w:val="00B70E94"/>
    <w:rsid w:val="00B740D2"/>
    <w:rsid w:val="00B92D79"/>
    <w:rsid w:val="00C33602"/>
    <w:rsid w:val="00C42FF7"/>
    <w:rsid w:val="00C905CA"/>
    <w:rsid w:val="00C93648"/>
    <w:rsid w:val="00C95350"/>
    <w:rsid w:val="00CC280E"/>
    <w:rsid w:val="00CD6F55"/>
    <w:rsid w:val="00D06366"/>
    <w:rsid w:val="00D46262"/>
    <w:rsid w:val="00D915A7"/>
    <w:rsid w:val="00DA5360"/>
    <w:rsid w:val="00DB1752"/>
    <w:rsid w:val="00DE3104"/>
    <w:rsid w:val="00DE5E4C"/>
    <w:rsid w:val="00E21E58"/>
    <w:rsid w:val="00EC5677"/>
    <w:rsid w:val="00F01E92"/>
    <w:rsid w:val="00F31C69"/>
    <w:rsid w:val="00F70E49"/>
    <w:rsid w:val="00F7151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A074FA"/>
  <w15:docId w15:val="{A01D3605-7BBA-4D17-BA62-7B5843851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4D7A82"/>
    <w:pPr>
      <w:widowControl/>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ass4">
    <w:name w:val="class4"/>
    <w:basedOn w:val="Normal"/>
    <w:rsid w:val="00D46262"/>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15424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1</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Ati</cp:lastModifiedBy>
  <cp:revision>85</cp:revision>
  <dcterms:created xsi:type="dcterms:W3CDTF">2019-05-19T07:17:00Z</dcterms:created>
  <dcterms:modified xsi:type="dcterms:W3CDTF">2019-05-31T14:47:00Z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