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5C5" w:rsidRDefault="00007980" w:rsidP="00F73E76">
      <w:pPr>
        <w:spacing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1E5672">
        <w:rPr>
          <w:rFonts w:ascii="Times New Roman" w:hAnsi="Times New Roman" w:cs="Times New Roman"/>
          <w:b/>
          <w:sz w:val="36"/>
          <w:szCs w:val="36"/>
        </w:rPr>
        <w:t>Prevalance of clinical cases of Uretheral Diverticulum and Hypo</w:t>
      </w:r>
      <w:r w:rsidR="001E5672">
        <w:rPr>
          <w:rFonts w:ascii="Times New Roman" w:hAnsi="Times New Roman" w:cs="Times New Roman"/>
          <w:b/>
          <w:sz w:val="36"/>
          <w:szCs w:val="36"/>
        </w:rPr>
        <w:t>s</w:t>
      </w:r>
      <w:r w:rsidRPr="001E5672">
        <w:rPr>
          <w:rFonts w:ascii="Times New Roman" w:hAnsi="Times New Roman" w:cs="Times New Roman"/>
          <w:b/>
          <w:sz w:val="36"/>
          <w:szCs w:val="36"/>
        </w:rPr>
        <w:t xml:space="preserve">padias in male goat kids </w:t>
      </w:r>
      <w:r w:rsidR="00EC75C5">
        <w:rPr>
          <w:rFonts w:ascii="Times New Roman" w:hAnsi="Times New Roman" w:cs="Times New Roman"/>
          <w:b/>
          <w:sz w:val="36"/>
          <w:szCs w:val="36"/>
        </w:rPr>
        <w:t xml:space="preserve">in 2018-2019 </w:t>
      </w:r>
      <w:r w:rsidRPr="001E5672">
        <w:rPr>
          <w:rFonts w:ascii="Times New Roman" w:hAnsi="Times New Roman" w:cs="Times New Roman"/>
          <w:b/>
          <w:sz w:val="36"/>
          <w:szCs w:val="36"/>
        </w:rPr>
        <w:t>at</w:t>
      </w:r>
      <w:r w:rsidR="00B537CE">
        <w:rPr>
          <w:rFonts w:ascii="Times New Roman" w:hAnsi="Times New Roman" w:cs="Times New Roman"/>
          <w:b/>
          <w:sz w:val="36"/>
          <w:szCs w:val="36"/>
        </w:rPr>
        <w:t xml:space="preserve"> surgery clinics</w:t>
      </w:r>
      <w:r w:rsidRPr="001E5672">
        <w:rPr>
          <w:rFonts w:ascii="Times New Roman" w:hAnsi="Times New Roman" w:cs="Times New Roman"/>
          <w:b/>
          <w:sz w:val="36"/>
          <w:szCs w:val="36"/>
        </w:rPr>
        <w:t xml:space="preserve"> CVAS</w:t>
      </w:r>
      <w:r w:rsidR="00B537CE">
        <w:rPr>
          <w:rFonts w:ascii="Times New Roman" w:hAnsi="Times New Roman" w:cs="Times New Roman"/>
          <w:b/>
          <w:sz w:val="36"/>
          <w:szCs w:val="36"/>
        </w:rPr>
        <w:t>,</w:t>
      </w:r>
      <w:r w:rsidRPr="001E5672">
        <w:rPr>
          <w:rFonts w:ascii="Times New Roman" w:hAnsi="Times New Roman" w:cs="Times New Roman"/>
          <w:b/>
          <w:sz w:val="36"/>
          <w:szCs w:val="36"/>
        </w:rPr>
        <w:t xml:space="preserve"> Jhang</w:t>
      </w:r>
      <w:r w:rsidR="00B537CE">
        <w:rPr>
          <w:rFonts w:ascii="Times New Roman" w:hAnsi="Times New Roman" w:cs="Times New Roman"/>
          <w:b/>
          <w:sz w:val="36"/>
          <w:szCs w:val="36"/>
        </w:rPr>
        <w:t>,</w:t>
      </w:r>
      <w:r w:rsidRPr="001E567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B537CE">
        <w:rPr>
          <w:rFonts w:ascii="Times New Roman" w:hAnsi="Times New Roman" w:cs="Times New Roman"/>
          <w:b/>
          <w:sz w:val="36"/>
          <w:szCs w:val="36"/>
        </w:rPr>
        <w:t>Pakistan</w:t>
      </w:r>
    </w:p>
    <w:p w:rsidR="00066694" w:rsidRPr="00066694" w:rsidRDefault="00066694" w:rsidP="00F73E7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7627D">
        <w:rPr>
          <w:rFonts w:ascii="Times New Roman" w:hAnsi="Times New Roman" w:cs="Times New Roman"/>
          <w:sz w:val="28"/>
          <w:szCs w:val="28"/>
          <w:u w:val="single"/>
        </w:rPr>
        <w:t>Farah Ijaz</w:t>
      </w:r>
      <w:r w:rsidRPr="0017627D">
        <w:rPr>
          <w:rFonts w:ascii="Times New Roman" w:hAnsi="Times New Roman" w:cs="Times New Roman"/>
          <w:sz w:val="28"/>
          <w:szCs w:val="28"/>
          <w:u w:val="single"/>
          <w:vertAlign w:val="superscript"/>
        </w:rPr>
        <w:t>1</w:t>
      </w:r>
      <w:r w:rsidRPr="00066694">
        <w:rPr>
          <w:rFonts w:ascii="Times New Roman" w:hAnsi="Times New Roman" w:cs="Times New Roman"/>
          <w:sz w:val="28"/>
          <w:szCs w:val="28"/>
        </w:rPr>
        <w:t>,</w:t>
      </w:r>
      <w:r w:rsidR="00B161EE">
        <w:rPr>
          <w:rFonts w:ascii="Times New Roman" w:hAnsi="Times New Roman" w:cs="Times New Roman"/>
          <w:sz w:val="28"/>
          <w:szCs w:val="28"/>
        </w:rPr>
        <w:t xml:space="preserve"> Ali Murtaza</w:t>
      </w:r>
      <w:r w:rsidR="00B161EE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bookmarkStart w:id="0" w:name="_GoBack"/>
      <w:bookmarkEnd w:id="0"/>
      <w:r w:rsidR="00BF530A">
        <w:rPr>
          <w:rFonts w:ascii="Times New Roman" w:hAnsi="Times New Roman" w:cs="Times New Roman"/>
          <w:sz w:val="28"/>
          <w:szCs w:val="28"/>
        </w:rPr>
        <w:t>,</w:t>
      </w:r>
      <w:r w:rsidRPr="00066694">
        <w:rPr>
          <w:rFonts w:ascii="Times New Roman" w:hAnsi="Times New Roman" w:cs="Times New Roman"/>
          <w:sz w:val="28"/>
          <w:szCs w:val="28"/>
        </w:rPr>
        <w:t xml:space="preserve"> Abeeha Asgar</w:t>
      </w:r>
      <w:r w:rsidRPr="0006669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066694">
        <w:rPr>
          <w:rFonts w:ascii="Times New Roman" w:hAnsi="Times New Roman" w:cs="Times New Roman"/>
          <w:sz w:val="28"/>
          <w:szCs w:val="28"/>
        </w:rPr>
        <w:t xml:space="preserve"> and Wafa Yousaf</w:t>
      </w:r>
      <w:r w:rsidRPr="00066694">
        <w:rPr>
          <w:rFonts w:ascii="Times New Roman" w:hAnsi="Times New Roman" w:cs="Times New Roman"/>
          <w:sz w:val="28"/>
          <w:szCs w:val="28"/>
          <w:vertAlign w:val="superscript"/>
        </w:rPr>
        <w:t>2</w:t>
      </w:r>
    </w:p>
    <w:p w:rsidR="00066694" w:rsidRDefault="00066694" w:rsidP="00F73E7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6669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066694">
        <w:rPr>
          <w:rFonts w:ascii="Times New Roman" w:hAnsi="Times New Roman" w:cs="Times New Roman"/>
          <w:sz w:val="28"/>
          <w:szCs w:val="28"/>
        </w:rPr>
        <w:t xml:space="preserve">Department of Clinical Sciences, University of Veterinary and Animal Sciences, Lahore (Sub-campus Jhang), Pakistan, and </w:t>
      </w:r>
      <w:r w:rsidRPr="0006669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066694">
        <w:rPr>
          <w:rFonts w:ascii="Times New Roman" w:hAnsi="Times New Roman" w:cs="Times New Roman"/>
          <w:sz w:val="28"/>
          <w:szCs w:val="28"/>
        </w:rPr>
        <w:t>Department of Pathobiology, University of Veterinary and Animal Sciences, Lahore (Sub-campus Jhang), Pakistan</w:t>
      </w:r>
    </w:p>
    <w:p w:rsidR="00066694" w:rsidRPr="00066694" w:rsidRDefault="0017627D" w:rsidP="00F73E7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D080C">
        <w:rPr>
          <w:rFonts w:ascii="Times New Roman" w:hAnsi="Times New Roman" w:cs="Times New Roman"/>
          <w:sz w:val="24"/>
          <w:szCs w:val="24"/>
        </w:rPr>
        <w:t>Corresponding author:</w:t>
      </w:r>
      <w:r>
        <w:rPr>
          <w:rFonts w:ascii="Times New Roman" w:hAnsi="Times New Roman" w:cs="Times New Roman"/>
          <w:sz w:val="24"/>
          <w:szCs w:val="24"/>
        </w:rPr>
        <w:t xml:space="preserve"> drfarah14</w:t>
      </w:r>
      <w:r w:rsidRPr="0017627D">
        <w:rPr>
          <w:rFonts w:ascii="Times New Roman" w:hAnsi="Times New Roman" w:cs="Times New Roman"/>
          <w:sz w:val="24"/>
          <w:szCs w:val="24"/>
        </w:rPr>
        <w:t>@gmail.com</w:t>
      </w:r>
      <w:r>
        <w:rPr>
          <w:rFonts w:ascii="Times New Roman" w:hAnsi="Times New Roman" w:cs="Times New Roman"/>
          <w:sz w:val="24"/>
          <w:szCs w:val="24"/>
        </w:rPr>
        <w:t>.com</w:t>
      </w:r>
    </w:p>
    <w:p w:rsidR="000C21EA" w:rsidRDefault="001E5672" w:rsidP="00F73E7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5672">
        <w:rPr>
          <w:rFonts w:ascii="Times New Roman" w:hAnsi="Times New Roman" w:cs="Times New Roman"/>
          <w:sz w:val="28"/>
          <w:szCs w:val="28"/>
        </w:rPr>
        <w:t>Ur</w:t>
      </w:r>
      <w:r>
        <w:rPr>
          <w:rFonts w:ascii="Times New Roman" w:hAnsi="Times New Roman" w:cs="Times New Roman"/>
          <w:sz w:val="28"/>
          <w:szCs w:val="28"/>
        </w:rPr>
        <w:t>etheral diverticulium and Hypospadias are congenital disorder</w:t>
      </w:r>
      <w:r w:rsidR="008B420D">
        <w:rPr>
          <w:rFonts w:ascii="Times New Roman" w:hAnsi="Times New Roman" w:cs="Times New Roman"/>
          <w:sz w:val="28"/>
          <w:szCs w:val="28"/>
        </w:rPr>
        <w:t>s that are</w:t>
      </w:r>
      <w:r>
        <w:rPr>
          <w:rFonts w:ascii="Times New Roman" w:hAnsi="Times New Roman" w:cs="Times New Roman"/>
          <w:sz w:val="28"/>
          <w:szCs w:val="28"/>
        </w:rPr>
        <w:t xml:space="preserve"> usually associated with each other.</w:t>
      </w:r>
      <w:r w:rsidR="00EC75C5">
        <w:rPr>
          <w:rFonts w:ascii="Times New Roman" w:hAnsi="Times New Roman" w:cs="Times New Roman"/>
          <w:sz w:val="28"/>
          <w:szCs w:val="28"/>
        </w:rPr>
        <w:t xml:space="preserve"> During February 2018- March 2019 t</w:t>
      </w:r>
      <w:r>
        <w:rPr>
          <w:rFonts w:ascii="Times New Roman" w:hAnsi="Times New Roman" w:cs="Times New Roman"/>
          <w:sz w:val="28"/>
          <w:szCs w:val="28"/>
        </w:rPr>
        <w:t>otal 16 cases of uretheral</w:t>
      </w:r>
      <w:r w:rsidR="00EC36B6">
        <w:rPr>
          <w:rFonts w:ascii="Times New Roman" w:hAnsi="Times New Roman" w:cs="Times New Roman"/>
          <w:sz w:val="28"/>
          <w:szCs w:val="28"/>
        </w:rPr>
        <w:t xml:space="preserve"> diverticulum</w:t>
      </w:r>
      <w:r w:rsidR="00B537CE">
        <w:rPr>
          <w:rFonts w:ascii="Times New Roman" w:hAnsi="Times New Roman" w:cs="Times New Roman"/>
          <w:sz w:val="28"/>
          <w:szCs w:val="28"/>
        </w:rPr>
        <w:t xml:space="preserve"> and hypospadias</w:t>
      </w:r>
      <w:r w:rsidR="00EC36B6">
        <w:rPr>
          <w:rFonts w:ascii="Times New Roman" w:hAnsi="Times New Roman" w:cs="Times New Roman"/>
          <w:sz w:val="28"/>
          <w:szCs w:val="28"/>
        </w:rPr>
        <w:t xml:space="preserve"> were reported in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75C5">
        <w:rPr>
          <w:rFonts w:ascii="Times New Roman" w:hAnsi="Times New Roman" w:cs="Times New Roman"/>
          <w:sz w:val="28"/>
          <w:szCs w:val="28"/>
        </w:rPr>
        <w:t>male goat kids with age range from</w:t>
      </w:r>
      <w:r>
        <w:rPr>
          <w:rFonts w:ascii="Times New Roman" w:hAnsi="Times New Roman" w:cs="Times New Roman"/>
          <w:sz w:val="28"/>
          <w:szCs w:val="28"/>
        </w:rPr>
        <w:t xml:space="preserve"> 2 months to 6 month</w:t>
      </w:r>
      <w:r w:rsidR="00EC75C5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 in surgery clinic</w:t>
      </w:r>
      <w:r w:rsidR="00EC75C5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 at the college of veterinary and animal sciences jhang, Pakistan.</w:t>
      </w:r>
      <w:r w:rsidR="00F73E76">
        <w:rPr>
          <w:rFonts w:ascii="Times New Roman" w:hAnsi="Times New Roman" w:cs="Times New Roman"/>
          <w:sz w:val="28"/>
          <w:szCs w:val="28"/>
        </w:rPr>
        <w:t xml:space="preserve"> </w:t>
      </w:r>
      <w:r w:rsidR="00EC36B6">
        <w:rPr>
          <w:rFonts w:ascii="Times New Roman" w:hAnsi="Times New Roman" w:cs="Times New Roman"/>
          <w:sz w:val="28"/>
          <w:szCs w:val="28"/>
        </w:rPr>
        <w:t>Animal</w:t>
      </w:r>
      <w:r w:rsidR="00F73E76">
        <w:rPr>
          <w:rFonts w:ascii="Times New Roman" w:hAnsi="Times New Roman" w:cs="Times New Roman"/>
          <w:sz w:val="28"/>
          <w:szCs w:val="28"/>
        </w:rPr>
        <w:t>s</w:t>
      </w:r>
      <w:r w:rsidR="00EC36B6">
        <w:rPr>
          <w:rFonts w:ascii="Times New Roman" w:hAnsi="Times New Roman" w:cs="Times New Roman"/>
          <w:sz w:val="28"/>
          <w:szCs w:val="28"/>
        </w:rPr>
        <w:t xml:space="preserve"> were brought from all over the district jhang with d</w:t>
      </w:r>
      <w:r>
        <w:rPr>
          <w:rFonts w:ascii="Times New Roman" w:hAnsi="Times New Roman" w:cs="Times New Roman"/>
          <w:sz w:val="28"/>
          <w:szCs w:val="28"/>
        </w:rPr>
        <w:t>ifferent clinical si</w:t>
      </w:r>
      <w:r w:rsidR="00EC36B6">
        <w:rPr>
          <w:rFonts w:ascii="Times New Roman" w:hAnsi="Times New Roman" w:cs="Times New Roman"/>
          <w:sz w:val="28"/>
          <w:szCs w:val="28"/>
        </w:rPr>
        <w:t>gns i.e difficulty and pain while</w:t>
      </w:r>
      <w:r>
        <w:rPr>
          <w:rFonts w:ascii="Times New Roman" w:hAnsi="Times New Roman" w:cs="Times New Roman"/>
          <w:sz w:val="28"/>
          <w:szCs w:val="28"/>
        </w:rPr>
        <w:t xml:space="preserve"> urina</w:t>
      </w:r>
      <w:r w:rsidR="008B420D">
        <w:rPr>
          <w:rFonts w:ascii="Times New Roman" w:hAnsi="Times New Roman" w:cs="Times New Roman"/>
          <w:sz w:val="28"/>
          <w:szCs w:val="28"/>
        </w:rPr>
        <w:t>tion, swelling at penile</w:t>
      </w:r>
      <w:r w:rsidR="00EC36B6">
        <w:rPr>
          <w:rFonts w:ascii="Times New Roman" w:hAnsi="Times New Roman" w:cs="Times New Roman"/>
          <w:sz w:val="28"/>
          <w:szCs w:val="28"/>
        </w:rPr>
        <w:t xml:space="preserve"> and ventral abdominal</w:t>
      </w:r>
      <w:r w:rsidR="008B420D">
        <w:rPr>
          <w:rFonts w:ascii="Times New Roman" w:hAnsi="Times New Roman" w:cs="Times New Roman"/>
          <w:sz w:val="28"/>
          <w:szCs w:val="28"/>
        </w:rPr>
        <w:t xml:space="preserve"> region. S</w:t>
      </w:r>
      <w:r>
        <w:rPr>
          <w:rFonts w:ascii="Times New Roman" w:hAnsi="Times New Roman" w:cs="Times New Roman"/>
          <w:sz w:val="28"/>
          <w:szCs w:val="28"/>
        </w:rPr>
        <w:t>ome animal</w:t>
      </w:r>
      <w:r w:rsidR="00EC36B6">
        <w:rPr>
          <w:rFonts w:ascii="Times New Roman" w:hAnsi="Times New Roman" w:cs="Times New Roman"/>
          <w:sz w:val="28"/>
          <w:szCs w:val="28"/>
        </w:rPr>
        <w:t xml:space="preserve">s were vocalized during </w:t>
      </w:r>
      <w:r>
        <w:rPr>
          <w:rFonts w:ascii="Times New Roman" w:hAnsi="Times New Roman" w:cs="Times New Roman"/>
          <w:sz w:val="28"/>
          <w:szCs w:val="28"/>
        </w:rPr>
        <w:t>urination</w:t>
      </w:r>
      <w:r w:rsidR="00EC36B6">
        <w:rPr>
          <w:rFonts w:ascii="Times New Roman" w:hAnsi="Times New Roman" w:cs="Times New Roman"/>
          <w:sz w:val="28"/>
          <w:szCs w:val="28"/>
        </w:rPr>
        <w:t xml:space="preserve"> and other animals resist to </w:t>
      </w:r>
      <w:r w:rsidR="008B420D">
        <w:rPr>
          <w:rFonts w:ascii="Times New Roman" w:hAnsi="Times New Roman" w:cs="Times New Roman"/>
          <w:sz w:val="28"/>
          <w:szCs w:val="28"/>
        </w:rPr>
        <w:t>urinate</w:t>
      </w:r>
      <w:r w:rsidR="00EC75C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5</w:t>
      </w:r>
      <w:r w:rsidR="00EC75C5">
        <w:rPr>
          <w:rFonts w:ascii="Times New Roman" w:hAnsi="Times New Roman" w:cs="Times New Roman"/>
          <w:sz w:val="28"/>
          <w:szCs w:val="28"/>
        </w:rPr>
        <w:t xml:space="preserve"> out of 16</w:t>
      </w:r>
      <w:r w:rsidR="0094637C">
        <w:rPr>
          <w:rFonts w:ascii="Times New Roman" w:hAnsi="Times New Roman" w:cs="Times New Roman"/>
          <w:sz w:val="28"/>
          <w:szCs w:val="28"/>
        </w:rPr>
        <w:t xml:space="preserve"> cases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4637C">
        <w:rPr>
          <w:rFonts w:ascii="Times New Roman" w:hAnsi="Times New Roman" w:cs="Times New Roman"/>
          <w:sz w:val="28"/>
          <w:szCs w:val="28"/>
        </w:rPr>
        <w:t xml:space="preserve">having </w:t>
      </w:r>
      <w:r>
        <w:rPr>
          <w:rFonts w:ascii="Times New Roman" w:hAnsi="Times New Roman" w:cs="Times New Roman"/>
          <w:sz w:val="28"/>
          <w:szCs w:val="28"/>
        </w:rPr>
        <w:t>cyst l</w:t>
      </w:r>
      <w:r w:rsidR="0094637C">
        <w:rPr>
          <w:rFonts w:ascii="Times New Roman" w:hAnsi="Times New Roman" w:cs="Times New Roman"/>
          <w:sz w:val="28"/>
          <w:szCs w:val="28"/>
        </w:rPr>
        <w:t>ike structure formed at the sub-cutaneous</w:t>
      </w:r>
      <w:r>
        <w:rPr>
          <w:rFonts w:ascii="Times New Roman" w:hAnsi="Times New Roman" w:cs="Times New Roman"/>
          <w:sz w:val="28"/>
          <w:szCs w:val="28"/>
        </w:rPr>
        <w:t xml:space="preserve"> tissues of the prepuce due to </w:t>
      </w:r>
      <w:r w:rsidR="0094637C">
        <w:rPr>
          <w:rFonts w:ascii="Times New Roman" w:hAnsi="Times New Roman" w:cs="Times New Roman"/>
          <w:sz w:val="28"/>
          <w:szCs w:val="28"/>
        </w:rPr>
        <w:t>urine leakage. In all cases urethral</w:t>
      </w:r>
      <w:r>
        <w:rPr>
          <w:rFonts w:ascii="Times New Roman" w:hAnsi="Times New Roman" w:cs="Times New Roman"/>
          <w:sz w:val="28"/>
          <w:szCs w:val="28"/>
        </w:rPr>
        <w:t xml:space="preserve"> opening was</w:t>
      </w:r>
      <w:r w:rsidR="00EC75C5">
        <w:rPr>
          <w:rFonts w:ascii="Times New Roman" w:hAnsi="Times New Roman" w:cs="Times New Roman"/>
          <w:sz w:val="28"/>
          <w:szCs w:val="28"/>
        </w:rPr>
        <w:t xml:space="preserve"> present at penile positi</w:t>
      </w:r>
      <w:r w:rsidR="0094637C">
        <w:rPr>
          <w:rFonts w:ascii="Times New Roman" w:hAnsi="Times New Roman" w:cs="Times New Roman"/>
          <w:sz w:val="28"/>
          <w:szCs w:val="28"/>
        </w:rPr>
        <w:t>on. For</w:t>
      </w:r>
      <w:r w:rsidR="00EC36B6">
        <w:rPr>
          <w:rFonts w:ascii="Times New Roman" w:hAnsi="Times New Roman" w:cs="Times New Roman"/>
          <w:sz w:val="28"/>
          <w:szCs w:val="28"/>
        </w:rPr>
        <w:t xml:space="preserve"> the</w:t>
      </w:r>
      <w:r w:rsidR="0094637C">
        <w:rPr>
          <w:rFonts w:ascii="Times New Roman" w:hAnsi="Times New Roman" w:cs="Times New Roman"/>
          <w:sz w:val="28"/>
          <w:szCs w:val="28"/>
        </w:rPr>
        <w:t xml:space="preserve"> treatment permanent penile urethrost</w:t>
      </w:r>
      <w:r w:rsidR="00EC75C5">
        <w:rPr>
          <w:rFonts w:ascii="Times New Roman" w:hAnsi="Times New Roman" w:cs="Times New Roman"/>
          <w:sz w:val="28"/>
          <w:szCs w:val="28"/>
        </w:rPr>
        <w:t xml:space="preserve">omy and diverticulectomy was performed in the defective region. Uretheral orifice </w:t>
      </w:r>
      <w:r w:rsidR="0094637C">
        <w:rPr>
          <w:rFonts w:ascii="Times New Roman" w:hAnsi="Times New Roman" w:cs="Times New Roman"/>
          <w:sz w:val="28"/>
          <w:szCs w:val="28"/>
        </w:rPr>
        <w:t>which was communicated</w:t>
      </w:r>
      <w:r w:rsidR="00EC75C5">
        <w:rPr>
          <w:rFonts w:ascii="Times New Roman" w:hAnsi="Times New Roman" w:cs="Times New Roman"/>
          <w:sz w:val="28"/>
          <w:szCs w:val="28"/>
        </w:rPr>
        <w:t xml:space="preserve"> with penile ure</w:t>
      </w:r>
      <w:r w:rsidR="00EC36B6">
        <w:rPr>
          <w:rFonts w:ascii="Times New Roman" w:hAnsi="Times New Roman" w:cs="Times New Roman"/>
          <w:sz w:val="28"/>
          <w:szCs w:val="28"/>
        </w:rPr>
        <w:t>thera</w:t>
      </w:r>
      <w:r w:rsidR="00F73E76">
        <w:rPr>
          <w:rFonts w:ascii="Times New Roman" w:hAnsi="Times New Roman" w:cs="Times New Roman"/>
          <w:sz w:val="28"/>
          <w:szCs w:val="28"/>
        </w:rPr>
        <w:t xml:space="preserve"> was opened up surgically </w:t>
      </w:r>
      <w:r w:rsidR="00EC75C5">
        <w:rPr>
          <w:rFonts w:ascii="Times New Roman" w:hAnsi="Times New Roman" w:cs="Times New Roman"/>
          <w:sz w:val="28"/>
          <w:szCs w:val="28"/>
        </w:rPr>
        <w:t>for permanent urethrostromy. 2-0 Mersilk suture in simple int</w:t>
      </w:r>
      <w:r w:rsidR="0094637C">
        <w:rPr>
          <w:rFonts w:ascii="Times New Roman" w:hAnsi="Times New Roman" w:cs="Times New Roman"/>
          <w:sz w:val="28"/>
          <w:szCs w:val="28"/>
        </w:rPr>
        <w:t>er</w:t>
      </w:r>
      <w:r w:rsidR="00EC75C5">
        <w:rPr>
          <w:rFonts w:ascii="Times New Roman" w:hAnsi="Times New Roman" w:cs="Times New Roman"/>
          <w:sz w:val="28"/>
          <w:szCs w:val="28"/>
        </w:rPr>
        <w:t xml:space="preserve">rupted pattern </w:t>
      </w:r>
      <w:r w:rsidR="0094637C">
        <w:rPr>
          <w:rFonts w:ascii="Times New Roman" w:hAnsi="Times New Roman" w:cs="Times New Roman"/>
          <w:sz w:val="28"/>
          <w:szCs w:val="28"/>
        </w:rPr>
        <w:t xml:space="preserve">was </w:t>
      </w:r>
      <w:r w:rsidR="00EC75C5">
        <w:rPr>
          <w:rFonts w:ascii="Times New Roman" w:hAnsi="Times New Roman" w:cs="Times New Roman"/>
          <w:sz w:val="28"/>
          <w:szCs w:val="28"/>
        </w:rPr>
        <w:t>used to close uretheral epethilium and skin. Owner of either animal did not report any POC complication.</w:t>
      </w:r>
    </w:p>
    <w:p w:rsidR="0017627D" w:rsidRDefault="0017627D" w:rsidP="00F73E7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Keywords: congenital disease, goat, dysuria, diverticulectomy, </w:t>
      </w:r>
    </w:p>
    <w:p w:rsidR="00007980" w:rsidRPr="000C21EA" w:rsidRDefault="000C21EA" w:rsidP="00F73E76">
      <w:pPr>
        <w:spacing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0C21EA">
        <w:rPr>
          <w:rFonts w:ascii="Times New Roman" w:hAnsi="Times New Roman" w:cs="Times New Roman"/>
          <w:b/>
          <w:sz w:val="36"/>
          <w:szCs w:val="36"/>
        </w:rPr>
        <w:t>Publications:</w:t>
      </w:r>
      <w:r w:rsidR="00EC75C5" w:rsidRPr="000C21EA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0C21EA" w:rsidRPr="000C21EA" w:rsidRDefault="000C21EA" w:rsidP="000C21EA">
      <w:pPr>
        <w:spacing w:after="20" w:line="251" w:lineRule="auto"/>
        <w:ind w:left="1108" w:right="324" w:hanging="10"/>
        <w:rPr>
          <w:rFonts w:ascii="Times New Roman" w:hAnsi="Times New Roman" w:cs="Times New Roman"/>
          <w:sz w:val="28"/>
          <w:szCs w:val="28"/>
        </w:rPr>
      </w:pPr>
      <w:r w:rsidRPr="000C21EA">
        <w:rPr>
          <w:rFonts w:ascii="Times New Roman" w:eastAsia="Segoe UI Symbol" w:hAnsi="Times New Roman" w:cs="Times New Roman"/>
          <w:sz w:val="28"/>
          <w:szCs w:val="28"/>
        </w:rPr>
        <w:t xml:space="preserve">• </w:t>
      </w:r>
      <w:r w:rsidRPr="000C21EA">
        <w:rPr>
          <w:rFonts w:ascii="Times New Roman" w:hAnsi="Times New Roman" w:cs="Times New Roman"/>
          <w:b/>
          <w:sz w:val="28"/>
          <w:szCs w:val="28"/>
        </w:rPr>
        <w:t xml:space="preserve">Comparative Efficacy of Limited contact dynamic compression plate and Dynamic compression plates for the repair of femoral fracture in dogs </w:t>
      </w:r>
      <w:r w:rsidRPr="000C21EA">
        <w:rPr>
          <w:rFonts w:ascii="Times New Roman" w:eastAsia="Times New Roman" w:hAnsi="Times New Roman" w:cs="Times New Roman"/>
          <w:b/>
          <w:color w:val="2E74B4"/>
          <w:sz w:val="28"/>
          <w:szCs w:val="28"/>
        </w:rPr>
        <w:t>(Nexus Academic Publisher 20-05-2014)</w:t>
      </w:r>
    </w:p>
    <w:p w:rsidR="000C21EA" w:rsidRPr="000C21EA" w:rsidRDefault="000C21EA" w:rsidP="000C21EA">
      <w:pPr>
        <w:pStyle w:val="Heading2"/>
        <w:ind w:left="1098" w:right="155" w:firstLine="0"/>
        <w:rPr>
          <w:sz w:val="28"/>
          <w:szCs w:val="28"/>
        </w:rPr>
      </w:pPr>
      <w:r w:rsidRPr="000C21EA">
        <w:rPr>
          <w:rFonts w:eastAsia="Segoe UI Symbol"/>
          <w:b w:val="0"/>
          <w:color w:val="000000"/>
          <w:sz w:val="28"/>
          <w:szCs w:val="28"/>
        </w:rPr>
        <w:lastRenderedPageBreak/>
        <w:t xml:space="preserve">• </w:t>
      </w:r>
      <w:r w:rsidRPr="000C21EA">
        <w:rPr>
          <w:sz w:val="28"/>
          <w:szCs w:val="28"/>
        </w:rPr>
        <w:t>Comparative efficacy of Polyvinyl and fibrin mesh for repair of incisional       hernia in dog</w:t>
      </w:r>
      <w:r w:rsidRPr="000C21EA">
        <w:rPr>
          <w:color w:val="2E74B4"/>
          <w:sz w:val="28"/>
          <w:szCs w:val="28"/>
        </w:rPr>
        <w:t>(Iranian Journal of Veterinary Research 09-02-2016)</w:t>
      </w:r>
    </w:p>
    <w:p w:rsidR="000C21EA" w:rsidRPr="000C21EA" w:rsidRDefault="000C21EA" w:rsidP="000C21EA">
      <w:pPr>
        <w:spacing w:after="20" w:line="251" w:lineRule="auto"/>
        <w:ind w:left="1098" w:right="324"/>
        <w:rPr>
          <w:rFonts w:ascii="Times New Roman" w:hAnsi="Times New Roman" w:cs="Times New Roman"/>
          <w:sz w:val="28"/>
          <w:szCs w:val="28"/>
        </w:rPr>
      </w:pPr>
      <w:r w:rsidRPr="000C21EA">
        <w:rPr>
          <w:rFonts w:ascii="Times New Roman" w:eastAsia="Segoe UI Symbol" w:hAnsi="Times New Roman" w:cs="Times New Roman"/>
          <w:sz w:val="28"/>
          <w:szCs w:val="28"/>
        </w:rPr>
        <w:t xml:space="preserve">• </w:t>
      </w:r>
      <w:r w:rsidRPr="000C21EA">
        <w:rPr>
          <w:rFonts w:ascii="Times New Roman" w:hAnsi="Times New Roman" w:cs="Times New Roman"/>
          <w:b/>
          <w:sz w:val="28"/>
          <w:szCs w:val="28"/>
        </w:rPr>
        <w:t>Comparative evaluation of conventional method and stapled suture technique for intestinal anastomosis in dogs</w:t>
      </w:r>
      <w:r w:rsidRPr="000C21EA">
        <w:rPr>
          <w:rFonts w:ascii="Times New Roman" w:hAnsi="Times New Roman" w:cs="Times New Roman"/>
          <w:sz w:val="28"/>
          <w:szCs w:val="28"/>
        </w:rPr>
        <w:t xml:space="preserve">.  </w:t>
      </w:r>
      <w:r w:rsidRPr="000C21EA">
        <w:rPr>
          <w:rFonts w:ascii="Times New Roman" w:eastAsia="Times New Roman" w:hAnsi="Times New Roman" w:cs="Times New Roman"/>
          <w:b/>
          <w:color w:val="2E74B4"/>
          <w:sz w:val="28"/>
          <w:szCs w:val="28"/>
        </w:rPr>
        <w:t>(The Journal of Animal &amp; Plant Sciences 2016).</w:t>
      </w:r>
      <w:r w:rsidRPr="000C21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21EA" w:rsidRPr="000C21EA" w:rsidRDefault="000C21EA" w:rsidP="000C21EA">
      <w:pPr>
        <w:pStyle w:val="Heading2"/>
        <w:numPr>
          <w:ilvl w:val="0"/>
          <w:numId w:val="2"/>
        </w:numPr>
        <w:ind w:right="155"/>
        <w:rPr>
          <w:rFonts w:eastAsia="Segoe UI Symbol"/>
          <w:color w:val="000000"/>
          <w:sz w:val="28"/>
          <w:szCs w:val="28"/>
        </w:rPr>
      </w:pPr>
      <w:r w:rsidRPr="000C21EA">
        <w:rPr>
          <w:rFonts w:eastAsia="Segoe UI Symbol"/>
          <w:color w:val="000000"/>
          <w:sz w:val="28"/>
          <w:szCs w:val="28"/>
        </w:rPr>
        <w:t>Comparison of Different Internal Implants for Repair of Hind Limb Fracture</w:t>
      </w:r>
    </w:p>
    <w:p w:rsidR="000C21EA" w:rsidRPr="000C21EA" w:rsidRDefault="000C21EA" w:rsidP="000C21E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C21EA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0C21EA">
        <w:rPr>
          <w:rFonts w:ascii="Times New Roman" w:hAnsi="Times New Roman" w:cs="Times New Roman"/>
          <w:sz w:val="28"/>
          <w:szCs w:val="28"/>
        </w:rPr>
        <w:t xml:space="preserve"> </w:t>
      </w:r>
      <w:r w:rsidRPr="000C21EA">
        <w:rPr>
          <w:rFonts w:ascii="Times New Roman" w:hAnsi="Times New Roman" w:cs="Times New Roman"/>
          <w:b/>
          <w:color w:val="0070C0"/>
          <w:sz w:val="28"/>
          <w:szCs w:val="28"/>
        </w:rPr>
        <w:t>Advances in Zoology and Botany 6(2): 66-72, 2018</w:t>
      </w:r>
    </w:p>
    <w:p w:rsidR="000C21EA" w:rsidRPr="000C21EA" w:rsidRDefault="000C21EA" w:rsidP="000C21EA">
      <w:pPr>
        <w:pStyle w:val="Heading2"/>
        <w:ind w:left="1098" w:right="155" w:firstLine="0"/>
        <w:rPr>
          <w:sz w:val="28"/>
          <w:szCs w:val="28"/>
        </w:rPr>
      </w:pPr>
      <w:r w:rsidRPr="000C21EA">
        <w:rPr>
          <w:rFonts w:eastAsia="Segoe UI Symbol"/>
          <w:b w:val="0"/>
          <w:color w:val="000000"/>
          <w:sz w:val="28"/>
          <w:szCs w:val="28"/>
        </w:rPr>
        <w:t xml:space="preserve">• </w:t>
      </w:r>
      <w:r w:rsidRPr="000C21EA">
        <w:rPr>
          <w:sz w:val="28"/>
          <w:szCs w:val="28"/>
        </w:rPr>
        <w:t>Prevalence of Haemoparasites in buffaloes and cattle in District JhangPakistan</w:t>
      </w:r>
      <w:r w:rsidRPr="000C21EA">
        <w:rPr>
          <w:b w:val="0"/>
          <w:color w:val="2E74B4"/>
          <w:sz w:val="28"/>
          <w:szCs w:val="28"/>
        </w:rPr>
        <w:t xml:space="preserve"> </w:t>
      </w:r>
      <w:r w:rsidRPr="000C21EA">
        <w:rPr>
          <w:color w:val="2E74B4"/>
          <w:sz w:val="28"/>
          <w:szCs w:val="28"/>
        </w:rPr>
        <w:t>(Conference paper in OHCI- UVAS 13-11-2017)</w:t>
      </w:r>
    </w:p>
    <w:p w:rsidR="000C21EA" w:rsidRPr="000C21EA" w:rsidRDefault="000C21EA" w:rsidP="000C21EA">
      <w:pPr>
        <w:numPr>
          <w:ilvl w:val="0"/>
          <w:numId w:val="1"/>
        </w:numPr>
        <w:spacing w:after="20" w:line="251" w:lineRule="auto"/>
        <w:ind w:left="1108" w:right="324" w:hanging="10"/>
        <w:rPr>
          <w:rFonts w:ascii="Times New Roman" w:hAnsi="Times New Roman" w:cs="Times New Roman"/>
          <w:sz w:val="28"/>
          <w:szCs w:val="28"/>
        </w:rPr>
      </w:pPr>
      <w:bookmarkStart w:id="1" w:name="_Hlk128207"/>
      <w:r w:rsidRPr="000C21EA">
        <w:rPr>
          <w:rFonts w:ascii="Times New Roman" w:eastAsia="Times New Roman" w:hAnsi="Times New Roman" w:cs="Times New Roman"/>
          <w:b/>
          <w:color w:val="000008"/>
          <w:sz w:val="28"/>
          <w:szCs w:val="28"/>
        </w:rPr>
        <w:t xml:space="preserve">Comparison of two internal Implants Limited contact dynamic compression plate and dynamic compression plate for fixing of Femoral Shaft fracture in dogs. </w:t>
      </w:r>
      <w:bookmarkEnd w:id="1"/>
      <w:r w:rsidRPr="000C21EA">
        <w:rPr>
          <w:rFonts w:ascii="Times New Roman" w:eastAsia="Times New Roman" w:hAnsi="Times New Roman" w:cs="Times New Roman"/>
          <w:b/>
          <w:color w:val="2E74B4"/>
          <w:sz w:val="28"/>
          <w:szCs w:val="28"/>
        </w:rPr>
        <w:t>(Conference poster in OHCI- UVAS 13-11-2017)</w:t>
      </w:r>
    </w:p>
    <w:p w:rsidR="000C21EA" w:rsidRPr="000C21EA" w:rsidRDefault="000C21EA" w:rsidP="000C21EA">
      <w:pPr>
        <w:numPr>
          <w:ilvl w:val="0"/>
          <w:numId w:val="1"/>
        </w:numPr>
        <w:spacing w:after="8" w:line="251" w:lineRule="auto"/>
        <w:ind w:right="467" w:hanging="355"/>
        <w:rPr>
          <w:rFonts w:ascii="Times New Roman" w:hAnsi="Times New Roman" w:cs="Times New Roman"/>
          <w:sz w:val="28"/>
          <w:szCs w:val="28"/>
        </w:rPr>
      </w:pPr>
      <w:r w:rsidRPr="000C21EA">
        <w:rPr>
          <w:rFonts w:ascii="Times New Roman" w:eastAsia="Times New Roman" w:hAnsi="Times New Roman" w:cs="Times New Roman"/>
          <w:b/>
          <w:color w:val="000008"/>
          <w:sz w:val="28"/>
          <w:szCs w:val="28"/>
        </w:rPr>
        <w:t>Non-Cerebral coenurosis in teddy goat-outcomes of surgical treatment.</w:t>
      </w:r>
    </w:p>
    <w:p w:rsidR="000C21EA" w:rsidRPr="000C21EA" w:rsidRDefault="000C21EA" w:rsidP="000C21EA">
      <w:pPr>
        <w:spacing w:after="839" w:line="251" w:lineRule="auto"/>
        <w:ind w:left="1108" w:right="324" w:hanging="10"/>
        <w:rPr>
          <w:rFonts w:ascii="Times New Roman" w:hAnsi="Times New Roman" w:cs="Times New Roman"/>
          <w:sz w:val="28"/>
          <w:szCs w:val="28"/>
        </w:rPr>
      </w:pPr>
      <w:r w:rsidRPr="000C21EA">
        <w:rPr>
          <w:rFonts w:ascii="Times New Roman" w:eastAsia="Times New Roman" w:hAnsi="Times New Roman" w:cs="Times New Roman"/>
          <w:b/>
          <w:color w:val="2E74B4"/>
          <w:sz w:val="28"/>
          <w:szCs w:val="28"/>
        </w:rPr>
        <w:t>(Conference paper in Recent Advances in Clinical Research-UVAS 19-20 Dec 201</w:t>
      </w:r>
    </w:p>
    <w:p w:rsidR="000C21EA" w:rsidRPr="000C21EA" w:rsidRDefault="000C21EA" w:rsidP="000C21EA">
      <w:pPr>
        <w:spacing w:after="217" w:line="265" w:lineRule="auto"/>
        <w:ind w:left="28" w:right="107" w:hanging="10"/>
        <w:rPr>
          <w:rFonts w:ascii="Times New Roman" w:hAnsi="Times New Roman" w:cs="Times New Roman"/>
          <w:sz w:val="28"/>
          <w:szCs w:val="28"/>
        </w:rPr>
      </w:pPr>
      <w:r w:rsidRPr="000C21EA">
        <w:rPr>
          <w:rFonts w:ascii="Times New Roman" w:eastAsia="Times New Roman" w:hAnsi="Times New Roman" w:cs="Times New Roman"/>
          <w:b/>
          <w:color w:val="2E74B4"/>
          <w:sz w:val="28"/>
          <w:szCs w:val="28"/>
        </w:rPr>
        <w:t>Trainings.</w:t>
      </w:r>
    </w:p>
    <w:p w:rsidR="00066694" w:rsidRPr="00066694" w:rsidRDefault="000C21EA" w:rsidP="00066694">
      <w:pPr>
        <w:numPr>
          <w:ilvl w:val="0"/>
          <w:numId w:val="3"/>
        </w:numPr>
        <w:spacing w:after="112" w:line="259" w:lineRule="auto"/>
        <w:ind w:right="353" w:hanging="360"/>
        <w:rPr>
          <w:rFonts w:ascii="Times New Roman" w:hAnsi="Times New Roman" w:cs="Times New Roman"/>
          <w:sz w:val="28"/>
          <w:szCs w:val="28"/>
        </w:rPr>
      </w:pPr>
      <w:r w:rsidRPr="000C21EA">
        <w:rPr>
          <w:rFonts w:ascii="Times New Roman" w:eastAsia="Times New Roman" w:hAnsi="Times New Roman" w:cs="Times New Roman"/>
          <w:b/>
          <w:color w:val="000008"/>
          <w:sz w:val="28"/>
          <w:szCs w:val="28"/>
        </w:rPr>
        <w:t>Voluntarily work at Asim’s Pet Clinic Model town (www.asimpetsclub.com), Lahore,</w:t>
      </w:r>
      <w:r w:rsidR="00066694" w:rsidRPr="00066694">
        <w:rPr>
          <w:rFonts w:ascii="Times New Roman" w:eastAsia="Times New Roman" w:hAnsi="Times New Roman" w:cs="Times New Roman"/>
          <w:b/>
          <w:color w:val="000008"/>
          <w:sz w:val="28"/>
          <w:szCs w:val="28"/>
        </w:rPr>
        <w:t>Pakistan.(1month</w:t>
      </w:r>
      <w:r w:rsidRPr="00066694">
        <w:rPr>
          <w:rFonts w:ascii="Times New Roman" w:eastAsia="Times New Roman" w:hAnsi="Times New Roman" w:cs="Times New Roman"/>
          <w:b/>
          <w:color w:val="000008"/>
          <w:sz w:val="28"/>
          <w:szCs w:val="28"/>
        </w:rPr>
        <w:t xml:space="preserve">eriod) </w:t>
      </w:r>
    </w:p>
    <w:p w:rsidR="000C21EA" w:rsidRPr="00066694" w:rsidRDefault="000C21EA" w:rsidP="00066694">
      <w:pPr>
        <w:numPr>
          <w:ilvl w:val="0"/>
          <w:numId w:val="3"/>
        </w:numPr>
        <w:spacing w:after="112" w:line="259" w:lineRule="auto"/>
        <w:ind w:right="353" w:hanging="360"/>
        <w:rPr>
          <w:rFonts w:ascii="Times New Roman" w:hAnsi="Times New Roman" w:cs="Times New Roman"/>
          <w:sz w:val="28"/>
          <w:szCs w:val="28"/>
        </w:rPr>
      </w:pPr>
      <w:r w:rsidRPr="00066694">
        <w:rPr>
          <w:rFonts w:ascii="Times New Roman" w:eastAsia="Courier New" w:hAnsi="Times New Roman" w:cs="Times New Roman"/>
          <w:color w:val="000008"/>
          <w:sz w:val="28"/>
          <w:szCs w:val="28"/>
        </w:rPr>
        <w:t xml:space="preserve">o </w:t>
      </w:r>
      <w:r w:rsidRPr="00066694">
        <w:rPr>
          <w:rFonts w:ascii="Times New Roman" w:eastAsia="Times New Roman" w:hAnsi="Times New Roman" w:cs="Times New Roman"/>
          <w:color w:val="000008"/>
          <w:sz w:val="28"/>
          <w:szCs w:val="28"/>
        </w:rPr>
        <w:t>I got experience about</w:t>
      </w:r>
    </w:p>
    <w:p w:rsidR="000C21EA" w:rsidRPr="000C21EA" w:rsidRDefault="000C21EA" w:rsidP="000C21EA">
      <w:pPr>
        <w:numPr>
          <w:ilvl w:val="1"/>
          <w:numId w:val="3"/>
        </w:numPr>
        <w:spacing w:after="107" w:line="265" w:lineRule="auto"/>
        <w:ind w:right="353" w:hanging="360"/>
        <w:rPr>
          <w:rFonts w:ascii="Times New Roman" w:hAnsi="Times New Roman" w:cs="Times New Roman"/>
          <w:sz w:val="28"/>
          <w:szCs w:val="28"/>
        </w:rPr>
      </w:pPr>
      <w:r w:rsidRPr="000C21EA">
        <w:rPr>
          <w:rFonts w:ascii="Times New Roman" w:eastAsia="Times New Roman" w:hAnsi="Times New Roman" w:cs="Times New Roman"/>
          <w:color w:val="000008"/>
          <w:sz w:val="28"/>
          <w:szCs w:val="28"/>
        </w:rPr>
        <w:t>Restraining of small animals like cats, dogs and birds</w:t>
      </w:r>
    </w:p>
    <w:p w:rsidR="000C21EA" w:rsidRPr="000C21EA" w:rsidRDefault="000C21EA" w:rsidP="000C21EA">
      <w:pPr>
        <w:numPr>
          <w:ilvl w:val="1"/>
          <w:numId w:val="3"/>
        </w:numPr>
        <w:spacing w:after="107" w:line="265" w:lineRule="auto"/>
        <w:ind w:right="353" w:hanging="360"/>
        <w:rPr>
          <w:rFonts w:ascii="Times New Roman" w:hAnsi="Times New Roman" w:cs="Times New Roman"/>
          <w:sz w:val="28"/>
          <w:szCs w:val="28"/>
        </w:rPr>
      </w:pPr>
      <w:r w:rsidRPr="000C21EA">
        <w:rPr>
          <w:rFonts w:ascii="Times New Roman" w:eastAsia="Times New Roman" w:hAnsi="Times New Roman" w:cs="Times New Roman"/>
          <w:color w:val="000008"/>
          <w:sz w:val="28"/>
          <w:szCs w:val="28"/>
        </w:rPr>
        <w:t>Treatment of different diseases of small animals and birds</w:t>
      </w:r>
    </w:p>
    <w:p w:rsidR="000C21EA" w:rsidRPr="000C21EA" w:rsidRDefault="000C21EA" w:rsidP="000C21EA">
      <w:pPr>
        <w:numPr>
          <w:ilvl w:val="1"/>
          <w:numId w:val="3"/>
        </w:numPr>
        <w:spacing w:after="0" w:line="363" w:lineRule="auto"/>
        <w:ind w:right="353" w:hanging="360"/>
        <w:rPr>
          <w:rFonts w:ascii="Times New Roman" w:hAnsi="Times New Roman" w:cs="Times New Roman"/>
          <w:sz w:val="28"/>
          <w:szCs w:val="28"/>
        </w:rPr>
      </w:pPr>
      <w:r w:rsidRPr="000C21EA">
        <w:rPr>
          <w:rFonts w:ascii="Times New Roman" w:eastAsia="Times New Roman" w:hAnsi="Times New Roman" w:cs="Times New Roman"/>
          <w:color w:val="000008"/>
          <w:sz w:val="28"/>
          <w:szCs w:val="28"/>
        </w:rPr>
        <w:t>Different surgeries like spaying, castration, tail docking, Caesarian, dystocia, closure of hernia sac and different types of Orthopedic surgeries as fractures treatment/management etc.</w:t>
      </w:r>
    </w:p>
    <w:p w:rsidR="000C21EA" w:rsidRPr="000C21EA" w:rsidRDefault="000C21EA" w:rsidP="000C21EA">
      <w:pPr>
        <w:numPr>
          <w:ilvl w:val="1"/>
          <w:numId w:val="3"/>
        </w:numPr>
        <w:spacing w:after="107" w:line="265" w:lineRule="auto"/>
        <w:ind w:right="353" w:hanging="360"/>
        <w:rPr>
          <w:rFonts w:ascii="Times New Roman" w:hAnsi="Times New Roman" w:cs="Times New Roman"/>
          <w:sz w:val="28"/>
          <w:szCs w:val="28"/>
        </w:rPr>
      </w:pPr>
      <w:r w:rsidRPr="000C21EA">
        <w:rPr>
          <w:rFonts w:ascii="Times New Roman" w:eastAsia="Times New Roman" w:hAnsi="Times New Roman" w:cs="Times New Roman"/>
          <w:color w:val="000008"/>
          <w:sz w:val="28"/>
          <w:szCs w:val="28"/>
        </w:rPr>
        <w:t>Educating of pets’ owner about their pets’ management.</w:t>
      </w:r>
    </w:p>
    <w:p w:rsidR="000C21EA" w:rsidRPr="000C21EA" w:rsidRDefault="000C21EA" w:rsidP="000C21EA">
      <w:pPr>
        <w:numPr>
          <w:ilvl w:val="0"/>
          <w:numId w:val="3"/>
        </w:numPr>
        <w:spacing w:after="2" w:line="362" w:lineRule="auto"/>
        <w:ind w:right="353" w:hanging="360"/>
        <w:rPr>
          <w:rFonts w:ascii="Times New Roman" w:hAnsi="Times New Roman" w:cs="Times New Roman"/>
          <w:sz w:val="28"/>
          <w:szCs w:val="28"/>
        </w:rPr>
      </w:pPr>
      <w:r w:rsidRPr="000C21EA">
        <w:rPr>
          <w:rFonts w:ascii="Times New Roman" w:eastAsia="Times New Roman" w:hAnsi="Times New Roman" w:cs="Times New Roman"/>
          <w:color w:val="000008"/>
          <w:sz w:val="28"/>
          <w:szCs w:val="28"/>
        </w:rPr>
        <w:lastRenderedPageBreak/>
        <w:t>Work as the Medicine In-charge (purchasing, utilizing and keeping record of medicines) and later as the vice president of SAVER (special animal and veterinary relief) society.</w:t>
      </w:r>
    </w:p>
    <w:p w:rsidR="000C21EA" w:rsidRPr="00EC75C5" w:rsidRDefault="000C21EA" w:rsidP="00F73E76">
      <w:pPr>
        <w:spacing w:line="240" w:lineRule="auto"/>
        <w:rPr>
          <w:rFonts w:ascii="Times New Roman" w:hAnsi="Times New Roman" w:cs="Times New Roman"/>
          <w:b/>
          <w:sz w:val="36"/>
          <w:szCs w:val="36"/>
        </w:rPr>
      </w:pPr>
    </w:p>
    <w:sectPr w:rsidR="000C21EA" w:rsidRPr="00EC75C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B0C59"/>
    <w:multiLevelType w:val="hybridMultilevel"/>
    <w:tmpl w:val="BF4E8340"/>
    <w:lvl w:ilvl="0" w:tplc="CA8CE550">
      <w:start w:val="1"/>
      <w:numFmt w:val="bullet"/>
      <w:lvlText w:val="!"/>
      <w:lvlJc w:val="left"/>
      <w:pPr>
        <w:ind w:left="742"/>
      </w:pPr>
      <w:rPr>
        <w:rFonts w:ascii="Wingdings" w:eastAsia="Wingdings" w:hAnsi="Wingdings" w:cs="Wingdings"/>
        <w:b w:val="0"/>
        <w:i w:val="0"/>
        <w:strike w:val="0"/>
        <w:dstrike w:val="0"/>
        <w:color w:val="00000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53E8B66">
      <w:start w:val="1"/>
      <w:numFmt w:val="bullet"/>
      <w:lvlText w:val="&quot;"/>
      <w:lvlJc w:val="left"/>
      <w:pPr>
        <w:ind w:left="2193"/>
      </w:pPr>
      <w:rPr>
        <w:rFonts w:ascii="Wingdings" w:eastAsia="Wingdings" w:hAnsi="Wingdings" w:cs="Wingdings"/>
        <w:b w:val="0"/>
        <w:i w:val="0"/>
        <w:strike w:val="0"/>
        <w:dstrike w:val="0"/>
        <w:color w:val="00000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07A32D6">
      <w:start w:val="1"/>
      <w:numFmt w:val="bullet"/>
      <w:lvlText w:val="▪"/>
      <w:lvlJc w:val="left"/>
      <w:pPr>
        <w:ind w:left="2888"/>
      </w:pPr>
      <w:rPr>
        <w:rFonts w:ascii="Wingdings" w:eastAsia="Wingdings" w:hAnsi="Wingdings" w:cs="Wingdings"/>
        <w:b w:val="0"/>
        <w:i w:val="0"/>
        <w:strike w:val="0"/>
        <w:dstrike w:val="0"/>
        <w:color w:val="00000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3622ED2">
      <w:start w:val="1"/>
      <w:numFmt w:val="bullet"/>
      <w:lvlText w:val="•"/>
      <w:lvlJc w:val="left"/>
      <w:pPr>
        <w:ind w:left="3608"/>
      </w:pPr>
      <w:rPr>
        <w:rFonts w:ascii="Wingdings" w:eastAsia="Wingdings" w:hAnsi="Wingdings" w:cs="Wingdings"/>
        <w:b w:val="0"/>
        <w:i w:val="0"/>
        <w:strike w:val="0"/>
        <w:dstrike w:val="0"/>
        <w:color w:val="00000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AAC2A48">
      <w:start w:val="1"/>
      <w:numFmt w:val="bullet"/>
      <w:lvlText w:val="o"/>
      <w:lvlJc w:val="left"/>
      <w:pPr>
        <w:ind w:left="4328"/>
      </w:pPr>
      <w:rPr>
        <w:rFonts w:ascii="Wingdings" w:eastAsia="Wingdings" w:hAnsi="Wingdings" w:cs="Wingdings"/>
        <w:b w:val="0"/>
        <w:i w:val="0"/>
        <w:strike w:val="0"/>
        <w:dstrike w:val="0"/>
        <w:color w:val="00000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66205AE">
      <w:start w:val="1"/>
      <w:numFmt w:val="bullet"/>
      <w:lvlText w:val="▪"/>
      <w:lvlJc w:val="left"/>
      <w:pPr>
        <w:ind w:left="5048"/>
      </w:pPr>
      <w:rPr>
        <w:rFonts w:ascii="Wingdings" w:eastAsia="Wingdings" w:hAnsi="Wingdings" w:cs="Wingdings"/>
        <w:b w:val="0"/>
        <w:i w:val="0"/>
        <w:strike w:val="0"/>
        <w:dstrike w:val="0"/>
        <w:color w:val="00000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D2AC258">
      <w:start w:val="1"/>
      <w:numFmt w:val="bullet"/>
      <w:lvlText w:val="•"/>
      <w:lvlJc w:val="left"/>
      <w:pPr>
        <w:ind w:left="5768"/>
      </w:pPr>
      <w:rPr>
        <w:rFonts w:ascii="Wingdings" w:eastAsia="Wingdings" w:hAnsi="Wingdings" w:cs="Wingdings"/>
        <w:b w:val="0"/>
        <w:i w:val="0"/>
        <w:strike w:val="0"/>
        <w:dstrike w:val="0"/>
        <w:color w:val="00000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BF66348">
      <w:start w:val="1"/>
      <w:numFmt w:val="bullet"/>
      <w:lvlText w:val="o"/>
      <w:lvlJc w:val="left"/>
      <w:pPr>
        <w:ind w:left="6488"/>
      </w:pPr>
      <w:rPr>
        <w:rFonts w:ascii="Wingdings" w:eastAsia="Wingdings" w:hAnsi="Wingdings" w:cs="Wingdings"/>
        <w:b w:val="0"/>
        <w:i w:val="0"/>
        <w:strike w:val="0"/>
        <w:dstrike w:val="0"/>
        <w:color w:val="00000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6408EEA">
      <w:start w:val="1"/>
      <w:numFmt w:val="bullet"/>
      <w:lvlText w:val="▪"/>
      <w:lvlJc w:val="left"/>
      <w:pPr>
        <w:ind w:left="7208"/>
      </w:pPr>
      <w:rPr>
        <w:rFonts w:ascii="Wingdings" w:eastAsia="Wingdings" w:hAnsi="Wingdings" w:cs="Wingdings"/>
        <w:b w:val="0"/>
        <w:i w:val="0"/>
        <w:strike w:val="0"/>
        <w:dstrike w:val="0"/>
        <w:color w:val="00000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408D16BC"/>
    <w:multiLevelType w:val="hybridMultilevel"/>
    <w:tmpl w:val="CEF4F7A6"/>
    <w:lvl w:ilvl="0" w:tplc="04090001">
      <w:start w:val="1"/>
      <w:numFmt w:val="bullet"/>
      <w:lvlText w:val=""/>
      <w:lvlJc w:val="left"/>
      <w:pPr>
        <w:ind w:left="14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8" w:hanging="360"/>
      </w:pPr>
      <w:rPr>
        <w:rFonts w:ascii="Wingdings" w:hAnsi="Wingdings" w:hint="default"/>
      </w:rPr>
    </w:lvl>
  </w:abstractNum>
  <w:abstractNum w:abstractNumId="2">
    <w:nsid w:val="6D757DB1"/>
    <w:multiLevelType w:val="hybridMultilevel"/>
    <w:tmpl w:val="9FA87406"/>
    <w:lvl w:ilvl="0" w:tplc="A4A491FC">
      <w:start w:val="1"/>
      <w:numFmt w:val="bullet"/>
      <w:lvlText w:val="•"/>
      <w:lvlJc w:val="left"/>
      <w:pPr>
        <w:ind w:left="11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FE6FB0">
      <w:start w:val="1"/>
      <w:numFmt w:val="bullet"/>
      <w:lvlText w:val="o"/>
      <w:lvlJc w:val="left"/>
      <w:pPr>
        <w:ind w:left="18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1E718E">
      <w:start w:val="1"/>
      <w:numFmt w:val="bullet"/>
      <w:lvlText w:val="▪"/>
      <w:lvlJc w:val="left"/>
      <w:pPr>
        <w:ind w:left="25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8E1934">
      <w:start w:val="1"/>
      <w:numFmt w:val="bullet"/>
      <w:lvlText w:val="•"/>
      <w:lvlJc w:val="left"/>
      <w:pPr>
        <w:ind w:left="32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BE302A">
      <w:start w:val="1"/>
      <w:numFmt w:val="bullet"/>
      <w:lvlText w:val="o"/>
      <w:lvlJc w:val="left"/>
      <w:pPr>
        <w:ind w:left="39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F09F76">
      <w:start w:val="1"/>
      <w:numFmt w:val="bullet"/>
      <w:lvlText w:val="▪"/>
      <w:lvlJc w:val="left"/>
      <w:pPr>
        <w:ind w:left="47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B6934E">
      <w:start w:val="1"/>
      <w:numFmt w:val="bullet"/>
      <w:lvlText w:val="•"/>
      <w:lvlJc w:val="left"/>
      <w:pPr>
        <w:ind w:left="54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664A3A">
      <w:start w:val="1"/>
      <w:numFmt w:val="bullet"/>
      <w:lvlText w:val="o"/>
      <w:lvlJc w:val="left"/>
      <w:pPr>
        <w:ind w:left="61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3A39A6">
      <w:start w:val="1"/>
      <w:numFmt w:val="bullet"/>
      <w:lvlText w:val="▪"/>
      <w:lvlJc w:val="left"/>
      <w:pPr>
        <w:ind w:left="68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980"/>
    <w:rsid w:val="00007980"/>
    <w:rsid w:val="00066694"/>
    <w:rsid w:val="000C21EA"/>
    <w:rsid w:val="0017627D"/>
    <w:rsid w:val="001E5672"/>
    <w:rsid w:val="008B420D"/>
    <w:rsid w:val="0094637C"/>
    <w:rsid w:val="009614E3"/>
    <w:rsid w:val="009D2D5D"/>
    <w:rsid w:val="00B161EE"/>
    <w:rsid w:val="00B537CE"/>
    <w:rsid w:val="00BF530A"/>
    <w:rsid w:val="00EC36B6"/>
    <w:rsid w:val="00EC75C5"/>
    <w:rsid w:val="00F5354C"/>
    <w:rsid w:val="00F73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5C5"/>
  </w:style>
  <w:style w:type="paragraph" w:styleId="Heading2">
    <w:name w:val="heading 2"/>
    <w:next w:val="Normal"/>
    <w:link w:val="Heading2Char"/>
    <w:uiPriority w:val="9"/>
    <w:unhideWhenUsed/>
    <w:qFormat/>
    <w:rsid w:val="000C21EA"/>
    <w:pPr>
      <w:keepNext/>
      <w:keepLines/>
      <w:spacing w:after="4" w:line="252" w:lineRule="auto"/>
      <w:ind w:left="1123" w:hanging="365"/>
      <w:outlineLvl w:val="1"/>
    </w:pPr>
    <w:rPr>
      <w:rFonts w:ascii="Times New Roman" w:eastAsia="Times New Roman" w:hAnsi="Times New Roman" w:cs="Times New Roman"/>
      <w:b/>
      <w:color w:val="000008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C21EA"/>
    <w:rPr>
      <w:rFonts w:ascii="Times New Roman" w:eastAsia="Times New Roman" w:hAnsi="Times New Roman" w:cs="Times New Roman"/>
      <w:b/>
      <w:color w:val="000008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5C5"/>
  </w:style>
  <w:style w:type="paragraph" w:styleId="Heading2">
    <w:name w:val="heading 2"/>
    <w:next w:val="Normal"/>
    <w:link w:val="Heading2Char"/>
    <w:uiPriority w:val="9"/>
    <w:unhideWhenUsed/>
    <w:qFormat/>
    <w:rsid w:val="000C21EA"/>
    <w:pPr>
      <w:keepNext/>
      <w:keepLines/>
      <w:spacing w:after="4" w:line="252" w:lineRule="auto"/>
      <w:ind w:left="1123" w:hanging="365"/>
      <w:outlineLvl w:val="1"/>
    </w:pPr>
    <w:rPr>
      <w:rFonts w:ascii="Times New Roman" w:eastAsia="Times New Roman" w:hAnsi="Times New Roman" w:cs="Times New Roman"/>
      <w:b/>
      <w:color w:val="000008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C21EA"/>
    <w:rPr>
      <w:rFonts w:ascii="Times New Roman" w:eastAsia="Times New Roman" w:hAnsi="Times New Roman" w:cs="Times New Roman"/>
      <w:b/>
      <w:color w:val="000008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Syed Wafa Yousaf</dc:creator>
  <cp:lastModifiedBy>Syed Wafa Yousaf</cp:lastModifiedBy>
  <cp:revision>27</cp:revision>
  <dcterms:created xsi:type="dcterms:W3CDTF">2019-04-19T12:10:00Z</dcterms:created>
  <dcterms:modified xsi:type="dcterms:W3CDTF">2019-04-21T06:31:00Z</dcterms:modified>
</cp:coreProperties>
</file>