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CB5" w:rsidRDefault="00710CB5" w:rsidP="00710CB5">
      <w:pPr>
        <w:jc w:val="both"/>
        <w:rPr>
          <w:b/>
          <w:bCs/>
          <w:sz w:val="26"/>
          <w:szCs w:val="26"/>
        </w:rPr>
      </w:pPr>
      <w:bookmarkStart w:id="0" w:name="_GoBack"/>
      <w:r w:rsidRPr="0002757D">
        <w:rPr>
          <w:b/>
          <w:bCs/>
          <w:sz w:val="26"/>
          <w:szCs w:val="26"/>
        </w:rPr>
        <w:t xml:space="preserve">MicroRNAs-based strategy to enhance the safety of live-attenuated anti-viral vaccines </w:t>
      </w:r>
    </w:p>
    <w:bookmarkEnd w:id="0"/>
    <w:p w:rsidR="00EF7C6D" w:rsidRDefault="00EF7C6D" w:rsidP="00B524A1">
      <w:pPr>
        <w:jc w:val="center"/>
        <w:rPr>
          <w:sz w:val="26"/>
          <w:szCs w:val="26"/>
          <w:vertAlign w:val="superscript"/>
        </w:rPr>
      </w:pPr>
      <w:r w:rsidRPr="00061D80">
        <w:rPr>
          <w:sz w:val="26"/>
          <w:szCs w:val="26"/>
        </w:rPr>
        <w:t>Mohamed Samir</w:t>
      </w:r>
      <w:r w:rsidRPr="00061D80">
        <w:rPr>
          <w:sz w:val="26"/>
          <w:szCs w:val="26"/>
          <w:vertAlign w:val="superscript"/>
        </w:rPr>
        <w:t>1</w:t>
      </w:r>
      <w:proofErr w:type="gramStart"/>
      <w:r w:rsidRPr="00061D80">
        <w:rPr>
          <w:sz w:val="26"/>
          <w:szCs w:val="26"/>
          <w:vertAlign w:val="superscript"/>
        </w:rPr>
        <w:t>,2</w:t>
      </w:r>
      <w:proofErr w:type="gramEnd"/>
    </w:p>
    <w:p w:rsidR="00B524A1" w:rsidRPr="00061D80" w:rsidRDefault="00B524A1" w:rsidP="00B524A1">
      <w:pPr>
        <w:jc w:val="center"/>
        <w:rPr>
          <w:sz w:val="26"/>
          <w:szCs w:val="26"/>
          <w:vertAlign w:val="superscript"/>
        </w:rPr>
      </w:pPr>
    </w:p>
    <w:p w:rsidR="00EF7C6D" w:rsidRPr="00E12731" w:rsidRDefault="00EF7C6D" w:rsidP="00F468DF">
      <w:pPr>
        <w:spacing w:line="240" w:lineRule="auto"/>
        <w:jc w:val="both"/>
        <w:rPr>
          <w:sz w:val="26"/>
          <w:szCs w:val="26"/>
        </w:rPr>
      </w:pPr>
      <w:r w:rsidRPr="00E12731">
        <w:rPr>
          <w:sz w:val="26"/>
          <w:szCs w:val="26"/>
          <w:vertAlign w:val="superscript"/>
        </w:rPr>
        <w:t>1</w:t>
      </w:r>
      <w:r w:rsidRPr="00E12731">
        <w:rPr>
          <w:sz w:val="26"/>
          <w:szCs w:val="26"/>
        </w:rPr>
        <w:t>TWINCORE, Center for</w:t>
      </w:r>
      <w:r w:rsidR="006A5BDA" w:rsidRPr="00E12731">
        <w:rPr>
          <w:sz w:val="26"/>
          <w:szCs w:val="26"/>
        </w:rPr>
        <w:t xml:space="preserve"> Experimental and Clinical Infection Research, Hannover, Germany </w:t>
      </w:r>
    </w:p>
    <w:p w:rsidR="006A5BDA" w:rsidRPr="00E12731" w:rsidRDefault="006A5BDA" w:rsidP="00F468DF">
      <w:pPr>
        <w:spacing w:line="240" w:lineRule="auto"/>
        <w:jc w:val="both"/>
        <w:rPr>
          <w:sz w:val="26"/>
          <w:szCs w:val="26"/>
        </w:rPr>
      </w:pPr>
      <w:r w:rsidRPr="00E12731">
        <w:rPr>
          <w:sz w:val="26"/>
          <w:szCs w:val="26"/>
          <w:vertAlign w:val="superscript"/>
        </w:rPr>
        <w:t>2</w:t>
      </w:r>
      <w:r w:rsidRPr="00E12731">
        <w:rPr>
          <w:sz w:val="26"/>
          <w:szCs w:val="26"/>
        </w:rPr>
        <w:t xml:space="preserve">Department of Zoonotic Diseases, Faculty of Veterinary Medicine, Zagazig University, Egypt. </w:t>
      </w:r>
    </w:p>
    <w:p w:rsidR="00710CB5" w:rsidRDefault="00710CB5" w:rsidP="00F468DF">
      <w:pPr>
        <w:spacing w:line="240" w:lineRule="auto"/>
        <w:jc w:val="both"/>
        <w:rPr>
          <w:sz w:val="26"/>
          <w:szCs w:val="26"/>
        </w:rPr>
      </w:pPr>
    </w:p>
    <w:p w:rsidR="00EC5741" w:rsidRDefault="006214FC" w:rsidP="00CD1B93">
      <w:pPr>
        <w:jc w:val="both"/>
        <w:rPr>
          <w:sz w:val="26"/>
          <w:szCs w:val="26"/>
        </w:rPr>
      </w:pPr>
      <w:r w:rsidRPr="0084170C">
        <w:rPr>
          <w:sz w:val="26"/>
          <w:szCs w:val="26"/>
        </w:rPr>
        <w:t xml:space="preserve">Vaccination </w:t>
      </w:r>
      <w:r w:rsidR="00D85F07" w:rsidRPr="0084170C">
        <w:rPr>
          <w:sz w:val="26"/>
          <w:szCs w:val="26"/>
        </w:rPr>
        <w:t>remains</w:t>
      </w:r>
      <w:r w:rsidRPr="0084170C">
        <w:rPr>
          <w:sz w:val="26"/>
          <w:szCs w:val="26"/>
        </w:rPr>
        <w:t xml:space="preserve"> the most widely used approach in preventing and contro</w:t>
      </w:r>
      <w:r w:rsidR="00EB0600" w:rsidRPr="0084170C">
        <w:rPr>
          <w:sz w:val="26"/>
          <w:szCs w:val="26"/>
        </w:rPr>
        <w:t xml:space="preserve">lling infectious viral diseases. </w:t>
      </w:r>
      <w:r w:rsidR="00124192" w:rsidRPr="0084170C">
        <w:rPr>
          <w:sz w:val="26"/>
          <w:szCs w:val="26"/>
        </w:rPr>
        <w:t xml:space="preserve">Compared </w:t>
      </w:r>
      <w:r w:rsidR="005F3F3C" w:rsidRPr="0084170C">
        <w:rPr>
          <w:sz w:val="26"/>
          <w:szCs w:val="26"/>
        </w:rPr>
        <w:t xml:space="preserve">to killed vaccines, live-attenuated </w:t>
      </w:r>
      <w:r w:rsidR="00EF4839">
        <w:rPr>
          <w:sz w:val="26"/>
          <w:szCs w:val="26"/>
        </w:rPr>
        <w:t>ones</w:t>
      </w:r>
      <w:r w:rsidR="005F3F3C" w:rsidRPr="0084170C">
        <w:rPr>
          <w:sz w:val="26"/>
          <w:szCs w:val="26"/>
        </w:rPr>
        <w:t xml:space="preserve"> are more </w:t>
      </w:r>
      <w:r w:rsidR="003E0EF6" w:rsidRPr="0084170C">
        <w:rPr>
          <w:sz w:val="26"/>
          <w:szCs w:val="26"/>
        </w:rPr>
        <w:t>immunogenic</w:t>
      </w:r>
      <w:r w:rsidR="00D85F07" w:rsidRPr="0084170C">
        <w:rPr>
          <w:sz w:val="26"/>
          <w:szCs w:val="26"/>
        </w:rPr>
        <w:t xml:space="preserve"> and </w:t>
      </w:r>
      <w:r w:rsidR="00135620">
        <w:rPr>
          <w:sz w:val="26"/>
          <w:szCs w:val="26"/>
        </w:rPr>
        <w:t>allow</w:t>
      </w:r>
      <w:r w:rsidR="00E455E5">
        <w:rPr>
          <w:sz w:val="26"/>
          <w:szCs w:val="26"/>
        </w:rPr>
        <w:t xml:space="preserve"> the</w:t>
      </w:r>
      <w:r w:rsidR="00D85F07" w:rsidRPr="0084170C">
        <w:rPr>
          <w:sz w:val="26"/>
          <w:szCs w:val="26"/>
        </w:rPr>
        <w:t xml:space="preserve"> </w:t>
      </w:r>
      <w:r w:rsidR="00E455E5">
        <w:rPr>
          <w:sz w:val="26"/>
          <w:szCs w:val="26"/>
        </w:rPr>
        <w:t>manufacture of</w:t>
      </w:r>
      <w:r w:rsidR="00D85F07" w:rsidRPr="0084170C">
        <w:rPr>
          <w:sz w:val="26"/>
          <w:szCs w:val="26"/>
        </w:rPr>
        <w:t xml:space="preserve"> </w:t>
      </w:r>
      <w:r w:rsidR="00BD6966" w:rsidRPr="0084170C">
        <w:rPr>
          <w:sz w:val="26"/>
          <w:szCs w:val="26"/>
        </w:rPr>
        <w:t xml:space="preserve">various modality of engineered viruses, and thus tackle the problem of strain mismatch. </w:t>
      </w:r>
      <w:r w:rsidR="006B04DF">
        <w:rPr>
          <w:sz w:val="26"/>
          <w:szCs w:val="26"/>
        </w:rPr>
        <w:t xml:space="preserve">Among the novel approaches in vaccination is the use of </w:t>
      </w:r>
      <w:r w:rsidR="00A37498">
        <w:rPr>
          <w:sz w:val="26"/>
          <w:szCs w:val="26"/>
        </w:rPr>
        <w:t xml:space="preserve">microRNAs (miRNAs) in attenuating RNA viruses </w:t>
      </w:r>
      <w:r w:rsidR="0084387C">
        <w:rPr>
          <w:sz w:val="26"/>
          <w:szCs w:val="26"/>
        </w:rPr>
        <w:t>(e.g. influenza)</w:t>
      </w:r>
      <w:r w:rsidR="00E26729">
        <w:rPr>
          <w:sz w:val="26"/>
          <w:szCs w:val="26"/>
        </w:rPr>
        <w:t xml:space="preserve"> in certain tissues and thus improve vaccine safety. </w:t>
      </w:r>
      <w:r w:rsidR="005713DA">
        <w:rPr>
          <w:sz w:val="26"/>
          <w:szCs w:val="26"/>
        </w:rPr>
        <w:t xml:space="preserve">MiRNAs are small non-coding RNAs </w:t>
      </w:r>
      <w:r w:rsidR="00B301B4">
        <w:rPr>
          <w:sz w:val="26"/>
          <w:szCs w:val="26"/>
        </w:rPr>
        <w:t>that are expressed by host upon viral infection and act by binding host</w:t>
      </w:r>
      <w:r w:rsidR="00E80FCC">
        <w:rPr>
          <w:sz w:val="26"/>
          <w:szCs w:val="26"/>
        </w:rPr>
        <w:t xml:space="preserve"> or virus-derived genes. </w:t>
      </w:r>
      <w:r w:rsidR="003F1A94">
        <w:rPr>
          <w:sz w:val="26"/>
          <w:szCs w:val="26"/>
        </w:rPr>
        <w:t xml:space="preserve">These small molecules are </w:t>
      </w:r>
      <w:r w:rsidR="000B7A92">
        <w:rPr>
          <w:sz w:val="26"/>
          <w:szCs w:val="26"/>
        </w:rPr>
        <w:t xml:space="preserve">host, tissue and cell-specific. </w:t>
      </w:r>
      <w:r w:rsidR="00125EF2">
        <w:rPr>
          <w:sz w:val="26"/>
          <w:szCs w:val="26"/>
        </w:rPr>
        <w:t xml:space="preserve">There are several ways of using miRNAs in vaccination. </w:t>
      </w:r>
      <w:r w:rsidR="00B705B1">
        <w:rPr>
          <w:sz w:val="26"/>
          <w:szCs w:val="26"/>
        </w:rPr>
        <w:t>One</w:t>
      </w:r>
      <w:r w:rsidR="00125EF2">
        <w:rPr>
          <w:sz w:val="26"/>
          <w:szCs w:val="26"/>
        </w:rPr>
        <w:t xml:space="preserve"> approach depends on utilizing host-encoded miRNAs. In this, </w:t>
      </w:r>
      <w:r w:rsidR="0018369C">
        <w:rPr>
          <w:sz w:val="26"/>
          <w:szCs w:val="26"/>
        </w:rPr>
        <w:t>miRNA</w:t>
      </w:r>
      <w:r w:rsidR="00821972">
        <w:rPr>
          <w:sz w:val="26"/>
          <w:szCs w:val="26"/>
        </w:rPr>
        <w:t xml:space="preserve">-virus </w:t>
      </w:r>
      <w:r w:rsidR="001B56C3">
        <w:rPr>
          <w:sz w:val="26"/>
          <w:szCs w:val="26"/>
        </w:rPr>
        <w:t xml:space="preserve">engineered </w:t>
      </w:r>
      <w:r w:rsidR="005E0F0A">
        <w:rPr>
          <w:sz w:val="26"/>
          <w:szCs w:val="26"/>
        </w:rPr>
        <w:t xml:space="preserve">vaccines </w:t>
      </w:r>
      <w:r w:rsidR="0018369C">
        <w:rPr>
          <w:sz w:val="26"/>
          <w:szCs w:val="26"/>
        </w:rPr>
        <w:t>could be</w:t>
      </w:r>
      <w:r w:rsidR="005E0F0A">
        <w:rPr>
          <w:sz w:val="26"/>
          <w:szCs w:val="26"/>
        </w:rPr>
        <w:t xml:space="preserve"> </w:t>
      </w:r>
      <w:r w:rsidR="00086C5A">
        <w:rPr>
          <w:sz w:val="26"/>
          <w:szCs w:val="26"/>
        </w:rPr>
        <w:t>generated</w:t>
      </w:r>
      <w:r w:rsidR="0084387C">
        <w:rPr>
          <w:sz w:val="26"/>
          <w:szCs w:val="26"/>
        </w:rPr>
        <w:t xml:space="preserve"> by </w:t>
      </w:r>
      <w:r w:rsidR="005E0F0A">
        <w:rPr>
          <w:sz w:val="26"/>
          <w:szCs w:val="26"/>
        </w:rPr>
        <w:t xml:space="preserve">inserting miRNA target </w:t>
      </w:r>
      <w:r w:rsidR="00B77098">
        <w:rPr>
          <w:sz w:val="26"/>
          <w:szCs w:val="26"/>
        </w:rPr>
        <w:t>sequence</w:t>
      </w:r>
      <w:r w:rsidR="00EA5349">
        <w:rPr>
          <w:sz w:val="26"/>
          <w:szCs w:val="26"/>
        </w:rPr>
        <w:t>s</w:t>
      </w:r>
      <w:r w:rsidR="005E0F0A">
        <w:rPr>
          <w:sz w:val="26"/>
          <w:szCs w:val="26"/>
        </w:rPr>
        <w:t xml:space="preserve"> into </w:t>
      </w:r>
      <w:r w:rsidR="00097CC4">
        <w:rPr>
          <w:sz w:val="26"/>
          <w:szCs w:val="26"/>
        </w:rPr>
        <w:t>viral</w:t>
      </w:r>
      <w:r w:rsidR="00726410">
        <w:rPr>
          <w:sz w:val="26"/>
          <w:szCs w:val="26"/>
        </w:rPr>
        <w:t xml:space="preserve"> genome</w:t>
      </w:r>
      <w:r w:rsidR="003E7E29">
        <w:rPr>
          <w:sz w:val="26"/>
          <w:szCs w:val="26"/>
        </w:rPr>
        <w:t xml:space="preserve"> and upon </w:t>
      </w:r>
      <w:r w:rsidR="00097CC4">
        <w:rPr>
          <w:sz w:val="26"/>
          <w:szCs w:val="26"/>
        </w:rPr>
        <w:t>viral</w:t>
      </w:r>
      <w:r w:rsidR="003E7E29">
        <w:rPr>
          <w:sz w:val="26"/>
          <w:szCs w:val="26"/>
        </w:rPr>
        <w:t xml:space="preserve"> </w:t>
      </w:r>
      <w:r w:rsidR="00097CC4">
        <w:rPr>
          <w:sz w:val="26"/>
          <w:szCs w:val="26"/>
        </w:rPr>
        <w:t>infection;</w:t>
      </w:r>
      <w:r w:rsidR="003E7E29">
        <w:rPr>
          <w:sz w:val="26"/>
          <w:szCs w:val="26"/>
        </w:rPr>
        <w:t xml:space="preserve"> </w:t>
      </w:r>
      <w:r w:rsidR="00EA5349">
        <w:rPr>
          <w:sz w:val="26"/>
          <w:szCs w:val="26"/>
        </w:rPr>
        <w:t>the virus</w:t>
      </w:r>
      <w:r w:rsidR="003E7E29">
        <w:rPr>
          <w:sz w:val="26"/>
          <w:szCs w:val="26"/>
        </w:rPr>
        <w:t xml:space="preserve"> construct will be targeted by </w:t>
      </w:r>
      <w:r w:rsidR="00563DAE">
        <w:rPr>
          <w:sz w:val="26"/>
          <w:szCs w:val="26"/>
        </w:rPr>
        <w:t xml:space="preserve">the </w:t>
      </w:r>
      <w:r w:rsidR="00097CC4">
        <w:rPr>
          <w:sz w:val="26"/>
          <w:szCs w:val="26"/>
        </w:rPr>
        <w:t xml:space="preserve">corresponding </w:t>
      </w:r>
      <w:r w:rsidR="003E7E29">
        <w:rPr>
          <w:sz w:val="26"/>
          <w:szCs w:val="26"/>
        </w:rPr>
        <w:t>tissue</w:t>
      </w:r>
      <w:r w:rsidR="00937B35">
        <w:rPr>
          <w:sz w:val="26"/>
          <w:szCs w:val="26"/>
        </w:rPr>
        <w:t>-</w:t>
      </w:r>
      <w:r w:rsidR="003E7E29">
        <w:rPr>
          <w:sz w:val="26"/>
          <w:szCs w:val="26"/>
        </w:rPr>
        <w:t>spec</w:t>
      </w:r>
      <w:r w:rsidR="00097CC4">
        <w:rPr>
          <w:sz w:val="26"/>
          <w:szCs w:val="26"/>
        </w:rPr>
        <w:t>ific miRNA, causing</w:t>
      </w:r>
      <w:r w:rsidR="00EA5349">
        <w:rPr>
          <w:sz w:val="26"/>
          <w:szCs w:val="26"/>
        </w:rPr>
        <w:t xml:space="preserve"> virus</w:t>
      </w:r>
      <w:r w:rsidR="00097CC4">
        <w:rPr>
          <w:sz w:val="26"/>
          <w:szCs w:val="26"/>
        </w:rPr>
        <w:t xml:space="preserve"> attenuation</w:t>
      </w:r>
      <w:r w:rsidR="003E7E29">
        <w:rPr>
          <w:sz w:val="26"/>
          <w:szCs w:val="26"/>
        </w:rPr>
        <w:t xml:space="preserve">. </w:t>
      </w:r>
      <w:r w:rsidR="00710398">
        <w:rPr>
          <w:sz w:val="26"/>
          <w:szCs w:val="26"/>
        </w:rPr>
        <w:t xml:space="preserve">This way, </w:t>
      </w:r>
      <w:r w:rsidR="000D241A">
        <w:rPr>
          <w:sz w:val="26"/>
          <w:szCs w:val="26"/>
        </w:rPr>
        <w:t xml:space="preserve">the safety of various live-attenuated vaccines </w:t>
      </w:r>
      <w:r w:rsidR="00563DAE">
        <w:rPr>
          <w:sz w:val="26"/>
          <w:szCs w:val="26"/>
        </w:rPr>
        <w:t>could</w:t>
      </w:r>
      <w:r w:rsidR="000D241A">
        <w:rPr>
          <w:sz w:val="26"/>
          <w:szCs w:val="26"/>
        </w:rPr>
        <w:t xml:space="preserve"> be enhanced by </w:t>
      </w:r>
      <w:r w:rsidR="00EC648B">
        <w:rPr>
          <w:sz w:val="26"/>
          <w:szCs w:val="26"/>
        </w:rPr>
        <w:t>avoiding</w:t>
      </w:r>
      <w:r w:rsidR="000D241A">
        <w:rPr>
          <w:sz w:val="26"/>
          <w:szCs w:val="26"/>
        </w:rPr>
        <w:t xml:space="preserve"> </w:t>
      </w:r>
      <w:r w:rsidR="00F27B8E">
        <w:rPr>
          <w:sz w:val="26"/>
          <w:szCs w:val="26"/>
        </w:rPr>
        <w:t xml:space="preserve">the undesired pathology in certain tissues. Examples of </w:t>
      </w:r>
      <w:r w:rsidR="00563DAE">
        <w:rPr>
          <w:sz w:val="26"/>
          <w:szCs w:val="26"/>
        </w:rPr>
        <w:t>recombinant miRNA-</w:t>
      </w:r>
      <w:r w:rsidR="00F27B8E">
        <w:rPr>
          <w:sz w:val="26"/>
          <w:szCs w:val="26"/>
        </w:rPr>
        <w:t xml:space="preserve">viruses are </w:t>
      </w:r>
      <w:r w:rsidR="0034347B">
        <w:rPr>
          <w:sz w:val="26"/>
          <w:szCs w:val="26"/>
        </w:rPr>
        <w:t xml:space="preserve">pandemic influenza, vesicular stomatitis, picorna and </w:t>
      </w:r>
      <w:r w:rsidR="00A24252">
        <w:rPr>
          <w:sz w:val="26"/>
          <w:szCs w:val="26"/>
        </w:rPr>
        <w:t>poliovirus</w:t>
      </w:r>
      <w:r w:rsidR="00F304DE">
        <w:rPr>
          <w:sz w:val="26"/>
          <w:szCs w:val="26"/>
        </w:rPr>
        <w:t xml:space="preserve"> viruses</w:t>
      </w:r>
      <w:r w:rsidR="0034347B">
        <w:rPr>
          <w:sz w:val="26"/>
          <w:szCs w:val="26"/>
        </w:rPr>
        <w:t xml:space="preserve">. </w:t>
      </w:r>
      <w:r w:rsidR="001B2B24">
        <w:rPr>
          <w:sz w:val="26"/>
          <w:szCs w:val="26"/>
        </w:rPr>
        <w:t xml:space="preserve">Efforts are also </w:t>
      </w:r>
      <w:r w:rsidR="00FA6BEB">
        <w:rPr>
          <w:sz w:val="26"/>
          <w:szCs w:val="26"/>
        </w:rPr>
        <w:t>continuous</w:t>
      </w:r>
      <w:r w:rsidR="001B2B24">
        <w:rPr>
          <w:sz w:val="26"/>
          <w:szCs w:val="26"/>
        </w:rPr>
        <w:t xml:space="preserve"> </w:t>
      </w:r>
      <w:r w:rsidR="007771B0">
        <w:rPr>
          <w:sz w:val="26"/>
          <w:szCs w:val="26"/>
        </w:rPr>
        <w:t xml:space="preserve">aiming </w:t>
      </w:r>
      <w:r w:rsidR="001B2B24">
        <w:rPr>
          <w:sz w:val="26"/>
          <w:szCs w:val="26"/>
        </w:rPr>
        <w:t xml:space="preserve">to </w:t>
      </w:r>
      <w:r w:rsidR="00F304DE">
        <w:rPr>
          <w:sz w:val="26"/>
          <w:szCs w:val="26"/>
        </w:rPr>
        <w:t>identify</w:t>
      </w:r>
      <w:r w:rsidR="001B2B24">
        <w:rPr>
          <w:sz w:val="26"/>
          <w:szCs w:val="26"/>
        </w:rPr>
        <w:t xml:space="preserve"> </w:t>
      </w:r>
      <w:r w:rsidR="00FA6BEB">
        <w:rPr>
          <w:sz w:val="26"/>
          <w:szCs w:val="26"/>
        </w:rPr>
        <w:t xml:space="preserve">a cross-species conserved miRNAs. Here </w:t>
      </w:r>
      <w:r w:rsidR="00B3786A">
        <w:rPr>
          <w:sz w:val="26"/>
          <w:szCs w:val="26"/>
        </w:rPr>
        <w:t>it looks feasible to construct</w:t>
      </w:r>
      <w:r w:rsidR="00FA6BEB">
        <w:rPr>
          <w:sz w:val="26"/>
          <w:szCs w:val="26"/>
        </w:rPr>
        <w:t xml:space="preserve"> </w:t>
      </w:r>
      <w:r w:rsidR="00CD1B93">
        <w:rPr>
          <w:sz w:val="26"/>
          <w:szCs w:val="26"/>
        </w:rPr>
        <w:t>influenza viruses</w:t>
      </w:r>
      <w:r w:rsidR="005A7813">
        <w:rPr>
          <w:sz w:val="26"/>
          <w:szCs w:val="26"/>
        </w:rPr>
        <w:t xml:space="preserve"> containing s</w:t>
      </w:r>
      <w:r w:rsidR="00E85FA9">
        <w:rPr>
          <w:sz w:val="26"/>
          <w:szCs w:val="26"/>
        </w:rPr>
        <w:t>equence</w:t>
      </w:r>
      <w:r w:rsidR="007771B0">
        <w:rPr>
          <w:sz w:val="26"/>
          <w:szCs w:val="26"/>
        </w:rPr>
        <w:t>s</w:t>
      </w:r>
      <w:r w:rsidR="00E85FA9">
        <w:rPr>
          <w:sz w:val="26"/>
          <w:szCs w:val="26"/>
        </w:rPr>
        <w:t xml:space="preserve"> that are target</w:t>
      </w:r>
      <w:r w:rsidR="007771B0">
        <w:rPr>
          <w:sz w:val="26"/>
          <w:szCs w:val="26"/>
        </w:rPr>
        <w:t>s</w:t>
      </w:r>
      <w:r w:rsidR="00E85FA9">
        <w:rPr>
          <w:sz w:val="26"/>
          <w:szCs w:val="26"/>
        </w:rPr>
        <w:t xml:space="preserve"> for avian and mammalian expressed miRNAs</w:t>
      </w:r>
      <w:r w:rsidR="00065CF0">
        <w:rPr>
          <w:sz w:val="26"/>
          <w:szCs w:val="26"/>
        </w:rPr>
        <w:t>. This will</w:t>
      </w:r>
      <w:r w:rsidR="00E85FA9">
        <w:rPr>
          <w:sz w:val="26"/>
          <w:szCs w:val="26"/>
        </w:rPr>
        <w:t xml:space="preserve"> </w:t>
      </w:r>
      <w:r w:rsidR="002711E2">
        <w:rPr>
          <w:sz w:val="26"/>
          <w:szCs w:val="26"/>
        </w:rPr>
        <w:t xml:space="preserve">enable creating a universal </w:t>
      </w:r>
      <w:r w:rsidR="007771B0">
        <w:rPr>
          <w:sz w:val="26"/>
          <w:szCs w:val="26"/>
        </w:rPr>
        <w:t>safe live</w:t>
      </w:r>
      <w:r w:rsidR="00CD1B93">
        <w:rPr>
          <w:sz w:val="26"/>
          <w:szCs w:val="26"/>
        </w:rPr>
        <w:t>-</w:t>
      </w:r>
      <w:r w:rsidR="002711E2">
        <w:rPr>
          <w:sz w:val="26"/>
          <w:szCs w:val="26"/>
        </w:rPr>
        <w:t>attenuate</w:t>
      </w:r>
      <w:r w:rsidR="00CD1B93">
        <w:rPr>
          <w:sz w:val="26"/>
          <w:szCs w:val="26"/>
        </w:rPr>
        <w:t xml:space="preserve">d </w:t>
      </w:r>
      <w:r w:rsidR="000326D7">
        <w:rPr>
          <w:sz w:val="26"/>
          <w:szCs w:val="26"/>
        </w:rPr>
        <w:t xml:space="preserve">anti-influenza virus vaccine. </w:t>
      </w:r>
      <w:r w:rsidR="0066209B">
        <w:rPr>
          <w:sz w:val="26"/>
          <w:szCs w:val="26"/>
        </w:rPr>
        <w:t xml:space="preserve">Another </w:t>
      </w:r>
      <w:r w:rsidR="00086C5A">
        <w:rPr>
          <w:sz w:val="26"/>
          <w:szCs w:val="26"/>
        </w:rPr>
        <w:t xml:space="preserve">strategy depends on </w:t>
      </w:r>
      <w:r w:rsidR="00985D86">
        <w:rPr>
          <w:sz w:val="26"/>
          <w:szCs w:val="26"/>
        </w:rPr>
        <w:t>introducing</w:t>
      </w:r>
      <w:r w:rsidR="00FF726D">
        <w:rPr>
          <w:sz w:val="26"/>
          <w:szCs w:val="26"/>
        </w:rPr>
        <w:t xml:space="preserve"> an artificial miRNAs in viral genome that</w:t>
      </w:r>
      <w:r w:rsidR="00412EA4">
        <w:rPr>
          <w:sz w:val="26"/>
          <w:szCs w:val="26"/>
        </w:rPr>
        <w:t xml:space="preserve">, upon expression, will </w:t>
      </w:r>
      <w:r w:rsidR="00FF726D">
        <w:rPr>
          <w:sz w:val="26"/>
          <w:szCs w:val="26"/>
        </w:rPr>
        <w:t xml:space="preserve">target the same virus leading to its attenuation.  </w:t>
      </w:r>
      <w:r w:rsidR="004F020F">
        <w:rPr>
          <w:sz w:val="26"/>
          <w:szCs w:val="26"/>
        </w:rPr>
        <w:t>Bringing these approaches</w:t>
      </w:r>
      <w:r w:rsidR="00507325">
        <w:rPr>
          <w:sz w:val="26"/>
          <w:szCs w:val="26"/>
        </w:rPr>
        <w:t xml:space="preserve"> </w:t>
      </w:r>
      <w:r w:rsidR="004F020F">
        <w:rPr>
          <w:sz w:val="26"/>
          <w:szCs w:val="26"/>
        </w:rPr>
        <w:t xml:space="preserve">to reality </w:t>
      </w:r>
      <w:r w:rsidR="00507325">
        <w:rPr>
          <w:sz w:val="26"/>
          <w:szCs w:val="26"/>
        </w:rPr>
        <w:t xml:space="preserve">could </w:t>
      </w:r>
      <w:r w:rsidR="00EC5592">
        <w:rPr>
          <w:sz w:val="26"/>
          <w:szCs w:val="26"/>
        </w:rPr>
        <w:t>improve</w:t>
      </w:r>
      <w:r w:rsidR="00507325">
        <w:rPr>
          <w:sz w:val="26"/>
          <w:szCs w:val="26"/>
        </w:rPr>
        <w:t xml:space="preserve"> the safety of live-attenuated anti-viral vaccines. </w:t>
      </w:r>
    </w:p>
    <w:p w:rsidR="00BB55D4" w:rsidRPr="0084170C" w:rsidRDefault="00BB55D4" w:rsidP="00C467D9">
      <w:pPr>
        <w:jc w:val="both"/>
        <w:rPr>
          <w:sz w:val="26"/>
          <w:szCs w:val="26"/>
        </w:rPr>
      </w:pPr>
    </w:p>
    <w:sectPr w:rsidR="00BB55D4" w:rsidRPr="008417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D84"/>
    <w:rsid w:val="0002757D"/>
    <w:rsid w:val="000326D7"/>
    <w:rsid w:val="00061D80"/>
    <w:rsid w:val="00065CF0"/>
    <w:rsid w:val="00086C5A"/>
    <w:rsid w:val="00090C7F"/>
    <w:rsid w:val="00097CC4"/>
    <w:rsid w:val="000B7A92"/>
    <w:rsid w:val="000D241A"/>
    <w:rsid w:val="0011044B"/>
    <w:rsid w:val="00124192"/>
    <w:rsid w:val="00125EF2"/>
    <w:rsid w:val="00135620"/>
    <w:rsid w:val="0018369C"/>
    <w:rsid w:val="001B2B24"/>
    <w:rsid w:val="001B4EAD"/>
    <w:rsid w:val="001B56C3"/>
    <w:rsid w:val="00222E2D"/>
    <w:rsid w:val="002711E2"/>
    <w:rsid w:val="002D3F04"/>
    <w:rsid w:val="0034347B"/>
    <w:rsid w:val="003E0EF6"/>
    <w:rsid w:val="003E7E29"/>
    <w:rsid w:val="003F1A94"/>
    <w:rsid w:val="00412EA4"/>
    <w:rsid w:val="00445C92"/>
    <w:rsid w:val="004B3CDE"/>
    <w:rsid w:val="004C7026"/>
    <w:rsid w:val="004C7D50"/>
    <w:rsid w:val="004F020F"/>
    <w:rsid w:val="00507325"/>
    <w:rsid w:val="00524D4B"/>
    <w:rsid w:val="00563DAE"/>
    <w:rsid w:val="005713DA"/>
    <w:rsid w:val="005A7813"/>
    <w:rsid w:val="005E0F0A"/>
    <w:rsid w:val="005F3F3C"/>
    <w:rsid w:val="006214FC"/>
    <w:rsid w:val="00626A76"/>
    <w:rsid w:val="00637442"/>
    <w:rsid w:val="0066209B"/>
    <w:rsid w:val="006A5BDA"/>
    <w:rsid w:val="006B04DF"/>
    <w:rsid w:val="006F229C"/>
    <w:rsid w:val="00710398"/>
    <w:rsid w:val="00710CB5"/>
    <w:rsid w:val="00721377"/>
    <w:rsid w:val="00726410"/>
    <w:rsid w:val="007303FC"/>
    <w:rsid w:val="00743D84"/>
    <w:rsid w:val="007704E3"/>
    <w:rsid w:val="007771B0"/>
    <w:rsid w:val="00821972"/>
    <w:rsid w:val="0084170C"/>
    <w:rsid w:val="0084387C"/>
    <w:rsid w:val="009026A7"/>
    <w:rsid w:val="00936D59"/>
    <w:rsid w:val="00937B35"/>
    <w:rsid w:val="00985D86"/>
    <w:rsid w:val="009C05F1"/>
    <w:rsid w:val="009F7AFC"/>
    <w:rsid w:val="00A24252"/>
    <w:rsid w:val="00A37498"/>
    <w:rsid w:val="00AC659E"/>
    <w:rsid w:val="00B27162"/>
    <w:rsid w:val="00B301B4"/>
    <w:rsid w:val="00B3786A"/>
    <w:rsid w:val="00B524A1"/>
    <w:rsid w:val="00B705B1"/>
    <w:rsid w:val="00B77098"/>
    <w:rsid w:val="00B91652"/>
    <w:rsid w:val="00BB55D4"/>
    <w:rsid w:val="00BD6966"/>
    <w:rsid w:val="00C000F1"/>
    <w:rsid w:val="00C32B2D"/>
    <w:rsid w:val="00C467D9"/>
    <w:rsid w:val="00CD1B93"/>
    <w:rsid w:val="00D839C8"/>
    <w:rsid w:val="00D85F07"/>
    <w:rsid w:val="00DB6BE9"/>
    <w:rsid w:val="00E12731"/>
    <w:rsid w:val="00E26729"/>
    <w:rsid w:val="00E455E5"/>
    <w:rsid w:val="00E524D2"/>
    <w:rsid w:val="00E80FCC"/>
    <w:rsid w:val="00E85FA9"/>
    <w:rsid w:val="00EA225F"/>
    <w:rsid w:val="00EA5349"/>
    <w:rsid w:val="00EB0600"/>
    <w:rsid w:val="00EB3B9B"/>
    <w:rsid w:val="00EC5592"/>
    <w:rsid w:val="00EC5741"/>
    <w:rsid w:val="00EC648B"/>
    <w:rsid w:val="00EF4839"/>
    <w:rsid w:val="00EF7C6D"/>
    <w:rsid w:val="00F27B8E"/>
    <w:rsid w:val="00F304DE"/>
    <w:rsid w:val="00F468DF"/>
    <w:rsid w:val="00F92472"/>
    <w:rsid w:val="00FA016C"/>
    <w:rsid w:val="00FA6BEB"/>
    <w:rsid w:val="00FF726D"/>
    <w:rsid w:val="00FF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1F452A"/>
  <w15:chartTrackingRefBased/>
  <w15:docId w15:val="{DEEBE992-0EDC-4E2A-8D75-8A8303576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63</cp:revision>
  <dcterms:created xsi:type="dcterms:W3CDTF">2018-07-15T13:12:00Z</dcterms:created>
  <dcterms:modified xsi:type="dcterms:W3CDTF">2018-07-15T23:31:00Z</dcterms:modified>
</cp:coreProperties>
</file>