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E31BA" w14:textId="2E15B3C7" w:rsidR="00BF266D" w:rsidRDefault="00BF266D" w:rsidP="00BF266D">
      <w:pPr>
        <w:jc w:val="right"/>
        <w:rPr>
          <w:b/>
          <w:iCs/>
          <w:color w:val="333333"/>
          <w:shd w:val="clear" w:color="auto" w:fill="FFFFFF"/>
        </w:rPr>
      </w:pPr>
    </w:p>
    <w:p w14:paraId="310FDD8E" w14:textId="77777777" w:rsidR="00BF266D" w:rsidRDefault="00BF266D" w:rsidP="005A69E5">
      <w:pPr>
        <w:jc w:val="both"/>
        <w:rPr>
          <w:b/>
          <w:iCs/>
          <w:color w:val="333333"/>
          <w:shd w:val="clear" w:color="auto" w:fill="FFFFFF"/>
        </w:rPr>
      </w:pPr>
    </w:p>
    <w:p w14:paraId="1FA50494" w14:textId="2D1A1BCE" w:rsidR="004A3B42" w:rsidRPr="00F21938" w:rsidRDefault="004A3B42" w:rsidP="00B9423E">
      <w:pPr>
        <w:rPr>
          <w:b/>
          <w:iCs/>
          <w:color w:val="000000" w:themeColor="text1"/>
          <w:shd w:val="clear" w:color="auto" w:fill="FFFFFF"/>
        </w:rPr>
      </w:pPr>
      <w:r w:rsidRPr="00F21938">
        <w:rPr>
          <w:b/>
          <w:iCs/>
          <w:color w:val="000000" w:themeColor="text1"/>
          <w:shd w:val="clear" w:color="auto" w:fill="FFFFFF"/>
        </w:rPr>
        <w:t>Issues in Affordability and Access to Vaccines</w:t>
      </w:r>
      <w:r w:rsidR="005A69E5" w:rsidRPr="00F21938">
        <w:rPr>
          <w:b/>
          <w:iCs/>
          <w:color w:val="000000" w:themeColor="text1"/>
          <w:shd w:val="clear" w:color="auto" w:fill="FFFFFF"/>
        </w:rPr>
        <w:t xml:space="preserve"> and the Role of the Vaccine Industry</w:t>
      </w:r>
      <w:r w:rsidRPr="00F21938">
        <w:rPr>
          <w:b/>
          <w:iCs/>
          <w:color w:val="000000" w:themeColor="text1"/>
          <w:shd w:val="clear" w:color="auto" w:fill="FFFFFF"/>
        </w:rPr>
        <w:t>.</w:t>
      </w:r>
    </w:p>
    <w:p w14:paraId="7CAEB837" w14:textId="77777777" w:rsidR="00BF266D" w:rsidRPr="00E14B71" w:rsidRDefault="00BF266D" w:rsidP="00BF266D">
      <w:pPr>
        <w:ind w:left="2160" w:firstLine="720"/>
        <w:jc w:val="both"/>
        <w:rPr>
          <w:iCs/>
          <w:color w:val="333333"/>
          <w:shd w:val="clear" w:color="auto" w:fill="FFFFFF"/>
        </w:rPr>
      </w:pPr>
    </w:p>
    <w:p w14:paraId="5A994463" w14:textId="77777777" w:rsidR="00B9423E" w:rsidRDefault="004A3B42" w:rsidP="00B9423E">
      <w:pPr>
        <w:jc w:val="both"/>
        <w:rPr>
          <w:b/>
        </w:rPr>
      </w:pPr>
      <w:r w:rsidRPr="00B9423E">
        <w:rPr>
          <w:bCs/>
        </w:rPr>
        <w:t>Balasubramaniam K</w:t>
      </w:r>
      <w:r w:rsidR="00D10EC1" w:rsidRPr="00B9423E">
        <w:rPr>
          <w:bCs/>
        </w:rPr>
        <w:t>.</w:t>
      </w:r>
      <w:r w:rsidRPr="00B9423E">
        <w:rPr>
          <w:bCs/>
        </w:rPr>
        <w:t xml:space="preserve"> V</w:t>
      </w:r>
      <w:r w:rsidR="00D10EC1" w:rsidRPr="00B9423E">
        <w:rPr>
          <w:bCs/>
        </w:rPr>
        <w:t>.</w:t>
      </w:r>
      <w:r w:rsidR="00B9423E">
        <w:rPr>
          <w:b/>
        </w:rPr>
        <w:t xml:space="preserve"> </w:t>
      </w:r>
    </w:p>
    <w:p w14:paraId="4EB445C9" w14:textId="22C42A58" w:rsidR="004A3B42" w:rsidRPr="00E14B71" w:rsidRDefault="004A3B42" w:rsidP="00B9423E">
      <w:pPr>
        <w:jc w:val="both"/>
        <w:rPr>
          <w:iCs/>
          <w:color w:val="333333"/>
          <w:shd w:val="clear" w:color="auto" w:fill="FFFFFF"/>
        </w:rPr>
      </w:pPr>
      <w:r w:rsidRPr="00E14B71">
        <w:rPr>
          <w:iCs/>
          <w:color w:val="333333"/>
          <w:shd w:val="clear" w:color="auto" w:fill="FFFFFF"/>
        </w:rPr>
        <w:t xml:space="preserve">Former Managing Director </w:t>
      </w:r>
      <w:r w:rsidR="00E14B71" w:rsidRPr="00E14B71">
        <w:rPr>
          <w:iCs/>
          <w:color w:val="333333"/>
          <w:shd w:val="clear" w:color="auto" w:fill="FFFFFF"/>
        </w:rPr>
        <w:t xml:space="preserve">- </w:t>
      </w:r>
      <w:r w:rsidRPr="00E14B71">
        <w:rPr>
          <w:iCs/>
          <w:color w:val="333333"/>
          <w:shd w:val="clear" w:color="auto" w:fill="FFFFFF"/>
        </w:rPr>
        <w:t xml:space="preserve">Indian </w:t>
      </w:r>
      <w:proofErr w:type="spellStart"/>
      <w:r w:rsidRPr="00E14B71">
        <w:rPr>
          <w:iCs/>
          <w:color w:val="333333"/>
          <w:shd w:val="clear" w:color="auto" w:fill="FFFFFF"/>
        </w:rPr>
        <w:t>Immunologicals</w:t>
      </w:r>
      <w:proofErr w:type="spellEnd"/>
      <w:r w:rsidRPr="00E14B71">
        <w:rPr>
          <w:iCs/>
          <w:color w:val="333333"/>
          <w:shd w:val="clear" w:color="auto" w:fill="FFFFFF"/>
        </w:rPr>
        <w:t xml:space="preserve"> Ltd</w:t>
      </w:r>
      <w:r w:rsidR="00D10EC1" w:rsidRPr="00E14B71">
        <w:rPr>
          <w:iCs/>
          <w:color w:val="333333"/>
          <w:shd w:val="clear" w:color="auto" w:fill="FFFFFF"/>
        </w:rPr>
        <w:t>;</w:t>
      </w:r>
      <w:r w:rsidRPr="00E14B71">
        <w:rPr>
          <w:iCs/>
          <w:color w:val="333333"/>
          <w:shd w:val="clear" w:color="auto" w:fill="FFFFFF"/>
        </w:rPr>
        <w:t xml:space="preserve"> and Independent Vaccine</w:t>
      </w:r>
      <w:r w:rsidR="00E14B71" w:rsidRPr="00E14B71">
        <w:rPr>
          <w:iCs/>
          <w:color w:val="333333"/>
          <w:shd w:val="clear" w:color="auto" w:fill="FFFFFF"/>
        </w:rPr>
        <w:t xml:space="preserve"> </w:t>
      </w:r>
      <w:r w:rsidRPr="00E14B71">
        <w:rPr>
          <w:iCs/>
          <w:color w:val="333333"/>
          <w:shd w:val="clear" w:color="auto" w:fill="FFFFFF"/>
        </w:rPr>
        <w:t>Consultant</w:t>
      </w:r>
      <w:r w:rsidR="00D10EC1" w:rsidRPr="00E14B71">
        <w:rPr>
          <w:iCs/>
          <w:color w:val="333333"/>
          <w:shd w:val="clear" w:color="auto" w:fill="FFFFFF"/>
        </w:rPr>
        <w:t>.</w:t>
      </w:r>
    </w:p>
    <w:p w14:paraId="74E61EC3" w14:textId="77777777" w:rsidR="004A3B42" w:rsidRPr="00E14B71" w:rsidRDefault="004A3B42" w:rsidP="004A3B42">
      <w:pPr>
        <w:rPr>
          <w:iCs/>
          <w:color w:val="333333"/>
          <w:shd w:val="clear" w:color="auto" w:fill="FFFFFF"/>
        </w:rPr>
      </w:pPr>
      <w:r w:rsidRPr="00E14B71">
        <w:rPr>
          <w:i/>
          <w:iCs/>
          <w:color w:val="333333"/>
          <w:shd w:val="clear" w:color="auto" w:fill="FFFFFF"/>
        </w:rPr>
        <w:t xml:space="preserve"> </w:t>
      </w:r>
    </w:p>
    <w:p w14:paraId="3B353A23" w14:textId="77777777" w:rsidR="00B9423E" w:rsidRPr="00F21938" w:rsidRDefault="00B9423E" w:rsidP="005A69E5">
      <w:pPr>
        <w:jc w:val="both"/>
        <w:rPr>
          <w:b/>
          <w:bCs/>
          <w:color w:val="000000" w:themeColor="text1"/>
        </w:rPr>
      </w:pPr>
      <w:r w:rsidRPr="00F21938">
        <w:rPr>
          <w:b/>
          <w:bCs/>
          <w:color w:val="000000" w:themeColor="text1"/>
        </w:rPr>
        <w:t>Abstract</w:t>
      </w:r>
    </w:p>
    <w:p w14:paraId="2DF5A5DD" w14:textId="77777777" w:rsidR="00B9423E" w:rsidRDefault="00B9423E" w:rsidP="005A69E5">
      <w:pPr>
        <w:jc w:val="both"/>
      </w:pPr>
    </w:p>
    <w:p w14:paraId="0F2B0127" w14:textId="0404246A" w:rsidR="004A3B42" w:rsidRPr="00E14B71" w:rsidRDefault="004A3B42" w:rsidP="005A69E5">
      <w:pPr>
        <w:jc w:val="both"/>
      </w:pPr>
      <w:r w:rsidRPr="00E14B71">
        <w:t xml:space="preserve">Access to vaccines and </w:t>
      </w:r>
      <w:r w:rsidR="009021B6" w:rsidRPr="00E14B71">
        <w:t xml:space="preserve">their </w:t>
      </w:r>
      <w:r w:rsidRPr="00E14B71">
        <w:t>affordability are prime concerns in developing countries</w:t>
      </w:r>
      <w:r w:rsidR="009021B6" w:rsidRPr="00E14B71">
        <w:t>. While much has been done to address these critical determinants of immunization</w:t>
      </w:r>
      <w:r w:rsidR="001B08DE" w:rsidRPr="00E14B71">
        <w:t xml:space="preserve"> by multi-lateral agencies</w:t>
      </w:r>
      <w:r w:rsidR="009021B6" w:rsidRPr="00E14B71">
        <w:t xml:space="preserve">, there are many aspects </w:t>
      </w:r>
      <w:r w:rsidR="001B08DE" w:rsidRPr="00E14B71">
        <w:t xml:space="preserve">related to the character and structure of the industry which are </w:t>
      </w:r>
      <w:r w:rsidR="009021B6" w:rsidRPr="00E14B71">
        <w:t xml:space="preserve">still </w:t>
      </w:r>
      <w:r w:rsidR="001B08DE" w:rsidRPr="00E14B71">
        <w:t xml:space="preserve">to be </w:t>
      </w:r>
      <w:r w:rsidR="009021B6" w:rsidRPr="00E14B71">
        <w:t xml:space="preserve">effectively addressed. Chief among these are the non-egalitarian mission of vaccine companies, </w:t>
      </w:r>
      <w:r w:rsidR="001B08DE" w:rsidRPr="00E14B71">
        <w:t xml:space="preserve">the oligopolistic character of the industry, </w:t>
      </w:r>
      <w:r w:rsidR="009021B6" w:rsidRPr="00E14B71">
        <w:t>lack of focus on vaccines for neglected diseases and pursuit</w:t>
      </w:r>
      <w:r w:rsidR="001B08DE" w:rsidRPr="00E14B71">
        <w:t xml:space="preserve"> of profit maximization. Compounding this at the field level are issues related to health system preparedness, delivery infrastructure, </w:t>
      </w:r>
      <w:proofErr w:type="spellStart"/>
      <w:r w:rsidR="001B08DE" w:rsidRPr="00E14B71">
        <w:t>programme</w:t>
      </w:r>
      <w:proofErr w:type="spellEnd"/>
      <w:r w:rsidR="001B08DE" w:rsidRPr="00E14B71">
        <w:t xml:space="preserve"> errors,</w:t>
      </w:r>
      <w:r w:rsidR="005A69E5" w:rsidRPr="00E14B71">
        <w:t xml:space="preserve"> and</w:t>
      </w:r>
      <w:r w:rsidR="001B08DE" w:rsidRPr="00E14B71">
        <w:t xml:space="preserve"> </w:t>
      </w:r>
      <w:r w:rsidR="00D10EC1" w:rsidRPr="00E14B71">
        <w:t xml:space="preserve">to some extent </w:t>
      </w:r>
      <w:r w:rsidR="005A69E5" w:rsidRPr="00E14B71">
        <w:t xml:space="preserve">the negative </w:t>
      </w:r>
      <w:r w:rsidR="001B08DE" w:rsidRPr="00E14B71">
        <w:t>social and religious influence.</w:t>
      </w:r>
      <w:r w:rsidR="005A69E5" w:rsidRPr="00E14B71">
        <w:t xml:space="preserve"> It is imperative on the vaccine industry to </w:t>
      </w:r>
      <w:r w:rsidR="00D10EC1" w:rsidRPr="00E14B71">
        <w:t xml:space="preserve">shed its reticence and </w:t>
      </w:r>
      <w:r w:rsidR="005A69E5" w:rsidRPr="00E14B71">
        <w:t xml:space="preserve">play a pro-active and egalitarian role to foster shared value with </w:t>
      </w:r>
      <w:r w:rsidR="00D10EC1" w:rsidRPr="00E14B71">
        <w:t xml:space="preserve">governments and </w:t>
      </w:r>
      <w:r w:rsidR="005A69E5" w:rsidRPr="00E14B71">
        <w:t>the society, and thereby make immunization affordable and accessible to all.</w:t>
      </w:r>
      <w:r w:rsidR="001B08DE" w:rsidRPr="00E14B71">
        <w:t xml:space="preserve"> </w:t>
      </w:r>
    </w:p>
    <w:p w14:paraId="7FD7E0C6" w14:textId="77777777" w:rsidR="004A3B42" w:rsidRPr="00E14B71" w:rsidRDefault="004A3B42" w:rsidP="004A3B42"/>
    <w:p w14:paraId="0E001ECF" w14:textId="5A39AF74" w:rsidR="00B9423E" w:rsidRDefault="00B9423E" w:rsidP="004A3B42">
      <w:pPr>
        <w:rPr>
          <w:b/>
        </w:rPr>
      </w:pPr>
      <w:r>
        <w:rPr>
          <w:b/>
        </w:rPr>
        <w:t>Publications</w:t>
      </w:r>
    </w:p>
    <w:p w14:paraId="720CCCBB" w14:textId="046CEA8C" w:rsidR="00B9423E" w:rsidRDefault="00B9423E" w:rsidP="00F21938">
      <w:pPr>
        <w:rPr>
          <w:b/>
        </w:rPr>
      </w:pPr>
    </w:p>
    <w:p w14:paraId="6C619C94" w14:textId="77777777" w:rsidR="00F21938" w:rsidRPr="007B1F39" w:rsidRDefault="00F21938" w:rsidP="00F2193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F39">
        <w:rPr>
          <w:rFonts w:ascii="Times New Roman" w:hAnsi="Times New Roman" w:cs="Times New Roman"/>
          <w:sz w:val="24"/>
          <w:szCs w:val="24"/>
        </w:rPr>
        <w:t>Balasubramaniam KV, Sita V (2014) Access to Vaccines and the Vaccine Industry - An Analysis. J</w:t>
      </w:r>
      <w:r>
        <w:rPr>
          <w:rFonts w:ascii="Times New Roman" w:hAnsi="Times New Roman" w:cs="Times New Roman"/>
          <w:sz w:val="24"/>
          <w:szCs w:val="24"/>
        </w:rPr>
        <w:t>ournal of</w:t>
      </w:r>
      <w:r w:rsidRPr="007B1F39">
        <w:rPr>
          <w:rFonts w:ascii="Times New Roman" w:hAnsi="Times New Roman" w:cs="Times New Roman"/>
          <w:sz w:val="24"/>
          <w:szCs w:val="24"/>
        </w:rPr>
        <w:t xml:space="preserve"> Vaccines </w:t>
      </w:r>
      <w:r>
        <w:rPr>
          <w:rFonts w:ascii="Times New Roman" w:hAnsi="Times New Roman" w:cs="Times New Roman"/>
          <w:sz w:val="24"/>
          <w:szCs w:val="24"/>
        </w:rPr>
        <w:t>and Vaccination,</w:t>
      </w:r>
      <w:r w:rsidRPr="007B1F39">
        <w:rPr>
          <w:rFonts w:ascii="Times New Roman" w:hAnsi="Times New Roman" w:cs="Times New Roman"/>
          <w:sz w:val="24"/>
          <w:szCs w:val="24"/>
        </w:rPr>
        <w:t xml:space="preserve"> 5: 218. doi:10.4172/2157-7560.1000218</w:t>
      </w:r>
    </w:p>
    <w:p w14:paraId="77C0CC67" w14:textId="77777777" w:rsidR="00F21938" w:rsidRDefault="00F21938" w:rsidP="00F21938">
      <w:pPr>
        <w:autoSpaceDE w:val="0"/>
        <w:autoSpaceDN w:val="0"/>
        <w:adjustRightInd w:val="0"/>
      </w:pPr>
    </w:p>
    <w:p w14:paraId="3A6E8853" w14:textId="77777777" w:rsidR="00F21938" w:rsidRPr="007B1F39" w:rsidRDefault="00F21938" w:rsidP="00F2193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F39">
        <w:rPr>
          <w:rFonts w:ascii="Times New Roman" w:hAnsi="Times New Roman" w:cs="Times New Roman"/>
          <w:sz w:val="24"/>
          <w:szCs w:val="24"/>
        </w:rPr>
        <w:t xml:space="preserve">Balasubramaniam K.V., Sita V., 2014. Biopharmaceutical </w:t>
      </w:r>
      <w:r>
        <w:rPr>
          <w:rFonts w:ascii="Times New Roman" w:hAnsi="Times New Roman" w:cs="Times New Roman"/>
          <w:sz w:val="24"/>
          <w:szCs w:val="24"/>
        </w:rPr>
        <w:t>Patenting in India in the New Patent R</w:t>
      </w:r>
      <w:r w:rsidRPr="007B1F39">
        <w:rPr>
          <w:rFonts w:ascii="Times New Roman" w:hAnsi="Times New Roman" w:cs="Times New Roman"/>
          <w:sz w:val="24"/>
          <w:szCs w:val="24"/>
        </w:rPr>
        <w:t xml:space="preserve">egime. International </w:t>
      </w:r>
      <w:r>
        <w:rPr>
          <w:rFonts w:ascii="Times New Roman" w:hAnsi="Times New Roman" w:cs="Times New Roman"/>
          <w:sz w:val="24"/>
          <w:szCs w:val="24"/>
        </w:rPr>
        <w:t>Journal of Business Management,</w:t>
      </w:r>
      <w:r w:rsidRPr="007B1F39">
        <w:rPr>
          <w:rFonts w:ascii="Times New Roman" w:hAnsi="Times New Roman" w:cs="Times New Roman"/>
          <w:sz w:val="24"/>
          <w:szCs w:val="24"/>
        </w:rPr>
        <w:t xml:space="preserve"> Photon 115, 168-174. ISJN32564304D699431072014</w:t>
      </w:r>
    </w:p>
    <w:p w14:paraId="3D70AA33" w14:textId="77777777" w:rsidR="00F21938" w:rsidRPr="007B1F39" w:rsidRDefault="00F21938" w:rsidP="00F21938">
      <w:pPr>
        <w:autoSpaceDE w:val="0"/>
        <w:autoSpaceDN w:val="0"/>
        <w:adjustRightInd w:val="0"/>
      </w:pPr>
    </w:p>
    <w:p w14:paraId="263E3C66" w14:textId="77777777" w:rsidR="00F21938" w:rsidRDefault="00F21938" w:rsidP="00F2193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1F39">
        <w:rPr>
          <w:rFonts w:ascii="Times New Roman" w:hAnsi="Times New Roman" w:cs="Times New Roman"/>
          <w:sz w:val="24"/>
          <w:szCs w:val="24"/>
        </w:rPr>
        <w:t xml:space="preserve">Balasubramaniam K.V., Sita V., 2015. Conceptual Issues </w:t>
      </w:r>
      <w:proofErr w:type="gramStart"/>
      <w:r w:rsidRPr="007B1F39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7B1F39">
        <w:rPr>
          <w:rFonts w:ascii="Times New Roman" w:hAnsi="Times New Roman" w:cs="Times New Roman"/>
          <w:sz w:val="24"/>
          <w:szCs w:val="24"/>
        </w:rPr>
        <w:t xml:space="preserve"> Developing A Measure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1F39">
        <w:rPr>
          <w:rFonts w:ascii="Times New Roman" w:hAnsi="Times New Roman" w:cs="Times New Roman"/>
          <w:sz w:val="24"/>
          <w:szCs w:val="24"/>
        </w:rPr>
        <w:t>of Firm Level Competitiveness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B1F39">
        <w:rPr>
          <w:rFonts w:ascii="Times New Roman" w:hAnsi="Times New Roman" w:cs="Times New Roman"/>
          <w:sz w:val="24"/>
          <w:szCs w:val="24"/>
        </w:rPr>
        <w:t>International</w:t>
      </w:r>
      <w:r>
        <w:rPr>
          <w:rFonts w:ascii="Times New Roman" w:hAnsi="Times New Roman" w:cs="Times New Roman"/>
          <w:sz w:val="24"/>
          <w:szCs w:val="24"/>
        </w:rPr>
        <w:t xml:space="preserve"> Journal of Business Management,</w:t>
      </w:r>
      <w:r w:rsidRPr="007B1F39">
        <w:rPr>
          <w:rFonts w:ascii="Times New Roman" w:hAnsi="Times New Roman" w:cs="Times New Roman"/>
          <w:sz w:val="24"/>
          <w:szCs w:val="24"/>
        </w:rPr>
        <w:t xml:space="preserve"> Photon 116, 182-190.ISJN32564304D807507102015</w:t>
      </w:r>
    </w:p>
    <w:p w14:paraId="616EA29F" w14:textId="77777777" w:rsidR="00F21938" w:rsidRDefault="00F21938" w:rsidP="004A3B42">
      <w:pPr>
        <w:rPr>
          <w:b/>
        </w:rPr>
      </w:pPr>
    </w:p>
    <w:p w14:paraId="17D70132" w14:textId="799CC35F" w:rsidR="004A3B42" w:rsidRPr="00E14B71" w:rsidRDefault="004A3B42" w:rsidP="004A3B42">
      <w:pPr>
        <w:rPr>
          <w:b/>
        </w:rPr>
      </w:pPr>
      <w:r w:rsidRPr="00E14B71">
        <w:rPr>
          <w:b/>
        </w:rPr>
        <w:t xml:space="preserve">Biography </w:t>
      </w:r>
    </w:p>
    <w:p w14:paraId="2E5598FB" w14:textId="77777777" w:rsidR="004A3B42" w:rsidRPr="00E14B71" w:rsidRDefault="004A3B42" w:rsidP="004A3B42"/>
    <w:p w14:paraId="11AE14DC" w14:textId="77777777" w:rsidR="00B9423E" w:rsidRDefault="00B9423E" w:rsidP="00B9423E">
      <w:pPr>
        <w:jc w:val="both"/>
      </w:pPr>
      <w:r>
        <w:rPr>
          <w:noProof/>
        </w:rPr>
        <w:drawing>
          <wp:inline distT="0" distB="0" distL="0" distR="0" wp14:anchorId="1E35DC80" wp14:editId="1358ED4C">
            <wp:extent cx="1123950" cy="1309748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878" cy="1324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3D1CC" w14:textId="77777777" w:rsidR="00B9423E" w:rsidRDefault="00B9423E" w:rsidP="00B9423E">
      <w:pPr>
        <w:jc w:val="both"/>
      </w:pPr>
    </w:p>
    <w:p w14:paraId="41F5858C" w14:textId="5E62FF95" w:rsidR="00B9423E" w:rsidRPr="00E14B71" w:rsidRDefault="00B9423E" w:rsidP="00B9423E">
      <w:pPr>
        <w:jc w:val="both"/>
      </w:pPr>
      <w:r w:rsidRPr="00E14B71">
        <w:t xml:space="preserve">K V Balasubramaniam, holds a graduate degree in Mechanical Engineering from the Madras University (1979), a master’s degree in </w:t>
      </w:r>
      <w:r>
        <w:t>M</w:t>
      </w:r>
      <w:r w:rsidRPr="00E14B71">
        <w:t>anagement from the Indian Institute of Management, Ahmedabad (1981) and doctoral degree in Management from the University of Hyderabad.</w:t>
      </w:r>
    </w:p>
    <w:p w14:paraId="03113390" w14:textId="77777777" w:rsidR="00B9423E" w:rsidRPr="00E14B71" w:rsidRDefault="00B9423E" w:rsidP="00B9423E"/>
    <w:p w14:paraId="45F3DDC6" w14:textId="77777777" w:rsidR="00B9423E" w:rsidRPr="00E14B71" w:rsidRDefault="00B9423E" w:rsidP="00B9423E">
      <w:pPr>
        <w:jc w:val="both"/>
      </w:pPr>
      <w:r w:rsidRPr="00E14B71">
        <w:t xml:space="preserve">He has over 35 years’ experience in managing industrial enterprises, with nearly 30 years in the pharmaceutical industry. He is the former Managing Director of India’s leading vaccine </w:t>
      </w:r>
      <w:r w:rsidRPr="00E14B71">
        <w:lastRenderedPageBreak/>
        <w:t xml:space="preserve">manufacturer- Indian </w:t>
      </w:r>
      <w:proofErr w:type="spellStart"/>
      <w:r w:rsidRPr="00E14B71">
        <w:t>Immunologicals</w:t>
      </w:r>
      <w:proofErr w:type="spellEnd"/>
      <w:r w:rsidRPr="00E14B71">
        <w:t xml:space="preserve"> Ltd (IIL) and was instrumental in establishing IIL as the No 1 animal vaccine player, the 4</w:t>
      </w:r>
      <w:r w:rsidRPr="00E14B71">
        <w:rPr>
          <w:vertAlign w:val="superscript"/>
        </w:rPr>
        <w:t>th</w:t>
      </w:r>
      <w:r w:rsidRPr="00E14B71">
        <w:t xml:space="preserve"> largest vaccine company- both human and animal vaccines, and the 7</w:t>
      </w:r>
      <w:r w:rsidRPr="00E14B71">
        <w:rPr>
          <w:vertAlign w:val="superscript"/>
        </w:rPr>
        <w:t>th</w:t>
      </w:r>
      <w:r w:rsidRPr="00E14B71">
        <w:t xml:space="preserve"> largest biotech company in India. He has been involved with several path breaking initiatives in immunization in India, both for animal health and human health.</w:t>
      </w:r>
    </w:p>
    <w:p w14:paraId="378FD331" w14:textId="77777777" w:rsidR="00B9423E" w:rsidRPr="00E14B71" w:rsidRDefault="00B9423E" w:rsidP="00B9423E">
      <w:pPr>
        <w:jc w:val="both"/>
      </w:pPr>
    </w:p>
    <w:p w14:paraId="23A5DC9D" w14:textId="77777777" w:rsidR="00B9423E" w:rsidRPr="00E14B71" w:rsidRDefault="00B9423E" w:rsidP="00B9423E">
      <w:pPr>
        <w:jc w:val="both"/>
      </w:pPr>
      <w:r w:rsidRPr="00E14B71">
        <w:t>Balasubramaniam has been a regular speaker on topics concerning human and animal health, vaccine manufacture, vaccine development and access in developing countries</w:t>
      </w:r>
      <w:r>
        <w:t>.</w:t>
      </w:r>
    </w:p>
    <w:p w14:paraId="351EBE76" w14:textId="2D0D3666" w:rsidR="00B9423E" w:rsidRDefault="00B9423E" w:rsidP="005A69E5">
      <w:pPr>
        <w:jc w:val="both"/>
      </w:pPr>
    </w:p>
    <w:p w14:paraId="216707D0" w14:textId="77777777" w:rsidR="00AB40FF" w:rsidRPr="00E14B71" w:rsidRDefault="00AB40FF" w:rsidP="004A3B42">
      <w:bookmarkStart w:id="0" w:name="_GoBack"/>
      <w:bookmarkEnd w:id="0"/>
    </w:p>
    <w:sectPr w:rsidR="00AB40FF" w:rsidRPr="00E14B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1C299E"/>
    <w:multiLevelType w:val="hybridMultilevel"/>
    <w:tmpl w:val="BB448F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B42"/>
    <w:rsid w:val="001B08DE"/>
    <w:rsid w:val="004A3B42"/>
    <w:rsid w:val="005A69E5"/>
    <w:rsid w:val="00845A2D"/>
    <w:rsid w:val="009021B6"/>
    <w:rsid w:val="00971E36"/>
    <w:rsid w:val="00AB40FF"/>
    <w:rsid w:val="00B9423E"/>
    <w:rsid w:val="00BF266D"/>
    <w:rsid w:val="00D10EC1"/>
    <w:rsid w:val="00E14B71"/>
    <w:rsid w:val="00F2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00B71"/>
  <w15:chartTrackingRefBased/>
  <w15:docId w15:val="{FA17411D-EFD0-442F-A5E0-CBB43E11A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B42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193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Balasubramaniam Kollengode</dc:creator>
  <cp:keywords/>
  <dc:description/>
  <cp:lastModifiedBy>Balasubramaniam Kollengode</cp:lastModifiedBy>
  <cp:revision>4</cp:revision>
  <dcterms:created xsi:type="dcterms:W3CDTF">2020-02-04T14:25:00Z</dcterms:created>
  <dcterms:modified xsi:type="dcterms:W3CDTF">2020-02-04T14:40:00Z</dcterms:modified>
</cp:coreProperties>
</file>