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5D18A0" w14:textId="5891F917" w:rsidR="00AD76B8" w:rsidRPr="0086280B" w:rsidRDefault="00C103CB" w:rsidP="0086280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Oral</w:t>
      </w:r>
      <w:r w:rsidR="00B96FEF">
        <w:rPr>
          <w:rFonts w:ascii="Times New Roman" w:hAnsi="Times New Roman" w:cs="Times New Roman"/>
          <w:b/>
          <w:sz w:val="24"/>
          <w:szCs w:val="24"/>
        </w:rPr>
        <w:t xml:space="preserve"> D</w:t>
      </w:r>
      <w:r>
        <w:rPr>
          <w:rFonts w:ascii="Times New Roman" w:hAnsi="Times New Roman" w:cs="Times New Roman"/>
          <w:b/>
          <w:sz w:val="24"/>
          <w:szCs w:val="24"/>
        </w:rPr>
        <w:t>issolving Film</w:t>
      </w:r>
      <w:r w:rsidR="00B96FEF">
        <w:rPr>
          <w:rFonts w:ascii="Times New Roman" w:hAnsi="Times New Roman" w:cs="Times New Roman"/>
          <w:b/>
          <w:sz w:val="24"/>
          <w:szCs w:val="24"/>
        </w:rPr>
        <w:t xml:space="preserve"> (ODF)</w:t>
      </w:r>
      <w:r>
        <w:rPr>
          <w:rFonts w:ascii="Times New Roman" w:hAnsi="Times New Roman" w:cs="Times New Roman"/>
          <w:b/>
          <w:sz w:val="24"/>
          <w:szCs w:val="24"/>
        </w:rPr>
        <w:t xml:space="preserve"> formulation</w:t>
      </w:r>
      <w:r w:rsidR="00AD76B8" w:rsidRPr="0086280B">
        <w:rPr>
          <w:rFonts w:ascii="Times New Roman" w:hAnsi="Times New Roman" w:cs="Times New Roman"/>
          <w:b/>
          <w:sz w:val="24"/>
          <w:szCs w:val="24"/>
        </w:rPr>
        <w:t xml:space="preserve"> of </w:t>
      </w:r>
      <w:r>
        <w:rPr>
          <w:rFonts w:ascii="Times New Roman" w:hAnsi="Times New Roman" w:cs="Times New Roman"/>
          <w:b/>
          <w:sz w:val="24"/>
          <w:szCs w:val="24"/>
        </w:rPr>
        <w:t>Gonorrhea microparticulate</w:t>
      </w:r>
      <w:r w:rsidR="00C2364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76B8" w:rsidRPr="0086280B">
        <w:rPr>
          <w:rFonts w:ascii="Times New Roman" w:hAnsi="Times New Roman" w:cs="Times New Roman"/>
          <w:b/>
          <w:sz w:val="24"/>
          <w:szCs w:val="24"/>
        </w:rPr>
        <w:t>vaccine</w:t>
      </w:r>
    </w:p>
    <w:p w14:paraId="020254C0" w14:textId="7F53B5F1" w:rsidR="0086280B" w:rsidRPr="0086280B" w:rsidRDefault="00AD76B8" w:rsidP="0086280B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86280B">
        <w:rPr>
          <w:rFonts w:ascii="Times New Roman" w:hAnsi="Times New Roman" w:cs="Times New Roman"/>
          <w:sz w:val="24"/>
          <w:szCs w:val="24"/>
        </w:rPr>
        <w:t>Mohammad Uddin</w:t>
      </w:r>
      <w:r w:rsidR="00AC02F0" w:rsidRPr="00AC02F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AC02F0">
        <w:rPr>
          <w:rFonts w:ascii="Times New Roman" w:hAnsi="Times New Roman" w:cs="Times New Roman"/>
          <w:sz w:val="24"/>
          <w:szCs w:val="24"/>
        </w:rPr>
        <w:t xml:space="preserve">, </w:t>
      </w:r>
      <w:r w:rsidRPr="0086280B">
        <w:rPr>
          <w:rFonts w:ascii="Times New Roman" w:hAnsi="Times New Roman" w:cs="Times New Roman"/>
          <w:sz w:val="24"/>
          <w:szCs w:val="24"/>
        </w:rPr>
        <w:t>Brittany Henry</w:t>
      </w:r>
      <w:r w:rsidR="00AC02F0" w:rsidRPr="00AC02F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C103CB">
        <w:rPr>
          <w:rFonts w:ascii="Times New Roman" w:hAnsi="Times New Roman" w:cs="Times New Roman"/>
          <w:sz w:val="24"/>
          <w:szCs w:val="24"/>
        </w:rPr>
        <w:t>, Marissa D’Souza</w:t>
      </w:r>
      <w:r w:rsidR="00C103CB" w:rsidRPr="00C103C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C103CB">
        <w:rPr>
          <w:rFonts w:ascii="Times New Roman" w:hAnsi="Times New Roman" w:cs="Times New Roman"/>
          <w:sz w:val="24"/>
          <w:szCs w:val="24"/>
        </w:rPr>
        <w:t xml:space="preserve"> and </w:t>
      </w:r>
      <w:r w:rsidR="00C103CB">
        <w:rPr>
          <w:rFonts w:ascii="Times New Roman" w:hAnsi="Times New Roman" w:cs="Times New Roman"/>
          <w:sz w:val="24"/>
          <w:szCs w:val="24"/>
        </w:rPr>
        <w:t>Lotika Bajaj</w:t>
      </w:r>
      <w:r w:rsidR="00C103CB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14:paraId="2A04F103" w14:textId="5A04DBF9" w:rsidR="00AD76B8" w:rsidRPr="008B4DB8" w:rsidRDefault="00AD76B8" w:rsidP="00AC02F0">
      <w:pPr>
        <w:pStyle w:val="NoSpacing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86280B">
        <w:rPr>
          <w:rFonts w:ascii="Times New Roman" w:hAnsi="Times New Roman" w:cs="Times New Roman"/>
          <w:sz w:val="24"/>
          <w:szCs w:val="24"/>
        </w:rPr>
        <w:t xml:space="preserve">College </w:t>
      </w:r>
      <w:r w:rsidRPr="008B4DB8">
        <w:rPr>
          <w:rFonts w:ascii="Times New Roman" w:hAnsi="Times New Roman" w:cs="Times New Roman"/>
          <w:sz w:val="24"/>
          <w:szCs w:val="24"/>
        </w:rPr>
        <w:t>of Pharmacy, Larkin University, Miami, FL 33169</w:t>
      </w:r>
    </w:p>
    <w:p w14:paraId="109C6C92" w14:textId="1B2DCF5C" w:rsidR="00C103CB" w:rsidRPr="008B4DB8" w:rsidRDefault="00C103CB" w:rsidP="00AC02F0">
      <w:pPr>
        <w:pStyle w:val="NoSpacing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8B4DB8">
        <w:rPr>
          <w:rFonts w:ascii="Times New Roman" w:hAnsi="Times New Roman" w:cs="Times New Roman"/>
          <w:sz w:val="24"/>
          <w:szCs w:val="24"/>
        </w:rPr>
        <w:t>School of Medicine, Mercer University, Savannah, GA 31404.</w:t>
      </w:r>
    </w:p>
    <w:p w14:paraId="0777B76D" w14:textId="7BF8E111" w:rsidR="00AC02F0" w:rsidRPr="008B4DB8" w:rsidRDefault="00AC02F0" w:rsidP="00AC02F0">
      <w:pPr>
        <w:pStyle w:val="NoSpacing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8B4DB8">
        <w:rPr>
          <w:rFonts w:ascii="Times New Roman" w:hAnsi="Times New Roman" w:cs="Times New Roman"/>
          <w:sz w:val="24"/>
          <w:szCs w:val="24"/>
        </w:rPr>
        <w:t>College of Pharmacy, Mercer University, Atlanta, GA 30340</w:t>
      </w:r>
    </w:p>
    <w:p w14:paraId="6EC6683C" w14:textId="77777777" w:rsidR="00A105E4" w:rsidRPr="008B4DB8" w:rsidRDefault="00A105E4" w:rsidP="0086280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894A12" w14:textId="030B504A" w:rsidR="00771164" w:rsidRPr="008B4DB8" w:rsidRDefault="0086280B" w:rsidP="00C23640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B4DB8">
        <w:rPr>
          <w:rFonts w:ascii="Times New Roman" w:hAnsi="Times New Roman" w:cs="Times New Roman"/>
          <w:b/>
          <w:sz w:val="24"/>
          <w:szCs w:val="24"/>
        </w:rPr>
        <w:t>Introduction:</w:t>
      </w:r>
      <w:r w:rsidR="00A105E4" w:rsidRPr="008B4D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3CB" w:rsidRPr="008B4DB8">
        <w:rPr>
          <w:rFonts w:ascii="Times New Roman" w:hAnsi="Times New Roman" w:cs="Times New Roman"/>
          <w:sz w:val="24"/>
          <w:szCs w:val="24"/>
        </w:rPr>
        <w:t xml:space="preserve">Gonorrhea is one of the most common sexually transmitted disease, caused by Gram negative diplococcus bacteria, </w:t>
      </w:r>
      <w:proofErr w:type="spellStart"/>
      <w:r w:rsidR="00C103CB" w:rsidRPr="008B4DB8">
        <w:rPr>
          <w:rFonts w:ascii="Times New Roman" w:hAnsi="Times New Roman" w:cs="Times New Roman"/>
          <w:i/>
          <w:sz w:val="24"/>
          <w:szCs w:val="24"/>
        </w:rPr>
        <w:t>Nisseria</w:t>
      </w:r>
      <w:proofErr w:type="spellEnd"/>
      <w:r w:rsidR="00C103CB" w:rsidRPr="008B4DB8">
        <w:rPr>
          <w:rFonts w:ascii="Times New Roman" w:hAnsi="Times New Roman" w:cs="Times New Roman"/>
          <w:i/>
          <w:sz w:val="24"/>
          <w:szCs w:val="24"/>
        </w:rPr>
        <w:t xml:space="preserve"> gonorrhoeae</w:t>
      </w:r>
      <w:r w:rsidR="00C103CB" w:rsidRPr="008B4DB8">
        <w:rPr>
          <w:rFonts w:ascii="Times New Roman" w:hAnsi="Times New Roman" w:cs="Times New Roman"/>
          <w:sz w:val="24"/>
          <w:szCs w:val="24"/>
        </w:rPr>
        <w:t>.</w:t>
      </w:r>
      <w:r w:rsidR="00C103CB" w:rsidRPr="008B4D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8B4DB8" w:rsidRPr="008B4D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Currently there are no vaccines for Gonorrhea. Therefore, there is an urgent need for a vaccine. </w:t>
      </w:r>
      <w:r w:rsidR="00771164" w:rsidRPr="008B4DB8">
        <w:rPr>
          <w:rFonts w:ascii="Times New Roman" w:hAnsi="Times New Roman" w:cs="Times New Roman"/>
          <w:sz w:val="24"/>
          <w:szCs w:val="24"/>
        </w:rPr>
        <w:t>An effective and patient compliant option could be a film dosage form of the vaccine for buccal or sublingual administration. administration. Film</w:t>
      </w:r>
      <w:r w:rsidR="00A105E4" w:rsidRPr="008B4DB8">
        <w:rPr>
          <w:rFonts w:ascii="Times New Roman" w:hAnsi="Times New Roman" w:cs="Times New Roman"/>
          <w:sz w:val="24"/>
          <w:szCs w:val="24"/>
        </w:rPr>
        <w:t xml:space="preserve"> dosage forms </w:t>
      </w:r>
      <w:r w:rsidR="00AC02F0" w:rsidRPr="008B4DB8">
        <w:rPr>
          <w:rFonts w:ascii="Times New Roman" w:hAnsi="Times New Roman" w:cs="Times New Roman"/>
          <w:sz w:val="24"/>
          <w:szCs w:val="24"/>
        </w:rPr>
        <w:t>a</w:t>
      </w:r>
      <w:r w:rsidR="00771164" w:rsidRPr="008B4DB8">
        <w:rPr>
          <w:rFonts w:ascii="Times New Roman" w:hAnsi="Times New Roman" w:cs="Times New Roman"/>
          <w:sz w:val="24"/>
          <w:szCs w:val="24"/>
        </w:rPr>
        <w:t xml:space="preserve">re easy to prepare, cost effective, and patient complaint. When </w:t>
      </w:r>
      <w:r w:rsidR="0062639A" w:rsidRPr="008B4DB8">
        <w:rPr>
          <w:rFonts w:ascii="Times New Roman" w:hAnsi="Times New Roman" w:cs="Times New Roman"/>
          <w:sz w:val="24"/>
          <w:szCs w:val="24"/>
        </w:rPr>
        <w:t xml:space="preserve">films are </w:t>
      </w:r>
      <w:r w:rsidR="00A105E4" w:rsidRPr="008B4DB8">
        <w:rPr>
          <w:rFonts w:ascii="Times New Roman" w:hAnsi="Times New Roman" w:cs="Times New Roman"/>
          <w:sz w:val="24"/>
          <w:szCs w:val="24"/>
        </w:rPr>
        <w:t>administered</w:t>
      </w:r>
      <w:r w:rsidR="00771164" w:rsidRPr="008B4DB8">
        <w:rPr>
          <w:rFonts w:ascii="Times New Roman" w:hAnsi="Times New Roman" w:cs="Times New Roman"/>
          <w:sz w:val="24"/>
          <w:szCs w:val="24"/>
        </w:rPr>
        <w:t xml:space="preserve"> in buccal or sublingual area</w:t>
      </w:r>
      <w:r w:rsidR="00A105E4" w:rsidRPr="008B4DB8">
        <w:rPr>
          <w:rFonts w:ascii="Times New Roman" w:hAnsi="Times New Roman" w:cs="Times New Roman"/>
          <w:sz w:val="24"/>
          <w:szCs w:val="24"/>
        </w:rPr>
        <w:t>,</w:t>
      </w:r>
      <w:r w:rsidR="00771164" w:rsidRPr="008B4DB8">
        <w:rPr>
          <w:rFonts w:ascii="Times New Roman" w:hAnsi="Times New Roman" w:cs="Times New Roman"/>
          <w:sz w:val="24"/>
          <w:szCs w:val="24"/>
        </w:rPr>
        <w:t xml:space="preserve"> the vaccines are absorbed systematically. The systemic route can avoid the first p</w:t>
      </w:r>
      <w:bookmarkStart w:id="0" w:name="_GoBack"/>
      <w:bookmarkEnd w:id="0"/>
      <w:r w:rsidR="00771164" w:rsidRPr="008B4DB8">
        <w:rPr>
          <w:rFonts w:ascii="Times New Roman" w:hAnsi="Times New Roman" w:cs="Times New Roman"/>
          <w:sz w:val="24"/>
          <w:szCs w:val="24"/>
        </w:rPr>
        <w:t xml:space="preserve">ass effect and can increase the bioavailability of the </w:t>
      </w:r>
      <w:r w:rsidR="00A105E4" w:rsidRPr="008B4DB8">
        <w:rPr>
          <w:rFonts w:ascii="Times New Roman" w:hAnsi="Times New Roman" w:cs="Times New Roman"/>
          <w:sz w:val="24"/>
          <w:szCs w:val="24"/>
        </w:rPr>
        <w:t>vaccines</w:t>
      </w:r>
      <w:r w:rsidR="00771164" w:rsidRPr="008B4DB8">
        <w:rPr>
          <w:rFonts w:ascii="Times New Roman" w:hAnsi="Times New Roman" w:cs="Times New Roman"/>
          <w:sz w:val="24"/>
          <w:szCs w:val="24"/>
        </w:rPr>
        <w:t>. T</w:t>
      </w:r>
      <w:r w:rsidR="00C23640" w:rsidRPr="008B4DB8">
        <w:rPr>
          <w:rFonts w:ascii="Times New Roman" w:hAnsi="Times New Roman" w:cs="Times New Roman"/>
          <w:sz w:val="24"/>
          <w:szCs w:val="24"/>
        </w:rPr>
        <w:t>he film can be designed is in multilayer forms, where the outer layer can be a protective layer which can prevent the destruction or swallowing of the vaccine. Additionally, it is possible to use vaccines in either naked</w:t>
      </w:r>
      <w:r w:rsidR="00A105E4" w:rsidRPr="008B4DB8">
        <w:rPr>
          <w:rFonts w:ascii="Times New Roman" w:hAnsi="Times New Roman" w:cs="Times New Roman"/>
          <w:sz w:val="24"/>
          <w:szCs w:val="24"/>
        </w:rPr>
        <w:t xml:space="preserve"> or particulate form. </w:t>
      </w:r>
      <w:r w:rsidR="00C23640" w:rsidRPr="008B4DB8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F72A79B" w14:textId="7E5216D9" w:rsidR="00A105E4" w:rsidRPr="004D6F33" w:rsidRDefault="00771164" w:rsidP="00D16F3C">
      <w:pPr>
        <w:jc w:val="both"/>
        <w:rPr>
          <w:rFonts w:ascii="Times New Roman" w:hAnsi="Times New Roman" w:cs="Times New Roman"/>
          <w:sz w:val="24"/>
          <w:szCs w:val="24"/>
        </w:rPr>
      </w:pPr>
      <w:r w:rsidRPr="008B4DB8">
        <w:rPr>
          <w:rFonts w:ascii="Times New Roman" w:hAnsi="Times New Roman" w:cs="Times New Roman"/>
          <w:b/>
          <w:sz w:val="24"/>
          <w:szCs w:val="24"/>
        </w:rPr>
        <w:t xml:space="preserve">Method: </w:t>
      </w:r>
      <w:r w:rsidRPr="008B4DB8">
        <w:rPr>
          <w:rFonts w:ascii="Times New Roman" w:hAnsi="Times New Roman" w:cs="Times New Roman"/>
          <w:sz w:val="24"/>
          <w:szCs w:val="24"/>
        </w:rPr>
        <w:t xml:space="preserve">The particle form of the </w:t>
      </w:r>
      <w:r w:rsidR="008B4DB8" w:rsidRPr="008B4DB8">
        <w:rPr>
          <w:rFonts w:ascii="Times New Roman" w:hAnsi="Times New Roman" w:cs="Times New Roman"/>
          <w:sz w:val="24"/>
          <w:szCs w:val="24"/>
        </w:rPr>
        <w:t>Gonorrhea</w:t>
      </w:r>
      <w:r w:rsidR="008B4DB8">
        <w:rPr>
          <w:rFonts w:ascii="Times New Roman" w:hAnsi="Times New Roman" w:cs="Times New Roman"/>
          <w:sz w:val="24"/>
          <w:szCs w:val="24"/>
        </w:rPr>
        <w:t xml:space="preserve"> vaccine was </w:t>
      </w:r>
      <w:r>
        <w:rPr>
          <w:rFonts w:ascii="Times New Roman" w:hAnsi="Times New Roman" w:cs="Times New Roman"/>
          <w:sz w:val="24"/>
          <w:szCs w:val="24"/>
        </w:rPr>
        <w:t>prep</w:t>
      </w:r>
      <w:r w:rsidR="00297BE5">
        <w:rPr>
          <w:rFonts w:ascii="Times New Roman" w:hAnsi="Times New Roman" w:cs="Times New Roman"/>
          <w:sz w:val="24"/>
          <w:szCs w:val="24"/>
        </w:rPr>
        <w:t>ared</w:t>
      </w:r>
      <w:r>
        <w:rPr>
          <w:rFonts w:ascii="Times New Roman" w:hAnsi="Times New Roman" w:cs="Times New Roman"/>
          <w:sz w:val="24"/>
          <w:szCs w:val="24"/>
        </w:rPr>
        <w:t xml:space="preserve"> using a spray dryer. The </w:t>
      </w:r>
      <w:r w:rsidR="00D16F3C">
        <w:rPr>
          <w:rFonts w:ascii="Times New Roman" w:hAnsi="Times New Roman" w:cs="Times New Roman"/>
          <w:sz w:val="24"/>
          <w:szCs w:val="24"/>
        </w:rPr>
        <w:t xml:space="preserve">physical properties of the particle were evaluated. </w:t>
      </w:r>
      <w:r w:rsidR="0062639A">
        <w:rPr>
          <w:rFonts w:ascii="Times New Roman" w:hAnsi="Times New Roman" w:cs="Times New Roman"/>
          <w:sz w:val="24"/>
          <w:szCs w:val="24"/>
        </w:rPr>
        <w:t xml:space="preserve">The content analysis of the particle was conducted by western blot. </w:t>
      </w:r>
      <w:r w:rsidR="00D16F3C">
        <w:rPr>
          <w:rFonts w:ascii="Times New Roman" w:hAnsi="Times New Roman" w:cs="Times New Roman"/>
          <w:sz w:val="24"/>
          <w:szCs w:val="24"/>
        </w:rPr>
        <w:t xml:space="preserve">The film dosage forms of these </w:t>
      </w:r>
      <w:r w:rsidR="0062639A">
        <w:rPr>
          <w:rFonts w:ascii="Times New Roman" w:hAnsi="Times New Roman" w:cs="Times New Roman"/>
          <w:sz w:val="24"/>
          <w:szCs w:val="24"/>
        </w:rPr>
        <w:t xml:space="preserve">particle </w:t>
      </w:r>
      <w:r w:rsidR="00D16F3C">
        <w:rPr>
          <w:rFonts w:ascii="Times New Roman" w:hAnsi="Times New Roman" w:cs="Times New Roman"/>
          <w:sz w:val="24"/>
          <w:szCs w:val="24"/>
        </w:rPr>
        <w:t xml:space="preserve">vaccines were prepared </w:t>
      </w:r>
      <w:r w:rsidR="0062639A">
        <w:rPr>
          <w:rFonts w:ascii="Times New Roman" w:hAnsi="Times New Roman" w:cs="Times New Roman"/>
          <w:sz w:val="24"/>
          <w:szCs w:val="24"/>
        </w:rPr>
        <w:t>by</w:t>
      </w:r>
      <w:r w:rsidR="00D16F3C">
        <w:rPr>
          <w:rFonts w:ascii="Times New Roman" w:hAnsi="Times New Roman" w:cs="Times New Roman"/>
          <w:sz w:val="24"/>
          <w:szCs w:val="24"/>
        </w:rPr>
        <w:t xml:space="preserve"> solvent casting method. </w:t>
      </w:r>
      <w:r w:rsidR="00A105E4" w:rsidRPr="00713282">
        <w:rPr>
          <w:rFonts w:ascii="Times New Roman" w:hAnsi="Times New Roman" w:cs="Times New Roman"/>
          <w:sz w:val="24"/>
          <w:szCs w:val="24"/>
        </w:rPr>
        <w:t xml:space="preserve">Films were evaluated for physical properties such as thickness, disintegration time, </w:t>
      </w:r>
      <w:r w:rsidR="00D16F3C">
        <w:rPr>
          <w:rFonts w:ascii="Times New Roman" w:hAnsi="Times New Roman" w:cs="Times New Roman"/>
          <w:sz w:val="24"/>
          <w:szCs w:val="24"/>
        </w:rPr>
        <w:t xml:space="preserve">plasticity etc. </w:t>
      </w:r>
      <w:r w:rsidR="00A105E4" w:rsidRPr="00713282">
        <w:rPr>
          <w:rFonts w:ascii="Times New Roman" w:hAnsi="Times New Roman" w:cs="Times New Roman"/>
          <w:sz w:val="24"/>
          <w:szCs w:val="24"/>
        </w:rPr>
        <w:t xml:space="preserve">Thickness was measured using the Mitutoyo digital caliper. The </w:t>
      </w:r>
      <w:r w:rsidR="00D16F3C">
        <w:rPr>
          <w:rFonts w:ascii="Times New Roman" w:hAnsi="Times New Roman" w:cs="Times New Roman"/>
          <w:sz w:val="24"/>
          <w:szCs w:val="24"/>
        </w:rPr>
        <w:t>permeab</w:t>
      </w:r>
      <w:r w:rsidR="0062639A">
        <w:rPr>
          <w:rFonts w:ascii="Times New Roman" w:hAnsi="Times New Roman" w:cs="Times New Roman"/>
          <w:sz w:val="24"/>
          <w:szCs w:val="24"/>
        </w:rPr>
        <w:t>i</w:t>
      </w:r>
      <w:r w:rsidR="00D16F3C">
        <w:rPr>
          <w:rFonts w:ascii="Times New Roman" w:hAnsi="Times New Roman" w:cs="Times New Roman"/>
          <w:sz w:val="24"/>
          <w:szCs w:val="24"/>
        </w:rPr>
        <w:t>li</w:t>
      </w:r>
      <w:r w:rsidR="0062639A">
        <w:rPr>
          <w:rFonts w:ascii="Times New Roman" w:hAnsi="Times New Roman" w:cs="Times New Roman"/>
          <w:sz w:val="24"/>
          <w:szCs w:val="24"/>
        </w:rPr>
        <w:t>ty</w:t>
      </w:r>
      <w:r w:rsidR="00D16F3C">
        <w:rPr>
          <w:rFonts w:ascii="Times New Roman" w:hAnsi="Times New Roman" w:cs="Times New Roman"/>
          <w:sz w:val="24"/>
          <w:szCs w:val="24"/>
        </w:rPr>
        <w:t xml:space="preserve"> of the</w:t>
      </w:r>
      <w:r w:rsidR="0062639A">
        <w:rPr>
          <w:rFonts w:ascii="Times New Roman" w:hAnsi="Times New Roman" w:cs="Times New Roman"/>
          <w:sz w:val="24"/>
          <w:szCs w:val="24"/>
        </w:rPr>
        <w:t>se</w:t>
      </w:r>
      <w:r w:rsidR="00D16F3C">
        <w:rPr>
          <w:rFonts w:ascii="Times New Roman" w:hAnsi="Times New Roman" w:cs="Times New Roman"/>
          <w:sz w:val="24"/>
          <w:szCs w:val="24"/>
        </w:rPr>
        <w:t xml:space="preserve"> </w:t>
      </w:r>
      <w:r w:rsidR="0062639A">
        <w:rPr>
          <w:rFonts w:ascii="Times New Roman" w:hAnsi="Times New Roman" w:cs="Times New Roman"/>
          <w:sz w:val="24"/>
          <w:szCs w:val="24"/>
        </w:rPr>
        <w:t>particulate</w:t>
      </w:r>
      <w:r w:rsidR="00D16F3C">
        <w:rPr>
          <w:rFonts w:ascii="Times New Roman" w:hAnsi="Times New Roman" w:cs="Times New Roman"/>
          <w:sz w:val="24"/>
          <w:szCs w:val="24"/>
        </w:rPr>
        <w:t xml:space="preserve"> vaccines w</w:t>
      </w:r>
      <w:r w:rsidR="0062639A">
        <w:rPr>
          <w:rFonts w:ascii="Times New Roman" w:hAnsi="Times New Roman" w:cs="Times New Roman"/>
          <w:sz w:val="24"/>
          <w:szCs w:val="24"/>
        </w:rPr>
        <w:t>as</w:t>
      </w:r>
      <w:r w:rsidR="00D16F3C">
        <w:rPr>
          <w:rFonts w:ascii="Times New Roman" w:hAnsi="Times New Roman" w:cs="Times New Roman"/>
          <w:sz w:val="24"/>
          <w:szCs w:val="24"/>
        </w:rPr>
        <w:t xml:space="preserve"> determined by Franz cell using silicone</w:t>
      </w:r>
      <w:r w:rsidR="00D017DC">
        <w:rPr>
          <w:rFonts w:ascii="Times New Roman" w:hAnsi="Times New Roman" w:cs="Times New Roman"/>
          <w:sz w:val="24"/>
          <w:szCs w:val="24"/>
        </w:rPr>
        <w:t xml:space="preserve"> membrane</w:t>
      </w:r>
      <w:r w:rsidR="00D16F3C">
        <w:rPr>
          <w:rFonts w:ascii="Times New Roman" w:hAnsi="Times New Roman" w:cs="Times New Roman"/>
          <w:sz w:val="24"/>
          <w:szCs w:val="24"/>
        </w:rPr>
        <w:t>.</w:t>
      </w:r>
      <w:r w:rsidR="00D017DC" w:rsidRPr="00D017D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D16F3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0649AF" w14:textId="77356833" w:rsidR="00856ACB" w:rsidRDefault="00771164" w:rsidP="00AC02F0">
      <w:pPr>
        <w:jc w:val="both"/>
        <w:rPr>
          <w:rFonts w:ascii="Times New Roman" w:hAnsi="Times New Roman" w:cs="Times New Roman"/>
          <w:sz w:val="24"/>
          <w:szCs w:val="24"/>
        </w:rPr>
      </w:pPr>
      <w:r w:rsidRPr="00AC02F0">
        <w:rPr>
          <w:rFonts w:ascii="Times New Roman" w:hAnsi="Times New Roman" w:cs="Times New Roman"/>
          <w:b/>
          <w:sz w:val="24"/>
          <w:szCs w:val="24"/>
        </w:rPr>
        <w:t xml:space="preserve">Result: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856ACB">
        <w:rPr>
          <w:rFonts w:ascii="Times New Roman" w:hAnsi="Times New Roman" w:cs="Times New Roman"/>
          <w:sz w:val="24"/>
          <w:szCs w:val="24"/>
        </w:rPr>
        <w:t xml:space="preserve">morphology of the particle was irregular shape. The content analysis confirmed the presence of the intact VLPs in the particle. The film </w:t>
      </w:r>
      <w:r w:rsidR="00856ACB" w:rsidRPr="00856ACB">
        <w:rPr>
          <w:rFonts w:ascii="Times New Roman" w:hAnsi="Times New Roman" w:cs="Times New Roman"/>
          <w:sz w:val="24"/>
          <w:szCs w:val="24"/>
        </w:rPr>
        <w:t xml:space="preserve">product was a homogeneous film with smooth surface. The thickness of the film was 0.104 mm. The film was quickly soluble in artificial saliva solution in an average of </w:t>
      </w:r>
      <w:r w:rsidR="00856ACB">
        <w:rPr>
          <w:rFonts w:ascii="Times New Roman" w:hAnsi="Times New Roman" w:cs="Times New Roman"/>
          <w:sz w:val="24"/>
          <w:szCs w:val="24"/>
        </w:rPr>
        <w:t>40</w:t>
      </w:r>
      <w:r w:rsidR="00856ACB" w:rsidRPr="00856ACB">
        <w:rPr>
          <w:rFonts w:ascii="Times New Roman" w:hAnsi="Times New Roman" w:cs="Times New Roman"/>
          <w:sz w:val="24"/>
          <w:szCs w:val="24"/>
        </w:rPr>
        <w:t xml:space="preserve"> seconds. The preliminary results in Franz cell study </w:t>
      </w:r>
      <w:r w:rsidR="00856ACB">
        <w:rPr>
          <w:rFonts w:ascii="Times New Roman" w:hAnsi="Times New Roman" w:cs="Times New Roman"/>
          <w:sz w:val="24"/>
          <w:szCs w:val="24"/>
        </w:rPr>
        <w:t>shows th</w:t>
      </w:r>
      <w:r w:rsidR="0062639A">
        <w:rPr>
          <w:rFonts w:ascii="Times New Roman" w:hAnsi="Times New Roman" w:cs="Times New Roman"/>
          <w:sz w:val="24"/>
          <w:szCs w:val="24"/>
        </w:rPr>
        <w:t xml:space="preserve">at a portion of the </w:t>
      </w:r>
      <w:r w:rsidR="00856ACB">
        <w:rPr>
          <w:rFonts w:ascii="Times New Roman" w:hAnsi="Times New Roman" w:cs="Times New Roman"/>
          <w:sz w:val="24"/>
          <w:szCs w:val="24"/>
        </w:rPr>
        <w:t xml:space="preserve">particles pass through the silicone membrane. </w:t>
      </w:r>
    </w:p>
    <w:p w14:paraId="7B6AA4B7" w14:textId="66795736" w:rsidR="00D017DC" w:rsidRDefault="00856ACB" w:rsidP="00856ACB">
      <w:pPr>
        <w:jc w:val="both"/>
        <w:rPr>
          <w:rFonts w:ascii="Times New Roman" w:hAnsi="Times New Roman" w:cs="Times New Roman"/>
          <w:sz w:val="24"/>
          <w:szCs w:val="24"/>
        </w:rPr>
      </w:pPr>
      <w:r w:rsidRPr="00336DC3">
        <w:rPr>
          <w:rFonts w:ascii="Times New Roman" w:hAnsi="Times New Roman" w:cs="Times New Roman"/>
          <w:b/>
          <w:sz w:val="24"/>
          <w:szCs w:val="24"/>
        </w:rPr>
        <w:t>Conclusions:</w:t>
      </w:r>
      <w:r w:rsidR="00D017DC">
        <w:rPr>
          <w:rFonts w:ascii="Times New Roman" w:hAnsi="Times New Roman" w:cs="Times New Roman"/>
          <w:sz w:val="24"/>
          <w:szCs w:val="24"/>
        </w:rPr>
        <w:t xml:space="preserve"> The </w:t>
      </w:r>
      <w:r w:rsidR="0062639A">
        <w:rPr>
          <w:rFonts w:ascii="Times New Roman" w:hAnsi="Times New Roman" w:cs="Times New Roman"/>
          <w:sz w:val="24"/>
          <w:szCs w:val="24"/>
        </w:rPr>
        <w:t>particulate</w:t>
      </w:r>
      <w:r w:rsidR="00D017DC">
        <w:rPr>
          <w:rFonts w:ascii="Times New Roman" w:hAnsi="Times New Roman" w:cs="Times New Roman"/>
          <w:sz w:val="24"/>
          <w:szCs w:val="24"/>
        </w:rPr>
        <w:t xml:space="preserve"> form of </w:t>
      </w:r>
      <w:r w:rsidR="008B4DB8">
        <w:rPr>
          <w:rFonts w:ascii="Times New Roman" w:hAnsi="Times New Roman" w:cs="Times New Roman"/>
          <w:sz w:val="24"/>
          <w:szCs w:val="24"/>
        </w:rPr>
        <w:t xml:space="preserve">the Gonorrhea </w:t>
      </w:r>
      <w:r w:rsidR="00D017DC">
        <w:rPr>
          <w:rFonts w:ascii="Times New Roman" w:hAnsi="Times New Roman" w:cs="Times New Roman"/>
          <w:sz w:val="24"/>
          <w:szCs w:val="24"/>
        </w:rPr>
        <w:t>vaccine was prepared and characterized.</w:t>
      </w:r>
      <w:r w:rsidR="0062639A">
        <w:rPr>
          <w:rFonts w:ascii="Times New Roman" w:hAnsi="Times New Roman" w:cs="Times New Roman"/>
          <w:sz w:val="24"/>
          <w:szCs w:val="24"/>
        </w:rPr>
        <w:t xml:space="preserve"> </w:t>
      </w:r>
      <w:r w:rsidR="00D017DC">
        <w:rPr>
          <w:rFonts w:ascii="Times New Roman" w:hAnsi="Times New Roman" w:cs="Times New Roman"/>
          <w:sz w:val="24"/>
          <w:szCs w:val="24"/>
        </w:rPr>
        <w:t>Also</w:t>
      </w:r>
      <w:r w:rsidR="0062639A">
        <w:rPr>
          <w:rFonts w:ascii="Times New Roman" w:hAnsi="Times New Roman" w:cs="Times New Roman"/>
          <w:sz w:val="24"/>
          <w:szCs w:val="24"/>
        </w:rPr>
        <w:t>,</w:t>
      </w:r>
      <w:r w:rsidR="00D017DC">
        <w:rPr>
          <w:rFonts w:ascii="Times New Roman" w:hAnsi="Times New Roman" w:cs="Times New Roman"/>
          <w:sz w:val="24"/>
          <w:szCs w:val="24"/>
        </w:rPr>
        <w:t xml:space="preserve"> a film dosage form of the particulate vaccine was prepared. The permeability study of the particulate vaccine was studied using silicone membrane, however </w:t>
      </w:r>
      <w:r w:rsidR="008B4DB8">
        <w:rPr>
          <w:rFonts w:ascii="Times New Roman" w:hAnsi="Times New Roman" w:cs="Times New Roman"/>
          <w:sz w:val="24"/>
          <w:szCs w:val="24"/>
        </w:rPr>
        <w:t>in vitro permeability studies will be evaluated and discussed. F</w:t>
      </w:r>
      <w:r w:rsidR="00D017DC">
        <w:rPr>
          <w:rFonts w:ascii="Times New Roman" w:hAnsi="Times New Roman" w:cs="Times New Roman"/>
          <w:sz w:val="24"/>
          <w:szCs w:val="24"/>
        </w:rPr>
        <w:t>uture plan also include</w:t>
      </w:r>
      <w:r w:rsidR="0062639A">
        <w:rPr>
          <w:rFonts w:ascii="Times New Roman" w:hAnsi="Times New Roman" w:cs="Times New Roman"/>
          <w:sz w:val="24"/>
          <w:szCs w:val="24"/>
        </w:rPr>
        <w:t>s</w:t>
      </w:r>
      <w:r w:rsidR="008B4DB8">
        <w:rPr>
          <w:rFonts w:ascii="Times New Roman" w:hAnsi="Times New Roman" w:cs="Times New Roman"/>
          <w:sz w:val="24"/>
          <w:szCs w:val="24"/>
        </w:rPr>
        <w:t xml:space="preserve"> animal studies</w:t>
      </w:r>
      <w:r w:rsidR="00D017DC">
        <w:rPr>
          <w:rFonts w:ascii="Times New Roman" w:hAnsi="Times New Roman" w:cs="Times New Roman"/>
          <w:sz w:val="24"/>
          <w:szCs w:val="24"/>
        </w:rPr>
        <w:t xml:space="preserve"> to determine the efficacy of the </w:t>
      </w:r>
      <w:r w:rsidR="0062639A">
        <w:rPr>
          <w:rFonts w:ascii="Times New Roman" w:hAnsi="Times New Roman" w:cs="Times New Roman"/>
          <w:sz w:val="24"/>
          <w:szCs w:val="24"/>
        </w:rPr>
        <w:t xml:space="preserve">film </w:t>
      </w:r>
      <w:r w:rsidR="00D017DC">
        <w:rPr>
          <w:rFonts w:ascii="Times New Roman" w:hAnsi="Times New Roman" w:cs="Times New Roman"/>
          <w:sz w:val="24"/>
          <w:szCs w:val="24"/>
        </w:rPr>
        <w:t>vaccine</w:t>
      </w:r>
      <w:r w:rsidR="0062639A">
        <w:rPr>
          <w:rFonts w:ascii="Times New Roman" w:hAnsi="Times New Roman" w:cs="Times New Roman"/>
          <w:sz w:val="24"/>
          <w:szCs w:val="24"/>
        </w:rPr>
        <w:t xml:space="preserve"> in compare with suspension form. </w:t>
      </w:r>
      <w:r w:rsidR="00D017DC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D017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2F3F95"/>
    <w:multiLevelType w:val="hybridMultilevel"/>
    <w:tmpl w:val="3E8CD7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6532B34"/>
    <w:multiLevelType w:val="hybridMultilevel"/>
    <w:tmpl w:val="BBAE99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584AB8"/>
    <w:multiLevelType w:val="hybridMultilevel"/>
    <w:tmpl w:val="A6B8821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6B8"/>
    <w:rsid w:val="00297BE5"/>
    <w:rsid w:val="00336DC3"/>
    <w:rsid w:val="00470EC7"/>
    <w:rsid w:val="0062639A"/>
    <w:rsid w:val="00771164"/>
    <w:rsid w:val="00856ACB"/>
    <w:rsid w:val="0086280B"/>
    <w:rsid w:val="008B4DB8"/>
    <w:rsid w:val="00A105E4"/>
    <w:rsid w:val="00AA251A"/>
    <w:rsid w:val="00AC02F0"/>
    <w:rsid w:val="00AD76B8"/>
    <w:rsid w:val="00B96FEF"/>
    <w:rsid w:val="00C103CB"/>
    <w:rsid w:val="00C23640"/>
    <w:rsid w:val="00D017DC"/>
    <w:rsid w:val="00D16F3C"/>
    <w:rsid w:val="00D63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B7278"/>
  <w15:chartTrackingRefBased/>
  <w15:docId w15:val="{163380D6-5807-435D-AFAE-6A95C7217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6280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017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N. Uddin, Ph.D.</dc:creator>
  <cp:keywords/>
  <dc:description/>
  <cp:lastModifiedBy>Martin J. D'Souza</cp:lastModifiedBy>
  <cp:revision>4</cp:revision>
  <dcterms:created xsi:type="dcterms:W3CDTF">2019-04-20T17:05:00Z</dcterms:created>
  <dcterms:modified xsi:type="dcterms:W3CDTF">2019-04-20T21:56:00Z</dcterms:modified>
</cp:coreProperties>
</file>