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3C0794" w:rsidP="00C07D25">
      <w:pPr>
        <w:rPr>
          <w:rFonts w:eastAsia="MS Mincho"/>
          <w:b/>
          <w:sz w:val="22"/>
          <w:szCs w:val="22"/>
          <w:u w:val="single"/>
        </w:rPr>
      </w:pPr>
      <w:r w:rsidRPr="0005164C">
        <w:rPr>
          <w:rFonts w:eastAsia="MS Mincho"/>
          <w:b/>
          <w:sz w:val="22"/>
          <w:szCs w:val="22"/>
          <w:u w:val="single"/>
        </w:rPr>
        <w:t xml:space="preserve">Abstract </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C84C78" w:rsidP="003C0794">
      <w:pPr>
        <w:jc w:val="both"/>
        <w:rPr>
          <w:rFonts w:eastAsia="MS PGothic"/>
          <w:b/>
          <w:color w:val="000000"/>
          <w:sz w:val="22"/>
          <w:szCs w:val="22"/>
        </w:rPr>
      </w:pPr>
      <w:r>
        <w:rPr>
          <w:rFonts w:eastAsia="MS PGothic"/>
          <w:b/>
          <w:color w:val="000000"/>
          <w:sz w:val="22"/>
          <w:szCs w:val="22"/>
        </w:rPr>
        <w:lastRenderedPageBreak/>
        <w:t>Title: A Case Report of Acute Lymphoblastic Leukemia cured by Homeopathy</w:t>
      </w:r>
    </w:p>
    <w:p w:rsidR="0005164C" w:rsidRPr="009D49B8" w:rsidRDefault="0005164C" w:rsidP="003C0794">
      <w:pPr>
        <w:jc w:val="both"/>
        <w:rPr>
          <w:rFonts w:eastAsia="MS PGothic"/>
          <w:color w:val="000000"/>
          <w:sz w:val="22"/>
          <w:szCs w:val="22"/>
        </w:rPr>
      </w:pPr>
    </w:p>
    <w:p w:rsidR="00275F7F" w:rsidRPr="00275F7F" w:rsidRDefault="00275F7F" w:rsidP="00275F7F">
      <w:pPr>
        <w:jc w:val="both"/>
        <w:rPr>
          <w:b/>
          <w:bCs/>
          <w:sz w:val="19"/>
          <w:szCs w:val="19"/>
          <w:lang w:val="en-IN" w:eastAsia="en-IN"/>
        </w:rPr>
      </w:pPr>
      <w:r w:rsidRPr="00275F7F">
        <w:rPr>
          <w:b/>
          <w:bCs/>
          <w:sz w:val="19"/>
          <w:szCs w:val="19"/>
          <w:lang w:val="en-IN" w:eastAsia="en-IN"/>
        </w:rPr>
        <w:t>Dr.Ghulam Yaseen</w:t>
      </w:r>
    </w:p>
    <w:p w:rsidR="00275F7F" w:rsidRPr="00275F7F" w:rsidRDefault="00275F7F" w:rsidP="00275F7F">
      <w:pPr>
        <w:jc w:val="both"/>
        <w:rPr>
          <w:b/>
          <w:bCs/>
          <w:sz w:val="19"/>
          <w:szCs w:val="19"/>
          <w:lang w:val="en-IN" w:eastAsia="en-IN"/>
        </w:rPr>
      </w:pPr>
      <w:r w:rsidRPr="00275F7F">
        <w:rPr>
          <w:b/>
          <w:bCs/>
          <w:sz w:val="19"/>
          <w:szCs w:val="19"/>
          <w:lang w:val="en-IN" w:eastAsia="en-IN"/>
        </w:rPr>
        <w:t xml:space="preserve">Saher Welfare Foundation, 24-Allama </w:t>
      </w:r>
      <w:proofErr w:type="spellStart"/>
      <w:r w:rsidRPr="00275F7F">
        <w:rPr>
          <w:b/>
          <w:bCs/>
          <w:sz w:val="19"/>
          <w:szCs w:val="19"/>
          <w:lang w:val="en-IN" w:eastAsia="en-IN"/>
        </w:rPr>
        <w:t>Iqbal</w:t>
      </w:r>
      <w:proofErr w:type="spellEnd"/>
      <w:r w:rsidRPr="00275F7F">
        <w:rPr>
          <w:b/>
          <w:bCs/>
          <w:sz w:val="19"/>
          <w:szCs w:val="19"/>
          <w:lang w:val="en-IN" w:eastAsia="en-IN"/>
        </w:rPr>
        <w:t xml:space="preserve"> Road, Lahore</w:t>
      </w:r>
    </w:p>
    <w:p w:rsidR="00861508" w:rsidRPr="0005164C" w:rsidRDefault="00275F7F" w:rsidP="00275F7F">
      <w:pPr>
        <w:jc w:val="both"/>
        <w:rPr>
          <w:rFonts w:eastAsia="MS Mincho"/>
          <w:sz w:val="19"/>
          <w:szCs w:val="19"/>
        </w:rPr>
      </w:pPr>
      <w:r w:rsidRPr="00275F7F">
        <w:rPr>
          <w:b/>
          <w:bCs/>
          <w:sz w:val="19"/>
          <w:szCs w:val="19"/>
          <w:lang w:val="en-IN" w:eastAsia="en-IN"/>
        </w:rPr>
        <w:t>dryaseen22@gmail.com</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C84C7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Acute Lymphoblastic </w:t>
      </w:r>
      <w:proofErr w:type="spellStart"/>
      <w:r>
        <w:rPr>
          <w:bCs w:val="0"/>
          <w:i w:val="0"/>
          <w:iCs w:val="0"/>
          <w:noProof w:val="0"/>
          <w:sz w:val="19"/>
          <w:szCs w:val="19"/>
          <w:lang w:val="en-IN" w:eastAsia="en-IN"/>
        </w:rPr>
        <w:t>Leukemia</w:t>
      </w:r>
      <w:proofErr w:type="spellEnd"/>
      <w:r>
        <w:rPr>
          <w:bCs w:val="0"/>
          <w:i w:val="0"/>
          <w:iCs w:val="0"/>
          <w:noProof w:val="0"/>
          <w:sz w:val="19"/>
          <w:szCs w:val="19"/>
          <w:lang w:val="en-IN" w:eastAsia="en-IN"/>
        </w:rPr>
        <w:t xml:space="preserve">, Homeopathy, </w:t>
      </w:r>
    </w:p>
    <w:p w:rsidR="003C0794" w:rsidRPr="0005164C" w:rsidRDefault="003C0794" w:rsidP="003C0794">
      <w:pPr>
        <w:pStyle w:val="keywords"/>
        <w:ind w:firstLine="0"/>
        <w:rPr>
          <w:b w:val="0"/>
          <w:bCs w:val="0"/>
          <w:i w:val="0"/>
          <w:iCs w:val="0"/>
          <w:noProof w:val="0"/>
          <w:sz w:val="19"/>
          <w:szCs w:val="19"/>
          <w:lang w:val="en-IN" w:eastAsia="en-IN"/>
        </w:rPr>
      </w:pPr>
    </w:p>
    <w:p w:rsidR="008A55B5" w:rsidRDefault="00275F7F" w:rsidP="00FE6B91">
      <w:pPr>
        <w:pStyle w:val="keywords"/>
        <w:numPr>
          <w:ilvl w:val="0"/>
          <w:numId w:val="22"/>
        </w:numPr>
        <w:rPr>
          <w:bCs w:val="0"/>
          <w:i w:val="0"/>
          <w:iCs w:val="0"/>
          <w:noProof w:val="0"/>
          <w:sz w:val="19"/>
          <w:szCs w:val="19"/>
          <w:lang w:val="en-IN" w:eastAsia="en-IN"/>
        </w:rPr>
      </w:pPr>
      <w:r>
        <w:rPr>
          <w:bCs w:val="0"/>
          <w:i w:val="0"/>
          <w:iCs w:val="0"/>
          <w:noProof w:val="0"/>
          <w:sz w:val="19"/>
          <w:szCs w:val="19"/>
          <w:lang w:val="en-IN" w:eastAsia="en-IN"/>
        </w:rPr>
        <w:t xml:space="preserve">Abstract </w:t>
      </w:r>
      <w:r w:rsidR="00FE6B91">
        <w:rPr>
          <w:bCs w:val="0"/>
          <w:i w:val="0"/>
          <w:iCs w:val="0"/>
          <w:noProof w:val="0"/>
          <w:sz w:val="19"/>
          <w:szCs w:val="19"/>
          <w:lang w:val="en-IN" w:eastAsia="en-IN"/>
        </w:rPr>
        <w:t xml:space="preserve"> </w:t>
      </w:r>
    </w:p>
    <w:p w:rsidR="00C84C78" w:rsidRPr="00C84C78" w:rsidRDefault="00C84C78" w:rsidP="00C84C78">
      <w:pPr>
        <w:jc w:val="both"/>
        <w:rPr>
          <w:b/>
          <w:bCs/>
        </w:rPr>
      </w:pPr>
      <w:r w:rsidRPr="00C84C78">
        <w:rPr>
          <w:b/>
          <w:bCs/>
        </w:rPr>
        <w:t>Background</w:t>
      </w:r>
    </w:p>
    <w:p w:rsidR="00C84C78" w:rsidRDefault="00C84C78" w:rsidP="00C84C78">
      <w:pPr>
        <w:jc w:val="left"/>
      </w:pPr>
      <w:r>
        <w:t>Acute lymphoblastic leukemia (ALL) is a cancer of lymphoid line of blood cells characterized by pallor complexion, progressive fatigue, easy bruising and bleeding, enlarged lymph nodes with bone pains. Incidents of ALL are growing globally with fatal results</w:t>
      </w:r>
      <w:r w:rsidR="00284159">
        <w:rPr>
          <w:vertAlign w:val="superscript"/>
        </w:rPr>
        <w:t>1</w:t>
      </w:r>
      <w:r>
        <w:t>. A demographic report published by United Nations showed that 53000 cases of ALL were recorded in 2016 worldwide.</w:t>
      </w:r>
    </w:p>
    <w:p w:rsidR="00C84C78" w:rsidRPr="00C84C78" w:rsidRDefault="00C84C78" w:rsidP="00C84C78">
      <w:pPr>
        <w:jc w:val="both"/>
        <w:rPr>
          <w:b/>
          <w:bCs/>
        </w:rPr>
      </w:pPr>
      <w:r w:rsidRPr="00C84C78">
        <w:rPr>
          <w:b/>
          <w:bCs/>
        </w:rPr>
        <w:t>Case presentation</w:t>
      </w:r>
    </w:p>
    <w:p w:rsidR="00C84C78" w:rsidRDefault="00C84C78" w:rsidP="00C84C78">
      <w:pPr>
        <w:jc w:val="left"/>
      </w:pPr>
      <w:r>
        <w:t>A pre-dia</w:t>
      </w:r>
      <w:r w:rsidR="00284159">
        <w:t xml:space="preserve">gnosed </w:t>
      </w:r>
      <w:r w:rsidR="00FE6B91">
        <w:t xml:space="preserve"> case of  acute lymphoblastic leukemia of a </w:t>
      </w:r>
      <w:r w:rsidR="00284159">
        <w:t xml:space="preserve">5 years old girl, </w:t>
      </w:r>
      <w:r w:rsidR="00275F7F">
        <w:t>presented in Homeopathic OPD</w:t>
      </w:r>
      <w:r>
        <w:t xml:space="preserve"> after the extensive treatment of chemotherapy, with no curative effects.  She had recurrent chest infection with 85% blast cells and raised level of WBCs (73.9 x103/l).  Her hemoglobin level (7.1g/dl) and Platelets count (33x103/l) was very low.  The condition of patient improved clinically upon individualized Homeopathic treatment plan.</w:t>
      </w:r>
    </w:p>
    <w:p w:rsidR="00C84C78" w:rsidRPr="00C84C78" w:rsidRDefault="00C84C78" w:rsidP="00C84C78">
      <w:pPr>
        <w:jc w:val="both"/>
        <w:rPr>
          <w:b/>
          <w:bCs/>
        </w:rPr>
      </w:pPr>
      <w:r w:rsidRPr="00C84C78">
        <w:rPr>
          <w:b/>
          <w:bCs/>
        </w:rPr>
        <w:t>Conclusion</w:t>
      </w:r>
    </w:p>
    <w:p w:rsidR="00C84C78" w:rsidRDefault="00C84C78" w:rsidP="00C84C78">
      <w:pPr>
        <w:jc w:val="left"/>
      </w:pPr>
      <w:r>
        <w:t>This report highlights the potential effects of Homeopathic medicines in the cure of Acute Lymphoblastic Leukemia, where t</w:t>
      </w:r>
      <w:r w:rsidR="00275F7F">
        <w:t>he other persuasive treatments are</w:t>
      </w:r>
      <w:r>
        <w:t xml:space="preserve"> rife and causing short to long term side effects of medicines.</w:t>
      </w:r>
    </w:p>
    <w:p w:rsidR="00883A50" w:rsidRDefault="00883A50" w:rsidP="00883A50">
      <w:pPr>
        <w:jc w:val="both"/>
        <w:rPr>
          <w:sz w:val="19"/>
          <w:szCs w:val="19"/>
          <w:lang w:val="en-IN" w:eastAsia="en-IN"/>
        </w:rPr>
      </w:pP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Default="00FE6B91" w:rsidP="00275F7F">
      <w:pPr>
        <w:pStyle w:val="BodyText"/>
        <w:ind w:firstLine="0"/>
        <w:rPr>
          <w:sz w:val="19"/>
          <w:szCs w:val="19"/>
        </w:rPr>
      </w:pPr>
      <w:r>
        <w:rPr>
          <w:noProof/>
          <w:sz w:val="19"/>
          <w:szCs w:val="19"/>
        </w:rPr>
        <w:drawing>
          <wp:inline distT="0" distB="0" distL="0" distR="0">
            <wp:extent cx="1524000" cy="2019300"/>
            <wp:effectExtent l="19050" t="0" r="0" b="0"/>
            <wp:docPr id="5" name="Picture 4" descr="WhatsApp Image 2019-12-14 at 2.13.3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2-14 at 2.13.38 PM.jpeg"/>
                    <pic:cNvPicPr/>
                  </pic:nvPicPr>
                  <pic:blipFill>
                    <a:blip r:embed="rId5"/>
                    <a:stretch>
                      <a:fillRect/>
                    </a:stretch>
                  </pic:blipFill>
                  <pic:spPr>
                    <a:xfrm>
                      <a:off x="0" y="0"/>
                      <a:ext cx="1524000" cy="2019300"/>
                    </a:xfrm>
                    <a:prstGeom prst="rect">
                      <a:avLst/>
                    </a:prstGeom>
                  </pic:spPr>
                </pic:pic>
              </a:graphicData>
            </a:graphic>
          </wp:inline>
        </w:drawing>
      </w:r>
      <w:r>
        <w:rPr>
          <w:noProof/>
          <w:sz w:val="19"/>
          <w:szCs w:val="19"/>
        </w:rPr>
        <w:drawing>
          <wp:inline distT="0" distB="0" distL="0" distR="0">
            <wp:extent cx="1438275" cy="2019300"/>
            <wp:effectExtent l="19050" t="0" r="9525" b="0"/>
            <wp:docPr id="6" name="Picture 5" descr="WhatsApp Image 2019-12-14 at 2.14.37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2-14 at 2.14.37 PM (1).jpeg"/>
                    <pic:cNvPicPr/>
                  </pic:nvPicPr>
                  <pic:blipFill>
                    <a:blip r:embed="rId6"/>
                    <a:stretch>
                      <a:fillRect/>
                    </a:stretch>
                  </pic:blipFill>
                  <pic:spPr>
                    <a:xfrm>
                      <a:off x="0" y="0"/>
                      <a:ext cx="1439078" cy="2020428"/>
                    </a:xfrm>
                    <a:prstGeom prst="rect">
                      <a:avLst/>
                    </a:prstGeom>
                  </pic:spPr>
                </pic:pic>
              </a:graphicData>
            </a:graphic>
          </wp:inline>
        </w:drawing>
      </w:r>
    </w:p>
    <w:p w:rsidR="00275F7F" w:rsidRDefault="00275F7F" w:rsidP="00275F7F">
      <w:pPr>
        <w:pStyle w:val="BodyText"/>
        <w:ind w:firstLine="0"/>
        <w:rPr>
          <w:sz w:val="19"/>
          <w:szCs w:val="19"/>
        </w:rPr>
      </w:pPr>
    </w:p>
    <w:p w:rsidR="00275F7F" w:rsidRPr="0005164C" w:rsidRDefault="00275F7F" w:rsidP="00275F7F">
      <w:pPr>
        <w:pStyle w:val="BodyText"/>
        <w:ind w:firstLine="0"/>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lastRenderedPageBreak/>
        <w:t>Reference:</w:t>
      </w:r>
    </w:p>
    <w:p w:rsidR="00284159" w:rsidRPr="00284159" w:rsidRDefault="00284159" w:rsidP="00284159">
      <w:pPr>
        <w:pStyle w:val="ListParagraph"/>
        <w:numPr>
          <w:ilvl w:val="0"/>
          <w:numId w:val="29"/>
        </w:numPr>
        <w:spacing w:line="360" w:lineRule="atLeast"/>
        <w:jc w:val="both"/>
        <w:textAlignment w:val="baseline"/>
        <w:rPr>
          <w:rFonts w:asciiTheme="majorBidi" w:hAnsiTheme="majorBidi" w:cstheme="majorBidi"/>
          <w:color w:val="000000" w:themeColor="text1"/>
          <w:sz w:val="18"/>
          <w:szCs w:val="18"/>
        </w:rPr>
      </w:pPr>
      <w:bookmarkStart w:id="0" w:name="2"/>
      <w:bookmarkEnd w:id="0"/>
      <w:proofErr w:type="spellStart"/>
      <w:r w:rsidRPr="00284159">
        <w:rPr>
          <w:rFonts w:asciiTheme="majorBidi" w:hAnsiTheme="majorBidi" w:cstheme="majorBidi"/>
          <w:color w:val="000000" w:themeColor="text1"/>
          <w:sz w:val="18"/>
          <w:szCs w:val="18"/>
        </w:rPr>
        <w:t>Ching</w:t>
      </w:r>
      <w:proofErr w:type="spellEnd"/>
      <w:r w:rsidRPr="00284159">
        <w:rPr>
          <w:rFonts w:asciiTheme="majorBidi" w:hAnsiTheme="majorBidi" w:cstheme="majorBidi"/>
          <w:color w:val="000000" w:themeColor="text1"/>
          <w:sz w:val="18"/>
          <w:szCs w:val="18"/>
        </w:rPr>
        <w:t xml:space="preserve">-Hon </w:t>
      </w:r>
      <w:proofErr w:type="spellStart"/>
      <w:r w:rsidRPr="00284159">
        <w:rPr>
          <w:rFonts w:asciiTheme="majorBidi" w:hAnsiTheme="majorBidi" w:cstheme="majorBidi"/>
          <w:color w:val="000000" w:themeColor="text1"/>
          <w:sz w:val="18"/>
          <w:szCs w:val="18"/>
        </w:rPr>
        <w:t>Pui</w:t>
      </w:r>
      <w:proofErr w:type="gramStart"/>
      <w:r w:rsidRPr="00284159">
        <w:rPr>
          <w:rFonts w:asciiTheme="majorBidi" w:hAnsiTheme="majorBidi" w:cstheme="majorBidi"/>
          <w:color w:val="000000" w:themeColor="text1"/>
          <w:sz w:val="18"/>
          <w:szCs w:val="18"/>
        </w:rPr>
        <w:t>,M.D</w:t>
      </w:r>
      <w:proofErr w:type="gramEnd"/>
      <w:r w:rsidRPr="00284159">
        <w:rPr>
          <w:rFonts w:asciiTheme="majorBidi" w:hAnsiTheme="majorBidi" w:cstheme="majorBidi"/>
          <w:color w:val="000000" w:themeColor="text1"/>
          <w:sz w:val="18"/>
          <w:szCs w:val="18"/>
        </w:rPr>
        <w:t>.,and</w:t>
      </w:r>
      <w:proofErr w:type="spellEnd"/>
      <w:r w:rsidRPr="00284159">
        <w:rPr>
          <w:rFonts w:asciiTheme="majorBidi" w:hAnsiTheme="majorBidi" w:cstheme="majorBidi"/>
          <w:color w:val="000000" w:themeColor="text1"/>
          <w:sz w:val="18"/>
          <w:szCs w:val="18"/>
        </w:rPr>
        <w:t xml:space="preserve"> William E. Evans, </w:t>
      </w:r>
      <w:proofErr w:type="spellStart"/>
      <w:r w:rsidRPr="00284159">
        <w:rPr>
          <w:rFonts w:asciiTheme="majorBidi" w:hAnsiTheme="majorBidi" w:cstheme="majorBidi"/>
          <w:color w:val="000000" w:themeColor="text1"/>
          <w:sz w:val="18"/>
          <w:szCs w:val="18"/>
        </w:rPr>
        <w:t>Pharm.D</w:t>
      </w:r>
      <w:proofErr w:type="spellEnd"/>
      <w:r w:rsidRPr="00284159">
        <w:rPr>
          <w:rFonts w:asciiTheme="majorBidi" w:hAnsiTheme="majorBidi" w:cstheme="majorBidi"/>
          <w:color w:val="000000" w:themeColor="text1"/>
          <w:sz w:val="18"/>
          <w:szCs w:val="18"/>
        </w:rPr>
        <w:t>.</w:t>
      </w:r>
      <w:r w:rsidRPr="00284159">
        <w:rPr>
          <w:rFonts w:asciiTheme="majorBidi" w:hAnsiTheme="majorBidi" w:cstheme="majorBidi"/>
          <w:color w:val="000000" w:themeColor="text1"/>
          <w:sz w:val="18"/>
          <w:szCs w:val="18"/>
          <w:shd w:val="clear" w:color="auto" w:fill="FFFFFF"/>
        </w:rPr>
        <w:t xml:space="preserve">      2006, </w:t>
      </w:r>
      <w:r w:rsidRPr="00284159">
        <w:rPr>
          <w:rStyle w:val="titledefault"/>
          <w:rFonts w:asciiTheme="majorBidi" w:eastAsia="MS Mincho" w:hAnsiTheme="majorBidi" w:cstheme="majorBidi"/>
          <w:color w:val="000000" w:themeColor="text1"/>
          <w:spacing w:val="-1"/>
          <w:sz w:val="18"/>
          <w:szCs w:val="18"/>
          <w:bdr w:val="none" w:sz="0" w:space="0" w:color="auto" w:frame="1"/>
        </w:rPr>
        <w:t>Treatment of Acute Lymphoblastic Leukemia</w:t>
      </w:r>
      <w:r>
        <w:rPr>
          <w:rStyle w:val="titledefault"/>
          <w:rFonts w:asciiTheme="majorBidi" w:eastAsia="MS Mincho" w:hAnsiTheme="majorBidi" w:cstheme="majorBidi"/>
          <w:color w:val="000000" w:themeColor="text1"/>
          <w:spacing w:val="-1"/>
          <w:sz w:val="18"/>
          <w:szCs w:val="18"/>
          <w:bdr w:val="none" w:sz="0" w:space="0" w:color="auto" w:frame="1"/>
        </w:rPr>
        <w:t xml:space="preserve">, </w:t>
      </w:r>
      <w:proofErr w:type="spellStart"/>
      <w:r w:rsidRPr="00284159">
        <w:rPr>
          <w:rFonts w:asciiTheme="majorBidi" w:hAnsiTheme="majorBidi" w:cstheme="majorBidi"/>
          <w:color w:val="000000" w:themeColor="text1"/>
          <w:sz w:val="18"/>
          <w:szCs w:val="18"/>
          <w:shd w:val="clear" w:color="auto" w:fill="FFFFFF"/>
        </w:rPr>
        <w:t>Engl</w:t>
      </w:r>
      <w:proofErr w:type="spellEnd"/>
      <w:r w:rsidRPr="00284159">
        <w:rPr>
          <w:rFonts w:asciiTheme="majorBidi" w:hAnsiTheme="majorBidi" w:cstheme="majorBidi"/>
          <w:color w:val="000000" w:themeColor="text1"/>
          <w:sz w:val="18"/>
          <w:szCs w:val="18"/>
          <w:shd w:val="clear" w:color="auto" w:fill="FFFFFF"/>
        </w:rPr>
        <w:t xml:space="preserve"> J Med 2006; 354:166-178</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DA44C9" w:rsidP="0023096B">
      <w:pPr>
        <w:jc w:val="both"/>
        <w:rPr>
          <w:rFonts w:eastAsia="MS PGothic"/>
          <w:b/>
          <w:sz w:val="19"/>
          <w:szCs w:val="19"/>
        </w:rPr>
      </w:pPr>
      <w:r>
        <w:rPr>
          <w:sz w:val="19"/>
          <w:szCs w:val="19"/>
        </w:rPr>
        <w:t xml:space="preserve">Dr.Ghulam Yaseen has </w:t>
      </w:r>
      <w:r w:rsidR="006E4DAD">
        <w:rPr>
          <w:sz w:val="19"/>
          <w:szCs w:val="19"/>
        </w:rPr>
        <w:t>completed his</w:t>
      </w:r>
      <w:r>
        <w:rPr>
          <w:sz w:val="19"/>
          <w:szCs w:val="19"/>
        </w:rPr>
        <w:t xml:space="preserve"> medical graduation </w:t>
      </w:r>
      <w:r w:rsidR="006E4DAD">
        <w:rPr>
          <w:sz w:val="19"/>
          <w:szCs w:val="19"/>
        </w:rPr>
        <w:t>(</w:t>
      </w:r>
      <w:r>
        <w:rPr>
          <w:sz w:val="19"/>
          <w:szCs w:val="19"/>
        </w:rPr>
        <w:t>BHMS</w:t>
      </w:r>
      <w:r w:rsidR="006E4DAD">
        <w:rPr>
          <w:sz w:val="19"/>
          <w:szCs w:val="19"/>
        </w:rPr>
        <w:t>)</w:t>
      </w:r>
      <w:r>
        <w:rPr>
          <w:sz w:val="19"/>
          <w:szCs w:val="19"/>
        </w:rPr>
        <w:t xml:space="preserve"> from University of </w:t>
      </w:r>
      <w:r w:rsidR="006E4DAD">
        <w:rPr>
          <w:sz w:val="19"/>
          <w:szCs w:val="19"/>
        </w:rPr>
        <w:t>Peshawar. He is</w:t>
      </w:r>
      <w:r>
        <w:rPr>
          <w:sz w:val="19"/>
          <w:szCs w:val="19"/>
        </w:rPr>
        <w:t xml:space="preserve"> the President </w:t>
      </w:r>
      <w:r w:rsidR="006E4DAD">
        <w:rPr>
          <w:sz w:val="19"/>
          <w:szCs w:val="19"/>
        </w:rPr>
        <w:t>of a</w:t>
      </w:r>
      <w:r>
        <w:rPr>
          <w:sz w:val="19"/>
          <w:szCs w:val="19"/>
        </w:rPr>
        <w:t xml:space="preserve"> non-</w:t>
      </w:r>
      <w:r w:rsidR="006E4DAD">
        <w:rPr>
          <w:sz w:val="19"/>
          <w:szCs w:val="19"/>
        </w:rPr>
        <w:t>government organization</w:t>
      </w:r>
      <w:r w:rsidR="00333AA6">
        <w:rPr>
          <w:sz w:val="19"/>
          <w:szCs w:val="19"/>
        </w:rPr>
        <w:t>, Saher Welfare Foundation</w:t>
      </w:r>
      <w:r>
        <w:rPr>
          <w:sz w:val="19"/>
          <w:szCs w:val="19"/>
        </w:rPr>
        <w:t xml:space="preserve"> that treats blood disorder.</w:t>
      </w:r>
      <w:r w:rsidR="0023096B">
        <w:rPr>
          <w:sz w:val="19"/>
          <w:szCs w:val="19"/>
        </w:rPr>
        <w:t xml:space="preserve"> </w:t>
      </w:r>
      <w:r>
        <w:rPr>
          <w:sz w:val="19"/>
          <w:szCs w:val="19"/>
        </w:rPr>
        <w:t xml:space="preserve">He is </w:t>
      </w:r>
      <w:r w:rsidR="006E4DAD">
        <w:rPr>
          <w:sz w:val="19"/>
          <w:szCs w:val="19"/>
        </w:rPr>
        <w:t>treating Thalassemia</w:t>
      </w:r>
      <w:r>
        <w:rPr>
          <w:sz w:val="19"/>
          <w:szCs w:val="19"/>
        </w:rPr>
        <w:t>, Hemophilia and all types of blood cancers through Homeopathic</w:t>
      </w:r>
      <w:r w:rsidR="0023096B">
        <w:rPr>
          <w:sz w:val="19"/>
          <w:szCs w:val="19"/>
        </w:rPr>
        <w:t xml:space="preserve"> </w:t>
      </w:r>
      <w:r>
        <w:rPr>
          <w:sz w:val="19"/>
          <w:szCs w:val="19"/>
        </w:rPr>
        <w:t>medicines</w:t>
      </w:r>
      <w:r w:rsidR="00333AA6">
        <w:rPr>
          <w:sz w:val="19"/>
          <w:szCs w:val="19"/>
        </w:rPr>
        <w:t xml:space="preserve"> from 2000</w:t>
      </w:r>
      <w:r>
        <w:rPr>
          <w:sz w:val="19"/>
          <w:szCs w:val="19"/>
        </w:rPr>
        <w:t>. He has</w:t>
      </w:r>
      <w:r w:rsidR="0023096B">
        <w:rPr>
          <w:sz w:val="19"/>
          <w:szCs w:val="19"/>
        </w:rPr>
        <w:t xml:space="preserve"> presented several cases, cured by Homeopathy in many national and international conferences.</w:t>
      </w:r>
      <w:r w:rsidR="00861508" w:rsidRPr="0005164C">
        <w:rPr>
          <w:sz w:val="19"/>
          <w:szCs w:val="19"/>
        </w:rPr>
        <w:tab/>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23096B" w:rsidP="00861508">
      <w:pPr>
        <w:autoSpaceDE w:val="0"/>
        <w:autoSpaceDN w:val="0"/>
        <w:adjustRightInd w:val="0"/>
        <w:jc w:val="left"/>
        <w:rPr>
          <w:sz w:val="19"/>
          <w:szCs w:val="19"/>
          <w:lang w:val="en-NZ"/>
        </w:rPr>
      </w:pPr>
      <w:r>
        <w:rPr>
          <w:noProof/>
          <w:sz w:val="19"/>
          <w:szCs w:val="19"/>
        </w:rPr>
        <w:drawing>
          <wp:inline distT="0" distB="0" distL="0" distR="0">
            <wp:extent cx="1895475" cy="2028825"/>
            <wp:effectExtent l="19050" t="0" r="9525" b="0"/>
            <wp:docPr id="4" name="Picture 3" descr="dr yas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yaseen.jpg"/>
                    <pic:cNvPicPr/>
                  </pic:nvPicPr>
                  <pic:blipFill>
                    <a:blip r:embed="rId7"/>
                    <a:stretch>
                      <a:fillRect/>
                    </a:stretch>
                  </pic:blipFill>
                  <pic:spPr>
                    <a:xfrm>
                      <a:off x="0" y="0"/>
                      <a:ext cx="1895475" cy="2028825"/>
                    </a:xfrm>
                    <a:prstGeom prst="rect">
                      <a:avLst/>
                    </a:prstGeom>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6E4DAD">
        <w:rPr>
          <w:sz w:val="19"/>
          <w:szCs w:val="19"/>
          <w:lang w:val="en-NZ"/>
        </w:rPr>
        <w:t xml:space="preserve"> </w:t>
      </w:r>
      <w:r w:rsidR="0023096B">
        <w:rPr>
          <w:sz w:val="19"/>
          <w:szCs w:val="19"/>
          <w:lang w:val="en-NZ"/>
        </w:rPr>
        <w:t>Dr.Ghulam Yaseen</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6E4DAD">
        <w:rPr>
          <w:sz w:val="19"/>
          <w:szCs w:val="19"/>
          <w:lang w:val="en-NZ"/>
        </w:rPr>
        <w:t xml:space="preserve"> </w:t>
      </w:r>
      <w:r w:rsidR="0023096B">
        <w:rPr>
          <w:sz w:val="19"/>
          <w:szCs w:val="19"/>
          <w:lang w:val="en-NZ"/>
        </w:rPr>
        <w:t>0322-4248823</w:t>
      </w:r>
      <w:r w:rsidRPr="0005164C">
        <w:rPr>
          <w:sz w:val="19"/>
          <w:szCs w:val="19"/>
          <w:lang w:val="en-NZ"/>
        </w:rPr>
        <w:br/>
        <w:t>Twitter account</w:t>
      </w:r>
      <w:proofErr w:type="gramStart"/>
      <w:r w:rsidRPr="0005164C">
        <w:rPr>
          <w:sz w:val="19"/>
          <w:szCs w:val="19"/>
          <w:lang w:val="en-NZ"/>
        </w:rPr>
        <w:t>:</w:t>
      </w:r>
      <w:r w:rsidR="00C07D25">
        <w:rPr>
          <w:sz w:val="19"/>
          <w:szCs w:val="19"/>
          <w:lang w:val="en-NZ"/>
        </w:rPr>
        <w:t>dryaseen21h</w:t>
      </w:r>
      <w:proofErr w:type="gramEnd"/>
      <w:r w:rsidRPr="0005164C">
        <w:rPr>
          <w:sz w:val="19"/>
          <w:szCs w:val="19"/>
          <w:lang w:val="en-NZ"/>
        </w:rPr>
        <w:br/>
        <w:t>Linked In account:</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6E4DAD">
        <w:rPr>
          <w:sz w:val="19"/>
          <w:szCs w:val="19"/>
          <w:lang w:val="en-NZ"/>
        </w:rPr>
        <w:t xml:space="preserve"> </w:t>
      </w:r>
      <w:r w:rsidR="006E4DAD">
        <w:rPr>
          <w:sz w:val="19"/>
          <w:szCs w:val="19"/>
          <w:lang w:val="en-NZ"/>
        </w:rPr>
        <w:br/>
        <w:t xml:space="preserve">Category: </w:t>
      </w:r>
      <w:r w:rsidRPr="0005164C">
        <w:rPr>
          <w:sz w:val="19"/>
          <w:szCs w:val="19"/>
          <w:lang w:val="en-NZ"/>
        </w:rPr>
        <w:t>Oral pr</w:t>
      </w:r>
      <w:r w:rsidR="006E4DAD">
        <w:rPr>
          <w:sz w:val="19"/>
          <w:szCs w:val="19"/>
          <w:lang w:val="en-NZ"/>
        </w:rPr>
        <w:t>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FE6B91">
        <w:rPr>
          <w:sz w:val="18"/>
          <w:szCs w:val="18"/>
          <w:lang w:val="en-IN"/>
        </w:rPr>
        <w:t xml:space="preserve"> E0147432</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CBC6A04"/>
    <w:multiLevelType w:val="hybridMultilevel"/>
    <w:tmpl w:val="BFFE2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019409D"/>
    <w:multiLevelType w:val="multilevel"/>
    <w:tmpl w:val="1E20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4352521A"/>
    <w:multiLevelType w:val="hybridMultilevel"/>
    <w:tmpl w:val="FAE002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26E07C5"/>
    <w:multiLevelType w:val="multilevel"/>
    <w:tmpl w:val="21E8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5">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9">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7"/>
  </w:num>
  <w:num w:numId="3">
    <w:abstractNumId w:val="4"/>
  </w:num>
  <w:num w:numId="4">
    <w:abstractNumId w:val="10"/>
  </w:num>
  <w:num w:numId="5">
    <w:abstractNumId w:val="10"/>
  </w:num>
  <w:num w:numId="6">
    <w:abstractNumId w:val="10"/>
  </w:num>
  <w:num w:numId="7">
    <w:abstractNumId w:val="10"/>
  </w:num>
  <w:num w:numId="8">
    <w:abstractNumId w:val="14"/>
  </w:num>
  <w:num w:numId="9">
    <w:abstractNumId w:val="18"/>
  </w:num>
  <w:num w:numId="10">
    <w:abstractNumId w:val="8"/>
  </w:num>
  <w:num w:numId="11">
    <w:abstractNumId w:val="3"/>
  </w:num>
  <w:num w:numId="12">
    <w:abstractNumId w:val="21"/>
  </w:num>
  <w:num w:numId="13">
    <w:abstractNumId w:val="12"/>
  </w:num>
  <w:num w:numId="14">
    <w:abstractNumId w:val="15"/>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2"/>
  </w:num>
  <w:num w:numId="21">
    <w:abstractNumId w:val="1"/>
  </w:num>
  <w:num w:numId="22">
    <w:abstractNumId w:val="16"/>
  </w:num>
  <w:num w:numId="23">
    <w:abstractNumId w:val="19"/>
  </w:num>
  <w:num w:numId="24">
    <w:abstractNumId w:val="20"/>
  </w:num>
  <w:num w:numId="25">
    <w:abstractNumId w:val="0"/>
  </w:num>
  <w:num w:numId="26">
    <w:abstractNumId w:val="13"/>
  </w:num>
  <w:num w:numId="27">
    <w:abstractNumId w:val="9"/>
  </w:num>
  <w:num w:numId="28">
    <w:abstractNumId w:val="11"/>
  </w:num>
  <w:num w:numId="2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3096B"/>
    <w:rsid w:val="00272C82"/>
    <w:rsid w:val="00275F7F"/>
    <w:rsid w:val="00276735"/>
    <w:rsid w:val="00284159"/>
    <w:rsid w:val="002864A3"/>
    <w:rsid w:val="002B3B81"/>
    <w:rsid w:val="00333AA6"/>
    <w:rsid w:val="00351E9B"/>
    <w:rsid w:val="003A47B5"/>
    <w:rsid w:val="003A59A6"/>
    <w:rsid w:val="003C0794"/>
    <w:rsid w:val="004059FE"/>
    <w:rsid w:val="004227FF"/>
    <w:rsid w:val="004445B3"/>
    <w:rsid w:val="005B520E"/>
    <w:rsid w:val="005B535B"/>
    <w:rsid w:val="006108A4"/>
    <w:rsid w:val="00663E31"/>
    <w:rsid w:val="006C4648"/>
    <w:rsid w:val="006D0C5C"/>
    <w:rsid w:val="006E4DAD"/>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148D"/>
    <w:rsid w:val="009D49B8"/>
    <w:rsid w:val="00A510F7"/>
    <w:rsid w:val="00AC6519"/>
    <w:rsid w:val="00C07D25"/>
    <w:rsid w:val="00C84C78"/>
    <w:rsid w:val="00CB1404"/>
    <w:rsid w:val="00CB66E6"/>
    <w:rsid w:val="00D23C7B"/>
    <w:rsid w:val="00D319E1"/>
    <w:rsid w:val="00D9156D"/>
    <w:rsid w:val="00DA44C9"/>
    <w:rsid w:val="00E177DC"/>
    <w:rsid w:val="00E91219"/>
    <w:rsid w:val="00E918C4"/>
    <w:rsid w:val="00EA506F"/>
    <w:rsid w:val="00EC3F5A"/>
    <w:rsid w:val="00EE4362"/>
    <w:rsid w:val="00EF18D7"/>
    <w:rsid w:val="00EF1E8A"/>
    <w:rsid w:val="00EF3A1A"/>
    <w:rsid w:val="00FE6B9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6D0C5C"/>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6D0C5C"/>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6D0C5C"/>
    <w:pPr>
      <w:jc w:val="center"/>
    </w:pPr>
    <w:rPr>
      <w:rFonts w:ascii="Times New Roman" w:hAnsi="Times New Roman"/>
    </w:rPr>
  </w:style>
  <w:style w:type="paragraph" w:customStyle="1" w:styleId="Author">
    <w:name w:val="Author"/>
    <w:uiPriority w:val="99"/>
    <w:rsid w:val="006D0C5C"/>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6D0C5C"/>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6D0C5C"/>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6D0C5C"/>
    <w:rPr>
      <w:b/>
      <w:bCs/>
      <w:sz w:val="16"/>
      <w:szCs w:val="16"/>
    </w:rPr>
  </w:style>
  <w:style w:type="paragraph" w:customStyle="1" w:styleId="tablecolsubhead">
    <w:name w:val="table col subhead"/>
    <w:basedOn w:val="tablecolhead"/>
    <w:uiPriority w:val="99"/>
    <w:rsid w:val="006D0C5C"/>
    <w:rPr>
      <w:i/>
      <w:iCs/>
      <w:sz w:val="15"/>
      <w:szCs w:val="15"/>
    </w:rPr>
  </w:style>
  <w:style w:type="paragraph" w:customStyle="1" w:styleId="tablecopy">
    <w:name w:val="table copy"/>
    <w:uiPriority w:val="99"/>
    <w:rsid w:val="006D0C5C"/>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6D0C5C"/>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DA44C9"/>
    <w:rPr>
      <w:rFonts w:ascii="Tahoma" w:hAnsi="Tahoma" w:cs="Tahoma"/>
      <w:sz w:val="16"/>
      <w:szCs w:val="16"/>
    </w:rPr>
  </w:style>
  <w:style w:type="character" w:customStyle="1" w:styleId="BalloonTextChar">
    <w:name w:val="Balloon Text Char"/>
    <w:basedOn w:val="DefaultParagraphFont"/>
    <w:link w:val="BalloonText"/>
    <w:uiPriority w:val="99"/>
    <w:semiHidden/>
    <w:rsid w:val="00DA44C9"/>
    <w:rPr>
      <w:rFonts w:ascii="Tahoma" w:hAnsi="Tahoma" w:cs="Tahoma"/>
      <w:sz w:val="16"/>
      <w:szCs w:val="16"/>
    </w:rPr>
  </w:style>
  <w:style w:type="paragraph" w:styleId="ListParagraph">
    <w:name w:val="List Paragraph"/>
    <w:basedOn w:val="Normal"/>
    <w:uiPriority w:val="34"/>
    <w:qFormat/>
    <w:rsid w:val="00284159"/>
    <w:pPr>
      <w:ind w:left="720"/>
      <w:contextualSpacing/>
    </w:pPr>
  </w:style>
  <w:style w:type="character" w:customStyle="1" w:styleId="titledefault">
    <w:name w:val="title_default"/>
    <w:basedOn w:val="DefaultParagraphFont"/>
    <w:rsid w:val="00284159"/>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610434738">
      <w:bodyDiv w:val="1"/>
      <w:marLeft w:val="0"/>
      <w:marRight w:val="0"/>
      <w:marTop w:val="0"/>
      <w:marBottom w:val="0"/>
      <w:divBdr>
        <w:top w:val="none" w:sz="0" w:space="0" w:color="auto"/>
        <w:left w:val="none" w:sz="0" w:space="0" w:color="auto"/>
        <w:bottom w:val="none" w:sz="0" w:space="0" w:color="auto"/>
        <w:right w:val="none" w:sz="0" w:space="0" w:color="auto"/>
      </w:divBdr>
    </w:div>
    <w:div w:id="1729844631">
      <w:bodyDiv w:val="1"/>
      <w:marLeft w:val="0"/>
      <w:marRight w:val="0"/>
      <w:marTop w:val="0"/>
      <w:marBottom w:val="0"/>
      <w:divBdr>
        <w:top w:val="none" w:sz="0" w:space="0" w:color="auto"/>
        <w:left w:val="none" w:sz="0" w:space="0" w:color="auto"/>
        <w:bottom w:val="none" w:sz="0" w:space="0" w:color="auto"/>
        <w:right w:val="none" w:sz="0" w:space="0" w:color="auto"/>
      </w:divBdr>
    </w:div>
    <w:div w:id="212214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2116</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Sajid</cp:lastModifiedBy>
  <cp:revision>5</cp:revision>
  <dcterms:created xsi:type="dcterms:W3CDTF">2019-12-14T06:21:00Z</dcterms:created>
  <dcterms:modified xsi:type="dcterms:W3CDTF">2019-12-14T09:43:00Z</dcterms:modified>
</cp:coreProperties>
</file>