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5A4" w:rsidRPr="0027262B" w:rsidRDefault="00FF65A4" w:rsidP="00FF65A4">
      <w:pPr>
        <w:bidi/>
        <w:ind w:left="360"/>
        <w:jc w:val="center"/>
        <w:rPr>
          <w:rFonts w:asciiTheme="majorBidi" w:hAnsiTheme="majorBidi" w:cstheme="majorBidi" w:hint="cs"/>
          <w:b/>
          <w:bCs/>
          <w:sz w:val="32"/>
          <w:szCs w:val="32"/>
          <w:rtl/>
          <w:lang w:bidi="fa-IR"/>
        </w:rPr>
      </w:pPr>
      <w:bookmarkStart w:id="0" w:name="_GoBack"/>
      <w:bookmarkEnd w:id="0"/>
      <w:r w:rsidRPr="0027262B">
        <w:rPr>
          <w:rFonts w:asciiTheme="majorBidi" w:hAnsiTheme="majorBidi" w:cstheme="majorBidi"/>
          <w:b/>
          <w:bCs/>
          <w:sz w:val="24"/>
          <w:szCs w:val="24"/>
          <w:lang w:val="en"/>
        </w:rPr>
        <w:t>Death from High Doses of Lead in a Person Addicted to Opium: A Case Report</w:t>
      </w:r>
    </w:p>
    <w:p w:rsidR="00FF65A4" w:rsidRPr="00F20F3F" w:rsidRDefault="00FF65A4" w:rsidP="00FF65A4">
      <w:pPr>
        <w:bidi/>
        <w:ind w:left="360"/>
        <w:jc w:val="center"/>
        <w:rPr>
          <w:rFonts w:asciiTheme="majorBidi" w:hAnsiTheme="majorBidi" w:cstheme="majorBidi"/>
          <w:sz w:val="16"/>
          <w:szCs w:val="16"/>
          <w:vertAlign w:val="superscript"/>
          <w:lang w:bidi="fa-IR"/>
        </w:rPr>
      </w:pPr>
      <w:r w:rsidRPr="00FF65A4">
        <w:rPr>
          <w:rFonts w:asciiTheme="majorBidi" w:hAnsiTheme="majorBidi" w:cstheme="majorBidi"/>
          <w:lang w:bidi="fa-IR"/>
        </w:rPr>
        <w:t xml:space="preserve">Mehdi </w:t>
      </w:r>
      <w:proofErr w:type="spellStart"/>
      <w:r w:rsidRPr="00FF65A4">
        <w:rPr>
          <w:rFonts w:asciiTheme="majorBidi" w:hAnsiTheme="majorBidi" w:cstheme="majorBidi"/>
          <w:lang w:bidi="fa-IR"/>
        </w:rPr>
        <w:t>N</w:t>
      </w:r>
      <w:r w:rsidRPr="0027262B">
        <w:rPr>
          <w:rFonts w:asciiTheme="majorBidi" w:hAnsiTheme="majorBidi" w:cstheme="majorBidi"/>
          <w:lang w:bidi="fa-IR"/>
        </w:rPr>
        <w:t>orouzi</w:t>
      </w:r>
      <w:proofErr w:type="spellEnd"/>
      <w:r w:rsidRPr="0027262B">
        <w:rPr>
          <w:rFonts w:asciiTheme="majorBidi" w:hAnsiTheme="majorBidi" w:cstheme="majorBidi"/>
          <w:vertAlign w:val="superscript"/>
          <w:lang w:bidi="fa-IR"/>
        </w:rPr>
        <w:t xml:space="preserve"> 1</w:t>
      </w:r>
      <w:r w:rsidRPr="0027262B">
        <w:rPr>
          <w:rFonts w:asciiTheme="majorBidi" w:hAnsiTheme="majorBidi" w:cstheme="majorBidi"/>
          <w:lang w:bidi="fa-IR"/>
        </w:rPr>
        <w:t xml:space="preserve">, </w:t>
      </w:r>
      <w:proofErr w:type="spellStart"/>
      <w:r w:rsidRPr="0027262B">
        <w:rPr>
          <w:rFonts w:asciiTheme="majorBidi" w:hAnsiTheme="majorBidi" w:cstheme="majorBidi"/>
          <w:lang w:bidi="fa-IR"/>
        </w:rPr>
        <w:t>Mohammad</w:t>
      </w:r>
      <w:r>
        <w:rPr>
          <w:rFonts w:asciiTheme="majorBidi" w:hAnsiTheme="majorBidi" w:cstheme="majorBidi"/>
          <w:lang w:bidi="fa-IR"/>
        </w:rPr>
        <w:t>r</w:t>
      </w:r>
      <w:r w:rsidRPr="0027262B">
        <w:rPr>
          <w:rFonts w:asciiTheme="majorBidi" w:hAnsiTheme="majorBidi" w:cstheme="majorBidi"/>
          <w:lang w:bidi="fa-IR"/>
        </w:rPr>
        <w:t>eza</w:t>
      </w:r>
      <w:proofErr w:type="spellEnd"/>
      <w:r w:rsidRPr="0027262B">
        <w:rPr>
          <w:rFonts w:asciiTheme="majorBidi" w:hAnsiTheme="majorBidi" w:cstheme="majorBidi"/>
          <w:lang w:bidi="fa-IR"/>
        </w:rPr>
        <w:t xml:space="preserve"> Eskandarion</w:t>
      </w:r>
      <w:r>
        <w:rPr>
          <w:rFonts w:asciiTheme="majorBidi" w:hAnsiTheme="majorBidi" w:cstheme="majorBidi"/>
          <w:vertAlign w:val="superscript"/>
          <w:lang w:bidi="fa-IR"/>
        </w:rPr>
        <w:t>1</w:t>
      </w:r>
      <w:r w:rsidRPr="0027262B">
        <w:rPr>
          <w:rFonts w:asciiTheme="majorBidi" w:hAnsiTheme="majorBidi" w:cstheme="majorBidi"/>
          <w:lang w:bidi="fa-IR"/>
        </w:rPr>
        <w:t xml:space="preserve">, </w:t>
      </w:r>
      <w:proofErr w:type="spellStart"/>
      <w:r w:rsidRPr="0027262B">
        <w:rPr>
          <w:rFonts w:asciiTheme="majorBidi" w:hAnsiTheme="majorBidi" w:cstheme="majorBidi"/>
          <w:lang w:bidi="fa-IR"/>
        </w:rPr>
        <w:t>Yalda</w:t>
      </w:r>
      <w:proofErr w:type="spellEnd"/>
      <w:r w:rsidRPr="0027262B">
        <w:rPr>
          <w:rFonts w:asciiTheme="majorBidi" w:hAnsiTheme="majorBidi" w:cstheme="majorBidi"/>
          <w:lang w:bidi="fa-IR"/>
        </w:rPr>
        <w:t xml:space="preserve"> Zargar</w:t>
      </w:r>
      <w:r>
        <w:rPr>
          <w:rFonts w:asciiTheme="majorBidi" w:hAnsiTheme="majorBidi" w:cstheme="majorBidi"/>
          <w:vertAlign w:val="superscript"/>
          <w:lang w:bidi="fa-IR"/>
        </w:rPr>
        <w:t>1</w:t>
      </w:r>
    </w:p>
    <w:p w:rsidR="00FF65A4" w:rsidRPr="0027262B" w:rsidRDefault="00FF65A4" w:rsidP="00FF65A4">
      <w:pPr>
        <w:ind w:left="360"/>
        <w:contextualSpacing/>
        <w:rPr>
          <w:rFonts w:asciiTheme="majorBidi" w:hAnsiTheme="majorBidi" w:cstheme="majorBidi"/>
          <w:sz w:val="20"/>
          <w:szCs w:val="20"/>
          <w:vertAlign w:val="superscript"/>
          <w:lang w:bidi="fa-IR"/>
        </w:rPr>
      </w:pPr>
      <w:r w:rsidRPr="0027262B">
        <w:rPr>
          <w:rFonts w:asciiTheme="majorBidi" w:hAnsiTheme="majorBidi" w:cstheme="majorBidi"/>
          <w:sz w:val="20"/>
          <w:szCs w:val="20"/>
          <w:lang w:bidi="fa-IR"/>
        </w:rPr>
        <w:t>Iranian Legal Medicine Organization, Legal Medicine Research Center, Tehran, Iran</w:t>
      </w:r>
    </w:p>
    <w:p w:rsidR="00FF65A4" w:rsidRPr="0027262B" w:rsidRDefault="00FF65A4" w:rsidP="00FF65A4">
      <w:pPr>
        <w:bidi/>
        <w:ind w:left="360"/>
        <w:contextualSpacing/>
        <w:jc w:val="center"/>
        <w:rPr>
          <w:rFonts w:asciiTheme="majorBidi" w:hAnsiTheme="majorBidi" w:cstheme="majorBidi"/>
          <w:sz w:val="28"/>
          <w:szCs w:val="28"/>
          <w:rtl/>
          <w:lang w:bidi="fa-IR"/>
        </w:rPr>
      </w:pPr>
    </w:p>
    <w:p w:rsidR="00FF65A4" w:rsidRPr="00FF65A4" w:rsidRDefault="00FF65A4" w:rsidP="00FF65A4">
      <w:pPr>
        <w:rPr>
          <w:rFonts w:asciiTheme="majorBidi" w:hAnsiTheme="majorBidi" w:cstheme="majorBidi"/>
          <w:b/>
          <w:bCs/>
          <w:sz w:val="24"/>
          <w:szCs w:val="24"/>
          <w:lang w:bidi="fa-IR"/>
        </w:rPr>
      </w:pPr>
      <w:r w:rsidRPr="0027262B">
        <w:rPr>
          <w:rFonts w:asciiTheme="majorBidi" w:hAnsiTheme="majorBidi" w:cstheme="majorBidi"/>
          <w:sz w:val="28"/>
          <w:szCs w:val="28"/>
          <w:vertAlign w:val="superscript"/>
          <w:lang w:bidi="fa-IR"/>
        </w:rPr>
        <w:t xml:space="preserve"> </w:t>
      </w:r>
      <w:r w:rsidRPr="00FF65A4">
        <w:rPr>
          <w:rFonts w:asciiTheme="majorBidi" w:hAnsiTheme="majorBidi" w:cstheme="majorBidi"/>
          <w:b/>
          <w:bCs/>
          <w:sz w:val="24"/>
          <w:szCs w:val="24"/>
          <w:lang w:bidi="fa-IR"/>
        </w:rPr>
        <w:t>Abstract</w:t>
      </w:r>
    </w:p>
    <w:p w:rsidR="00FF65A4" w:rsidRPr="00FF65A4" w:rsidRDefault="00FF65A4" w:rsidP="00FF65A4">
      <w:pPr>
        <w:jc w:val="lowKashida"/>
        <w:rPr>
          <w:rFonts w:asciiTheme="majorBidi" w:hAnsiTheme="majorBidi" w:cstheme="majorBidi"/>
          <w:rtl/>
          <w:lang w:val="en"/>
        </w:rPr>
      </w:pPr>
      <w:r w:rsidRPr="00FF65A4">
        <w:rPr>
          <w:rFonts w:asciiTheme="majorBidi" w:hAnsiTheme="majorBidi" w:cstheme="majorBidi"/>
          <w:b/>
          <w:bCs/>
          <w:lang w:val="en"/>
        </w:rPr>
        <w:t>Introduction:</w:t>
      </w:r>
      <w:r w:rsidRPr="00FF65A4">
        <w:rPr>
          <w:rFonts w:asciiTheme="majorBidi" w:hAnsiTheme="majorBidi" w:cstheme="majorBidi"/>
          <w:lang w:val="en"/>
        </w:rPr>
        <w:t xml:space="preserve"> </w:t>
      </w:r>
      <w:r w:rsidRPr="00FF65A4">
        <w:rPr>
          <w:rFonts w:asciiTheme="majorBidi" w:hAnsiTheme="majorBidi" w:cstheme="majorBidi"/>
          <w:sz w:val="24"/>
          <w:szCs w:val="24"/>
          <w:lang w:bidi="fa-IR"/>
        </w:rPr>
        <w:t>Lead poisoning has also been known since ancient times and today, contaminated opium have been introduced the new source of lead poisoning. This report shows death from opium consumption of lead contaminated with lead amount of 10 times greater than normal in addicted individual in Iran once again</w:t>
      </w:r>
      <w:r w:rsidRPr="00FF65A4">
        <w:rPr>
          <w:rFonts w:asciiTheme="majorBidi" w:hAnsiTheme="majorBidi" w:cstheme="majorBidi"/>
          <w:lang w:val="en"/>
        </w:rPr>
        <w:t xml:space="preserve">. </w:t>
      </w:r>
    </w:p>
    <w:p w:rsidR="00FF65A4" w:rsidRPr="00FF65A4" w:rsidRDefault="00FF65A4" w:rsidP="00FF65A4">
      <w:pPr>
        <w:ind w:left="96"/>
        <w:jc w:val="both"/>
        <w:rPr>
          <w:rFonts w:asciiTheme="majorBidi" w:hAnsiTheme="majorBidi" w:cstheme="majorBidi"/>
          <w:sz w:val="24"/>
          <w:szCs w:val="24"/>
          <w:lang w:bidi="fa-IR"/>
        </w:rPr>
      </w:pPr>
      <w:r w:rsidRPr="00FF65A4">
        <w:rPr>
          <w:rFonts w:asciiTheme="majorBidi" w:hAnsiTheme="majorBidi" w:cstheme="majorBidi"/>
          <w:b/>
          <w:bCs/>
          <w:sz w:val="24"/>
          <w:szCs w:val="24"/>
          <w:lang w:bidi="fa-IR"/>
        </w:rPr>
        <w:t>Introducing patient</w:t>
      </w:r>
      <w:r w:rsidRPr="00FF65A4">
        <w:rPr>
          <w:rFonts w:asciiTheme="majorBidi" w:hAnsiTheme="majorBidi" w:cstheme="majorBidi"/>
          <w:sz w:val="24"/>
          <w:szCs w:val="24"/>
          <w:lang w:bidi="fa-IR"/>
        </w:rPr>
        <w:t xml:space="preserve">: A 41 years old Afghan man who is addicted to opium and has 15 years of history of addiction has referred to the hospital with severe abdominal pain which is more focused in epigastric area accompanied by nausea and vomiting and weakness and lethargy as well as bone pain and severe constipation.  After hospitalization in gastroenterology service, the patient was discharged due to financial problems with personal satisfaction. Then, the patient had been admitted in the emergency department the same day again who had had no vital signs and had improved with the CPR. In the fast Sonography, free fluid in the abdomen has been reported and also the sharp drop in blood pressure and with diagnosis of the possibility of mesenteric ischemia and peritonitis have been under exploratory limited laparotomy that large amounts of funky serous fluid have been observed in the peritoneum and pale intestines and without pulse and have repaired abdominal wall without any specific action and death has been announced. The abnormal tests of patient were observed which include Leukocytosis, disturbances in electrolytes and slightly increase liver enzymes. The positive points have been observed in pathology after death, autolysis published in the intestinal wall and mucosal bleeding and lung bleeding in the field of tissue autolysis and the large number of </w:t>
      </w:r>
      <w:proofErr w:type="spellStart"/>
      <w:r w:rsidRPr="00FF65A4">
        <w:rPr>
          <w:rFonts w:asciiTheme="majorBidi" w:hAnsiTheme="majorBidi" w:cstheme="majorBidi"/>
          <w:sz w:val="24"/>
          <w:szCs w:val="24"/>
          <w:lang w:bidi="fa-IR"/>
        </w:rPr>
        <w:t>histiocytes</w:t>
      </w:r>
      <w:proofErr w:type="spellEnd"/>
      <w:r w:rsidRPr="00FF65A4">
        <w:rPr>
          <w:rFonts w:asciiTheme="majorBidi" w:hAnsiTheme="majorBidi" w:cstheme="majorBidi"/>
          <w:sz w:val="24"/>
          <w:szCs w:val="24"/>
          <w:lang w:bidi="fa-IR"/>
        </w:rPr>
        <w:t xml:space="preserve"> containing pigment have been within the alveoli. Morphine was found in bile in the toxicology test, and 16.32 PPM equivalent to1632 micrograms per deciliter lead have been found in the blood test in voltammetry polarography method, and according to all the above-mentioned conditions, the cause of his death was determined lead poisoning and its complications. </w:t>
      </w:r>
    </w:p>
    <w:p w:rsidR="00FF65A4" w:rsidRPr="00FF65A4" w:rsidRDefault="00FF65A4" w:rsidP="00FF65A4">
      <w:pPr>
        <w:ind w:left="96"/>
        <w:jc w:val="both"/>
        <w:rPr>
          <w:rFonts w:asciiTheme="majorBidi" w:hAnsiTheme="majorBidi" w:cstheme="majorBidi"/>
          <w:sz w:val="24"/>
          <w:szCs w:val="24"/>
          <w:lang w:bidi="fa-IR"/>
        </w:rPr>
      </w:pPr>
      <w:r w:rsidRPr="00FF65A4">
        <w:rPr>
          <w:rFonts w:asciiTheme="majorBidi" w:hAnsiTheme="majorBidi" w:cstheme="majorBidi"/>
          <w:b/>
          <w:bCs/>
          <w:sz w:val="24"/>
          <w:szCs w:val="24"/>
          <w:lang w:bidi="fa-IR"/>
        </w:rPr>
        <w:t>Conclusion</w:t>
      </w:r>
      <w:r w:rsidRPr="00FF65A4">
        <w:rPr>
          <w:rFonts w:asciiTheme="majorBidi" w:hAnsiTheme="majorBidi" w:cstheme="majorBidi"/>
          <w:sz w:val="24"/>
          <w:szCs w:val="24"/>
          <w:lang w:bidi="fa-IR"/>
        </w:rPr>
        <w:t xml:space="preserve">: According to the fatality of lead poisoning at high doses and irremediable complications of damages, it is always necessary to consider lead poisoning in differential diagnosis of addicted individuals with unexplained abdominal pains. </w:t>
      </w:r>
    </w:p>
    <w:p w:rsidR="00FF65A4" w:rsidRPr="00FF65A4" w:rsidRDefault="00FF65A4" w:rsidP="00FF65A4">
      <w:pPr>
        <w:ind w:left="96"/>
        <w:jc w:val="both"/>
        <w:rPr>
          <w:rFonts w:asciiTheme="majorBidi" w:hAnsiTheme="majorBidi" w:cstheme="majorBidi"/>
          <w:sz w:val="24"/>
          <w:szCs w:val="24"/>
          <w:lang w:bidi="fa-IR"/>
        </w:rPr>
      </w:pPr>
      <w:r w:rsidRPr="00FF65A4">
        <w:rPr>
          <w:rFonts w:asciiTheme="majorBidi" w:hAnsiTheme="majorBidi" w:cstheme="majorBidi"/>
          <w:b/>
          <w:bCs/>
          <w:sz w:val="24"/>
          <w:szCs w:val="24"/>
          <w:lang w:bidi="fa-IR"/>
        </w:rPr>
        <w:t>Keywords</w:t>
      </w:r>
      <w:r w:rsidRPr="00FF65A4">
        <w:rPr>
          <w:rFonts w:asciiTheme="majorBidi" w:hAnsiTheme="majorBidi" w:cstheme="majorBidi"/>
          <w:sz w:val="24"/>
          <w:szCs w:val="24"/>
          <w:lang w:bidi="fa-IR"/>
        </w:rPr>
        <w:t>: acute lead poisoning, opium, death, legal medicine</w:t>
      </w:r>
    </w:p>
    <w:p w:rsidR="00FF65A4" w:rsidRPr="00FF65A4" w:rsidRDefault="00FF65A4" w:rsidP="00FF65A4">
      <w:pPr>
        <w:autoSpaceDE w:val="0"/>
        <w:autoSpaceDN w:val="0"/>
        <w:adjustRightInd w:val="0"/>
        <w:spacing w:after="0" w:line="240" w:lineRule="auto"/>
        <w:rPr>
          <w:rStyle w:val="Emphasis"/>
          <w:rFonts w:asciiTheme="majorBidi" w:hAnsiTheme="majorBidi" w:cstheme="majorBidi"/>
          <w:i w:val="0"/>
          <w:iCs w:val="0"/>
        </w:rPr>
      </w:pPr>
      <w:r w:rsidRPr="00FF65A4">
        <w:rPr>
          <w:rStyle w:val="st"/>
          <w:rFonts w:asciiTheme="majorBidi" w:hAnsiTheme="majorBidi" w:cstheme="majorBidi"/>
          <w:b/>
          <w:bCs/>
        </w:rPr>
        <w:t>Corresponding</w:t>
      </w:r>
      <w:r w:rsidRPr="00FF65A4">
        <w:rPr>
          <w:rStyle w:val="st"/>
          <w:rFonts w:asciiTheme="majorBidi" w:hAnsiTheme="majorBidi" w:cstheme="majorBidi"/>
          <w:b/>
          <w:bCs/>
          <w:rtl/>
        </w:rPr>
        <w:t xml:space="preserve"> </w:t>
      </w:r>
      <w:r w:rsidRPr="00FF65A4">
        <w:rPr>
          <w:rStyle w:val="Emphasis"/>
          <w:rFonts w:asciiTheme="majorBidi" w:hAnsiTheme="majorBidi" w:cstheme="majorBidi"/>
          <w:b/>
          <w:bCs/>
        </w:rPr>
        <w:t>Author</w:t>
      </w:r>
      <w:r w:rsidRPr="00FF65A4">
        <w:rPr>
          <w:rStyle w:val="Emphasis"/>
          <w:rFonts w:asciiTheme="majorBidi" w:hAnsiTheme="majorBidi" w:cstheme="majorBidi"/>
        </w:rPr>
        <w:t xml:space="preserve">: </w:t>
      </w:r>
      <w:proofErr w:type="spellStart"/>
      <w:r w:rsidRPr="00FF65A4">
        <w:rPr>
          <w:rStyle w:val="Emphasis"/>
          <w:rFonts w:asciiTheme="majorBidi" w:hAnsiTheme="majorBidi" w:cstheme="majorBidi"/>
        </w:rPr>
        <w:t>Yalda</w:t>
      </w:r>
      <w:proofErr w:type="spellEnd"/>
      <w:r w:rsidRPr="00FF65A4">
        <w:rPr>
          <w:rStyle w:val="Emphasis"/>
          <w:rFonts w:asciiTheme="majorBidi" w:hAnsiTheme="majorBidi" w:cstheme="majorBidi"/>
        </w:rPr>
        <w:t xml:space="preserve"> </w:t>
      </w:r>
      <w:proofErr w:type="spellStart"/>
      <w:r w:rsidRPr="00FF65A4">
        <w:rPr>
          <w:rStyle w:val="Emphasis"/>
          <w:rFonts w:asciiTheme="majorBidi" w:hAnsiTheme="majorBidi" w:cstheme="majorBidi"/>
        </w:rPr>
        <w:t>Zargar</w:t>
      </w:r>
      <w:proofErr w:type="spellEnd"/>
      <w:r w:rsidRPr="00FF65A4">
        <w:rPr>
          <w:rStyle w:val="Emphasis"/>
          <w:rFonts w:asciiTheme="majorBidi" w:hAnsiTheme="majorBidi" w:cstheme="majorBidi"/>
        </w:rPr>
        <w:t xml:space="preserve">, M.D in Legal Medicine, </w:t>
      </w:r>
      <w:r w:rsidRPr="00FF65A4">
        <w:rPr>
          <w:rFonts w:asciiTheme="majorBidi" w:hAnsiTheme="majorBidi" w:cstheme="majorBidi"/>
          <w:lang w:bidi="fa-IR"/>
        </w:rPr>
        <w:t xml:space="preserve">Iranian Legal Medicine Organization, Legal Medicine Research Center, Tehran, Iran. </w:t>
      </w:r>
      <w:r w:rsidRPr="00FF65A4">
        <w:rPr>
          <w:rFonts w:asciiTheme="majorBidi" w:hAnsiTheme="majorBidi" w:cstheme="majorBidi"/>
          <w:u w:val="single"/>
          <w:lang w:bidi="fa-IR"/>
        </w:rPr>
        <w:t>Email: Dr.y.Zargar@gmail.com</w:t>
      </w:r>
    </w:p>
    <w:p w:rsidR="00FF65A4" w:rsidRPr="00C60878" w:rsidRDefault="00FF65A4" w:rsidP="00FF65A4">
      <w:pPr>
        <w:jc w:val="both"/>
        <w:rPr>
          <w:rFonts w:asciiTheme="majorBidi" w:hAnsiTheme="majorBidi" w:cstheme="majorBidi"/>
        </w:rPr>
      </w:pPr>
      <w:proofErr w:type="spellStart"/>
      <w:r w:rsidRPr="00FF65A4">
        <w:rPr>
          <w:rFonts w:asciiTheme="majorBidi" w:hAnsiTheme="majorBidi" w:cstheme="majorBidi"/>
          <w:sz w:val="20"/>
          <w:szCs w:val="20"/>
          <w:lang w:bidi="fa-IR"/>
        </w:rPr>
        <w:t>Semnan</w:t>
      </w:r>
      <w:proofErr w:type="spellEnd"/>
      <w:r w:rsidRPr="00FF65A4">
        <w:rPr>
          <w:rFonts w:asciiTheme="majorBidi" w:hAnsiTheme="majorBidi" w:cstheme="majorBidi"/>
          <w:sz w:val="20"/>
          <w:szCs w:val="20"/>
          <w:lang w:bidi="fa-IR"/>
        </w:rPr>
        <w:t xml:space="preserve">, Standard </w:t>
      </w:r>
      <w:proofErr w:type="spellStart"/>
      <w:r w:rsidRPr="00FF65A4">
        <w:rPr>
          <w:rFonts w:asciiTheme="majorBidi" w:hAnsiTheme="majorBidi" w:cstheme="majorBidi"/>
          <w:sz w:val="20"/>
          <w:szCs w:val="20"/>
          <w:lang w:bidi="fa-IR"/>
        </w:rPr>
        <w:t>Sq-</w:t>
      </w:r>
      <w:r w:rsidRPr="00FF65A4">
        <w:rPr>
          <w:rStyle w:val="shorttext"/>
          <w:rFonts w:asciiTheme="majorBidi" w:hAnsiTheme="majorBidi" w:cstheme="majorBidi"/>
        </w:rPr>
        <w:t>Semnan</w:t>
      </w:r>
      <w:proofErr w:type="spellEnd"/>
      <w:r w:rsidRPr="00FF65A4">
        <w:rPr>
          <w:rStyle w:val="shorttext"/>
          <w:rFonts w:asciiTheme="majorBidi" w:hAnsiTheme="majorBidi" w:cstheme="majorBidi"/>
        </w:rPr>
        <w:t>, zip code: 3515982631. Tel and Fax: 02333372473</w:t>
      </w:r>
    </w:p>
    <w:p w:rsidR="00941E03" w:rsidRDefault="00941E03"/>
    <w:sectPr w:rsidR="00941E03" w:rsidSect="00215CD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5A4"/>
    <w:rsid w:val="00215CDD"/>
    <w:rsid w:val="00941E03"/>
    <w:rsid w:val="00FF65A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5A4"/>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F65A4"/>
    <w:rPr>
      <w:i/>
      <w:iCs/>
    </w:rPr>
  </w:style>
  <w:style w:type="character" w:customStyle="1" w:styleId="shorttext">
    <w:name w:val="short_text"/>
    <w:basedOn w:val="DefaultParagraphFont"/>
    <w:rsid w:val="00FF65A4"/>
  </w:style>
  <w:style w:type="character" w:customStyle="1" w:styleId="st">
    <w:name w:val="st"/>
    <w:basedOn w:val="DefaultParagraphFont"/>
    <w:rsid w:val="00FF65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5A4"/>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F65A4"/>
    <w:rPr>
      <w:i/>
      <w:iCs/>
    </w:rPr>
  </w:style>
  <w:style w:type="character" w:customStyle="1" w:styleId="shorttext">
    <w:name w:val="short_text"/>
    <w:basedOn w:val="DefaultParagraphFont"/>
    <w:rsid w:val="00FF65A4"/>
  </w:style>
  <w:style w:type="character" w:customStyle="1" w:styleId="st">
    <w:name w:val="st"/>
    <w:basedOn w:val="DefaultParagraphFont"/>
    <w:rsid w:val="00FF6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SEM-Azmayeshgah</dc:creator>
  <cp:lastModifiedBy>SEM-Azmayeshgah</cp:lastModifiedBy>
  <cp:revision>1</cp:revision>
  <dcterms:created xsi:type="dcterms:W3CDTF">2017-08-13T09:19:00Z</dcterms:created>
  <dcterms:modified xsi:type="dcterms:W3CDTF">2017-08-13T09:19:00Z</dcterms:modified>
</cp:coreProperties>
</file>