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499C7569" w:rsidR="008C3ACE" w:rsidRPr="00AD206B" w:rsidRDefault="00AD206B" w:rsidP="005A644D">
      <w:pPr>
        <w:pStyle w:val="Heading1"/>
        <w:ind w:left="0" w:right="1062"/>
        <w:jc w:val="center"/>
      </w:pPr>
      <w:r>
        <w:rPr>
          <w:u w:val="thick" w:color="585858"/>
        </w:rPr>
        <w:t>Abstract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0AEB803" w:rsidR="00A36D27" w:rsidRPr="00AD206B" w:rsidRDefault="00B5063E" w:rsidP="005E69C2">
      <w:pPr>
        <w:spacing w:before="92"/>
        <w:ind w:left="594" w:right="151"/>
        <w:rPr>
          <w:b/>
        </w:rPr>
      </w:pPr>
      <w:r w:rsidRPr="00AD206B">
        <w:rPr>
          <w:b/>
        </w:rPr>
        <w:t xml:space="preserve">Title: </w:t>
      </w:r>
      <w:r w:rsidR="002F4BD1" w:rsidRPr="00AD206B">
        <w:rPr>
          <w:b/>
        </w:rPr>
        <w:t>Development and characterization of a polymeric scaffold as a wound dressing material.</w:t>
      </w:r>
    </w:p>
    <w:p w14:paraId="7B9299D0" w14:textId="0861B176" w:rsidR="002F4BD1" w:rsidRPr="00AD206B" w:rsidRDefault="002F4BD1" w:rsidP="0036366C">
      <w:pPr>
        <w:spacing w:before="92" w:after="240"/>
        <w:ind w:left="594" w:right="151"/>
        <w:rPr>
          <w:b/>
        </w:rPr>
      </w:pPr>
      <w:proofErr w:type="spellStart"/>
      <w:r w:rsidRPr="00AD206B">
        <w:t>Neelima</w:t>
      </w:r>
      <w:proofErr w:type="spellEnd"/>
      <w:r w:rsidRPr="00AD206B">
        <w:t xml:space="preserve"> Varshney</w:t>
      </w:r>
      <w:r w:rsidRPr="00AD206B">
        <w:rPr>
          <w:vertAlign w:val="superscript"/>
        </w:rPr>
        <w:t>1</w:t>
      </w:r>
      <w:r w:rsidRPr="00AD206B">
        <w:t>,</w:t>
      </w:r>
      <w:r w:rsidR="00AD206B">
        <w:t xml:space="preserve"> </w:t>
      </w:r>
      <w:r w:rsidR="00E447B5" w:rsidRPr="00AD206B">
        <w:t>Ajay Kumar Sahi</w:t>
      </w:r>
      <w:r w:rsidR="00E447B5" w:rsidRPr="00AD206B">
        <w:rPr>
          <w:vertAlign w:val="superscript"/>
        </w:rPr>
        <w:t>1</w:t>
      </w:r>
      <w:r w:rsidR="00E447B5" w:rsidRPr="00AD206B">
        <w:t xml:space="preserve">, </w:t>
      </w:r>
      <w:proofErr w:type="spellStart"/>
      <w:r w:rsidRPr="00AD206B">
        <w:t>Sanjeev</w:t>
      </w:r>
      <w:proofErr w:type="spellEnd"/>
      <w:r w:rsidRPr="00AD206B">
        <w:t xml:space="preserve"> Kumar Mahto</w:t>
      </w:r>
      <w:r w:rsidR="00C312F5" w:rsidRPr="00AD206B">
        <w:rPr>
          <w:vertAlign w:val="superscript"/>
        </w:rPr>
        <w:t>1</w:t>
      </w:r>
      <w:r w:rsidR="00E447B5" w:rsidRPr="00AD206B">
        <w:rPr>
          <w:vertAlign w:val="superscript"/>
        </w:rPr>
        <w:t>,</w:t>
      </w:r>
      <w:r w:rsidR="002D1259">
        <w:rPr>
          <w:vertAlign w:val="superscript"/>
        </w:rPr>
        <w:t xml:space="preserve"> </w:t>
      </w:r>
      <w:r w:rsidR="00E447B5" w:rsidRPr="00AD206B">
        <w:rPr>
          <w:vertAlign w:val="superscript"/>
        </w:rPr>
        <w:t>2</w:t>
      </w:r>
      <w:r w:rsidRPr="00AD206B">
        <w:t>*</w:t>
      </w:r>
    </w:p>
    <w:p w14:paraId="1A7BD72D" w14:textId="2441BD7D" w:rsidR="008C3ACE" w:rsidRDefault="00B5063E" w:rsidP="0036366C">
      <w:pPr>
        <w:pStyle w:val="BodyText"/>
        <w:spacing w:line="231" w:lineRule="exact"/>
        <w:ind w:left="594"/>
      </w:pPr>
      <w:r w:rsidRPr="00AD206B">
        <w:rPr>
          <w:position w:val="9"/>
          <w:sz w:val="12"/>
        </w:rPr>
        <w:t>1</w:t>
      </w:r>
      <w:r w:rsidR="00C312F5" w:rsidRPr="00AD206B">
        <w:t xml:space="preserve"> Tissue Engineering and </w:t>
      </w:r>
      <w:proofErr w:type="spellStart"/>
      <w:r w:rsidR="00C312F5" w:rsidRPr="00AD206B">
        <w:t>Biomicrofluidics</w:t>
      </w:r>
      <w:proofErr w:type="spellEnd"/>
      <w:r w:rsidR="00C312F5" w:rsidRPr="00AD206B">
        <w:t xml:space="preserve"> Laboratory, School of Biomedical Engineering, Indian Institute of Technology (Banaras Hindu University), </w:t>
      </w:r>
      <w:proofErr w:type="gramStart"/>
      <w:r w:rsidR="00C312F5" w:rsidRPr="00AD206B">
        <w:t>Varanasi</w:t>
      </w:r>
      <w:proofErr w:type="gramEnd"/>
      <w:r w:rsidR="00C312F5" w:rsidRPr="00AD206B">
        <w:t xml:space="preserve"> 221005, Uttar Pradesh, India.</w:t>
      </w:r>
    </w:p>
    <w:p w14:paraId="7EC32F9C" w14:textId="4718B3E9" w:rsidR="00E8709E" w:rsidRPr="00AD206B" w:rsidRDefault="00E8709E" w:rsidP="0036366C">
      <w:pPr>
        <w:pStyle w:val="BodyText"/>
        <w:spacing w:line="231" w:lineRule="exact"/>
        <w:ind w:left="594"/>
      </w:pPr>
      <w:r>
        <w:rPr>
          <w:position w:val="9"/>
          <w:sz w:val="12"/>
        </w:rPr>
        <w:t>2</w:t>
      </w:r>
      <w:r w:rsidRPr="00AD206B">
        <w:t xml:space="preserve"> </w:t>
      </w:r>
      <w:proofErr w:type="gramStart"/>
      <w:r>
        <w:t>Centre</w:t>
      </w:r>
      <w:proofErr w:type="gramEnd"/>
      <w:r>
        <w:t xml:space="preserve"> for A</w:t>
      </w:r>
      <w:r>
        <w:t xml:space="preserve">dvanced Biomaterials and Tissue </w:t>
      </w:r>
      <w:r>
        <w:t>Engineering, Indian</w:t>
      </w:r>
      <w:r w:rsidR="0024597A">
        <w:t xml:space="preserve"> </w:t>
      </w:r>
      <w:r>
        <w:t>I</w:t>
      </w:r>
      <w:r w:rsidR="0024597A">
        <w:t xml:space="preserve">nstitute of </w:t>
      </w:r>
      <w:r>
        <w:t xml:space="preserve">Technology (Banaras </w:t>
      </w:r>
      <w:r>
        <w:t>Hindu University), Varanasi 221005, India</w:t>
      </w:r>
      <w:r>
        <w:t>.</w:t>
      </w:r>
    </w:p>
    <w:p w14:paraId="392CE70C" w14:textId="77777777" w:rsidR="00E8709E" w:rsidRPr="00AD206B" w:rsidRDefault="00E8709E">
      <w:pPr>
        <w:sectPr w:rsidR="00E8709E" w:rsidRPr="00AD206B" w:rsidSect="002E682A">
          <w:headerReference w:type="default" r:id="rId8"/>
          <w:footerReference w:type="default" r:id="rId9"/>
          <w:type w:val="continuous"/>
          <w:pgSz w:w="11910" w:h="16840"/>
          <w:pgMar w:top="642" w:right="180" w:bottom="280" w:left="140" w:header="152" w:footer="160" w:gutter="0"/>
          <w:cols w:space="720"/>
        </w:sectPr>
      </w:pPr>
      <w:bookmarkStart w:id="0" w:name="_GoBack"/>
      <w:bookmarkEnd w:id="0"/>
    </w:p>
    <w:p w14:paraId="0F6027D9" w14:textId="147D8E66" w:rsidR="008C3ACE" w:rsidRPr="00AD206B" w:rsidRDefault="00B5063E" w:rsidP="005E69C2">
      <w:pPr>
        <w:pStyle w:val="Heading3"/>
        <w:spacing w:before="114"/>
        <w:ind w:left="426" w:right="9" w:firstLine="0"/>
        <w:jc w:val="both"/>
      </w:pPr>
      <w:r w:rsidRPr="00AD206B">
        <w:lastRenderedPageBreak/>
        <w:t xml:space="preserve">Keywords: </w:t>
      </w:r>
      <w:r w:rsidR="00481616" w:rsidRPr="00AD206B">
        <w:t xml:space="preserve">Three-dimensional scaffold, </w:t>
      </w:r>
      <w:r w:rsidR="007B5C5C" w:rsidRPr="00AD206B">
        <w:t>cell viability, PDMS, wound dressing, material.</w:t>
      </w:r>
    </w:p>
    <w:p w14:paraId="671B3C0D" w14:textId="77777777" w:rsidR="005E69C2" w:rsidRPr="00AD206B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39EB61D5" w:rsidR="008C3ACE" w:rsidRPr="00AD206B" w:rsidRDefault="00B5063E" w:rsidP="002D1259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 w:rsidRPr="00AD206B">
        <w:rPr>
          <w:b/>
          <w:sz w:val="19"/>
        </w:rPr>
        <w:t>Abstract Body</w:t>
      </w:r>
    </w:p>
    <w:p w14:paraId="6500536E" w14:textId="0F51AB0C" w:rsidR="003C3298" w:rsidRPr="00AD206B" w:rsidRDefault="00036D6A" w:rsidP="00F2702F">
      <w:pPr>
        <w:pStyle w:val="BodyText"/>
        <w:spacing w:before="117"/>
        <w:ind w:left="426"/>
        <w:jc w:val="both"/>
      </w:pPr>
      <w:r w:rsidRPr="00AD206B">
        <w:t xml:space="preserve">The present work has focused on the development of </w:t>
      </w:r>
      <w:proofErr w:type="spellStart"/>
      <w:r w:rsidR="00C86FBD" w:rsidRPr="00AD206B">
        <w:t>polydimethylsiloxane</w:t>
      </w:r>
      <w:proofErr w:type="spellEnd"/>
      <w:r w:rsidR="00C86FBD" w:rsidRPr="00AD206B">
        <w:t xml:space="preserve"> (</w:t>
      </w:r>
      <w:r w:rsidRPr="00AD206B">
        <w:t>PDMS</w:t>
      </w:r>
      <w:r w:rsidR="00C86FBD" w:rsidRPr="00AD206B">
        <w:t>)</w:t>
      </w:r>
      <w:r w:rsidRPr="00AD206B">
        <w:t xml:space="preserve"> based three dimensional </w:t>
      </w:r>
      <w:r w:rsidR="000D1721" w:rsidRPr="00AD206B">
        <w:t xml:space="preserve">(3D) </w:t>
      </w:r>
      <w:r w:rsidRPr="00AD206B">
        <w:t>scaffold as a wound dressing material.</w:t>
      </w:r>
      <w:r w:rsidR="00D51BC3" w:rsidRPr="00AD206B">
        <w:t xml:space="preserve"> </w:t>
      </w:r>
      <w:r w:rsidR="00806EAB" w:rsidRPr="00AD206B">
        <w:t>Delay wound treatment may cause invasion of microorganism</w:t>
      </w:r>
      <w:r w:rsidR="003C3298" w:rsidRPr="00AD206B">
        <w:t xml:space="preserve"> which can retard wound healing</w:t>
      </w:r>
      <w:r w:rsidR="00953BAD" w:rsidRPr="00AD206B">
        <w:t xml:space="preserve"> and convert </w:t>
      </w:r>
      <w:r w:rsidR="00A9283A" w:rsidRPr="00AD206B">
        <w:t>acute wounds to non-healing and chronic wounds.</w:t>
      </w:r>
      <w:r w:rsidR="00383026" w:rsidRPr="00AD206B">
        <w:t xml:space="preserve"> Wound dressing material should be able to form a protecting barrier</w:t>
      </w:r>
      <w:r w:rsidR="00DA0E8E" w:rsidRPr="00AD206B">
        <w:t xml:space="preserve"> to the outer environment,</w:t>
      </w:r>
      <w:r w:rsidR="00383026" w:rsidRPr="00AD206B">
        <w:t xml:space="preserve"> and as well as </w:t>
      </w:r>
      <w:r w:rsidR="008C5EC3" w:rsidRPr="00AD206B">
        <w:t>enhancing the healing process by providing drugs such as growth factors, antibiotics etc.</w:t>
      </w:r>
      <w:r w:rsidR="00383026" w:rsidRPr="00AD206B">
        <w:t xml:space="preserve"> In this context, polymeric scaffolds have attracted a plethora of attention mainly due to their properties like high surface-to-volume ratio, high porosity, very small pore size, bio-degradability and mechanical strength.</w:t>
      </w:r>
      <w:r w:rsidR="00C86FBD" w:rsidRPr="00AD206B">
        <w:t xml:space="preserve"> PDMS is a repeating chain of Si-O molecules with two methyl groups attached to silicon atoms. Its various properties like high flexibility, gas permeability and optical transparency, make it an ideal scaffold material</w:t>
      </w:r>
      <w:r w:rsidR="009918D4" w:rsidRPr="00AD206B">
        <w:t xml:space="preserve"> for wound dressing material</w:t>
      </w:r>
      <w:r w:rsidR="00C86FBD" w:rsidRPr="00AD206B">
        <w:t xml:space="preserve">. </w:t>
      </w:r>
      <w:r w:rsidR="000D1721" w:rsidRPr="00AD206B">
        <w:t>In this study we utilize</w:t>
      </w:r>
      <w:r w:rsidR="00EC7718" w:rsidRPr="00AD206B">
        <w:t>d</w:t>
      </w:r>
      <w:r w:rsidR="006E228E">
        <w:t xml:space="preserve"> the</w:t>
      </w:r>
      <w:r w:rsidR="000D1721" w:rsidRPr="00AD206B">
        <w:t xml:space="preserve"> </w:t>
      </w:r>
      <w:r w:rsidR="00056C42">
        <w:t>chemical-</w:t>
      </w:r>
      <w:r w:rsidR="00270068" w:rsidRPr="00AD206B">
        <w:t xml:space="preserve">free </w:t>
      </w:r>
      <w:r w:rsidR="000D1721" w:rsidRPr="00AD206B">
        <w:t xml:space="preserve">particulate leaching method for the fabrication of </w:t>
      </w:r>
      <w:proofErr w:type="spellStart"/>
      <w:r w:rsidR="000D1721" w:rsidRPr="00AD206B">
        <w:t>macroporous</w:t>
      </w:r>
      <w:proofErr w:type="spellEnd"/>
      <w:r w:rsidR="000D1721" w:rsidRPr="00AD206B">
        <w:t xml:space="preserve"> 3D PDMS scaffold.</w:t>
      </w:r>
      <w:r w:rsidR="00EC7718" w:rsidRPr="00AD206B">
        <w:t xml:space="preserve"> The porous structure of</w:t>
      </w:r>
      <w:r w:rsidR="00884CC7">
        <w:t xml:space="preserve"> scaffold with effective pore size range</w:t>
      </w:r>
      <w:r w:rsidR="00CE14CF">
        <w:t xml:space="preserve"> between</w:t>
      </w:r>
      <w:r w:rsidR="00884CC7">
        <w:t xml:space="preserve"> 60 to 210 μm</w:t>
      </w:r>
      <w:r w:rsidR="00EC7718" w:rsidRPr="00AD206B">
        <w:t xml:space="preserve"> provides abundant effective porosity</w:t>
      </w:r>
      <w:r w:rsidR="00880902" w:rsidRPr="00AD206B">
        <w:t xml:space="preserve"> for quick drug preloading and release.</w:t>
      </w:r>
      <w:r w:rsidR="000F0A7B">
        <w:t xml:space="preserve"> Further</w:t>
      </w:r>
      <w:r w:rsidR="004F022F">
        <w:t>more</w:t>
      </w:r>
      <w:r w:rsidR="000F0A7B">
        <w:t xml:space="preserve">, </w:t>
      </w:r>
      <w:r w:rsidR="00F23797">
        <w:t xml:space="preserve">we </w:t>
      </w:r>
      <w:r w:rsidR="000F0A7B">
        <w:t xml:space="preserve">characterized </w:t>
      </w:r>
      <w:r w:rsidR="00F23797">
        <w:t xml:space="preserve">PDMS scaffolds </w:t>
      </w:r>
      <w:r w:rsidR="000F0A7B">
        <w:t>for other essential proper</w:t>
      </w:r>
      <w:r w:rsidR="009D3812">
        <w:t>ties such as interconnectivity</w:t>
      </w:r>
      <w:r w:rsidR="000F0A7B">
        <w:t>, surface wettability and mechanical strength.</w:t>
      </w:r>
      <w:r w:rsidR="009D3812" w:rsidRPr="00D71D7A">
        <w:t xml:space="preserve"> </w:t>
      </w:r>
      <w:r w:rsidR="009D3812" w:rsidRPr="00D71D7A">
        <w:t xml:space="preserve">Liquid </w:t>
      </w:r>
      <w:r w:rsidR="009D3812" w:rsidRPr="00D71D7A">
        <w:t xml:space="preserve">retention capacity </w:t>
      </w:r>
      <w:r w:rsidR="009D3812" w:rsidRPr="00D71D7A">
        <w:t xml:space="preserve">studies show 151.5±7.4% </w:t>
      </w:r>
      <w:r w:rsidR="009D3812" w:rsidRPr="00D71D7A">
        <w:t xml:space="preserve">liquid retention </w:t>
      </w:r>
      <w:r w:rsidR="009D3812" w:rsidRPr="00D71D7A">
        <w:t xml:space="preserve">in </w:t>
      </w:r>
      <w:r w:rsidR="009D3812" w:rsidRPr="00D71D7A">
        <w:t xml:space="preserve">1X </w:t>
      </w:r>
      <w:r w:rsidR="009D3812" w:rsidRPr="00D71D7A">
        <w:t>PBS at room temperature.</w:t>
      </w:r>
      <w:r w:rsidR="000F0A7B" w:rsidRPr="00D71D7A">
        <w:t xml:space="preserve"> </w:t>
      </w:r>
      <w:r w:rsidR="001B35A6">
        <w:t>In addition</w:t>
      </w:r>
      <w:r w:rsidR="006254EB">
        <w:t>,</w:t>
      </w:r>
      <w:r w:rsidR="001B35A6">
        <w:t xml:space="preserve"> cell viability and proliferative potential</w:t>
      </w:r>
      <w:r w:rsidR="0021699C">
        <w:t xml:space="preserve"> of skin specific cells within the fabricated scaffold</w:t>
      </w:r>
      <w:r w:rsidR="00F2702F">
        <w:t xml:space="preserve"> were also investigated </w:t>
      </w:r>
      <w:r w:rsidR="00546491">
        <w:t>which can</w:t>
      </w:r>
      <w:r w:rsidR="00F2702F">
        <w:t xml:space="preserve"> be ascertained tha</w:t>
      </w:r>
      <w:r w:rsidR="00F2702F">
        <w:t xml:space="preserve">t </w:t>
      </w:r>
      <w:r w:rsidR="00546491">
        <w:t>fabricated scaffold</w:t>
      </w:r>
      <w:r w:rsidR="00F2702F">
        <w:t xml:space="preserve"> are </w:t>
      </w:r>
      <w:r w:rsidR="00546491">
        <w:t>non-toxic and</w:t>
      </w:r>
      <w:r w:rsidR="00546491">
        <w:t xml:space="preserve"> </w:t>
      </w:r>
      <w:r w:rsidR="00F2702F">
        <w:t xml:space="preserve">supportive </w:t>
      </w:r>
      <w:r w:rsidR="00F2702F">
        <w:t xml:space="preserve">enough </w:t>
      </w:r>
      <w:r w:rsidR="00B32AEA">
        <w:t xml:space="preserve">to the </w:t>
      </w:r>
      <w:r w:rsidR="00F2702F">
        <w:t>cells.</w:t>
      </w:r>
      <w:r w:rsidR="00546491">
        <w:t xml:space="preserve"> </w:t>
      </w:r>
      <w:r w:rsidR="00C069D2">
        <w:t>We also evaluate the water vapor transmission rates (WVTRs) of scaffold to</w:t>
      </w:r>
      <w:r w:rsidR="00170F73">
        <w:t xml:space="preserve"> check their </w:t>
      </w:r>
      <w:r w:rsidR="00C069D2">
        <w:t>ability t</w:t>
      </w:r>
      <w:r w:rsidR="00170F73">
        <w:t>o maintain adequate moisture at</w:t>
      </w:r>
      <w:r w:rsidR="00C069D2">
        <w:t xml:space="preserve"> wound area. </w:t>
      </w:r>
      <w:r w:rsidR="00FB06CE" w:rsidRPr="00FB06CE">
        <w:t>All these results confirm the suitability of the proposed PDMS scaffold as a future dressing material in wound care applications.</w:t>
      </w:r>
      <w:r w:rsidR="00FB06CE">
        <w:t xml:space="preserve"> </w:t>
      </w:r>
    </w:p>
    <w:p w14:paraId="253709E6" w14:textId="7782E785" w:rsidR="008C3ACE" w:rsidRPr="00F95261" w:rsidRDefault="0036366C" w:rsidP="006F7F0E">
      <w:pPr>
        <w:pStyle w:val="ListParagraph"/>
        <w:tabs>
          <w:tab w:val="left" w:pos="1758"/>
        </w:tabs>
        <w:spacing w:before="92"/>
        <w:ind w:firstLine="0"/>
        <w:rPr>
          <w:b/>
          <w:sz w:val="19"/>
        </w:rPr>
      </w:pPr>
      <w:r>
        <w:rPr>
          <w:noProof/>
          <w:color w:val="585858"/>
          <w:sz w:val="18"/>
          <w:szCs w:val="18"/>
          <w:lang w:val="en-IN" w:eastAsia="en-IN"/>
        </w:rPr>
        <w:drawing>
          <wp:anchor distT="0" distB="0" distL="114300" distR="114300" simplePos="0" relativeHeight="251660288" behindDoc="1" locked="0" layoutInCell="1" allowOverlap="1" wp14:anchorId="5FFD63EA" wp14:editId="39B68CAA">
            <wp:simplePos x="0" y="0"/>
            <wp:positionH relativeFrom="column">
              <wp:posOffset>92075</wp:posOffset>
            </wp:positionH>
            <wp:positionV relativeFrom="paragraph">
              <wp:posOffset>165735</wp:posOffset>
            </wp:positionV>
            <wp:extent cx="3599815" cy="1765935"/>
            <wp:effectExtent l="0" t="0" r="635" b="5715"/>
            <wp:wrapTight wrapText="bothSides">
              <wp:wrapPolygon edited="0">
                <wp:start x="13259" y="0"/>
                <wp:lineTo x="4115" y="1631"/>
                <wp:lineTo x="4001" y="2563"/>
                <wp:lineTo x="4915" y="3728"/>
                <wp:lineTo x="0" y="3961"/>
                <wp:lineTo x="0" y="6524"/>
                <wp:lineTo x="114" y="9320"/>
                <wp:lineTo x="1257" y="11184"/>
                <wp:lineTo x="800" y="11184"/>
                <wp:lineTo x="800" y="11883"/>
                <wp:lineTo x="2172" y="14913"/>
                <wp:lineTo x="2172" y="15612"/>
                <wp:lineTo x="11431" y="18641"/>
                <wp:lineTo x="13259" y="18641"/>
                <wp:lineTo x="13259" y="21437"/>
                <wp:lineTo x="19546" y="21437"/>
                <wp:lineTo x="19546" y="18641"/>
                <wp:lineTo x="20804" y="18641"/>
                <wp:lineTo x="21490" y="17243"/>
                <wp:lineTo x="21490" y="3495"/>
                <wp:lineTo x="19546" y="0"/>
                <wp:lineTo x="13259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176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CA4" w:rsidRPr="00F95261">
        <w:rPr>
          <w:b/>
          <w:w w:val="99"/>
          <w:sz w:val="19"/>
        </w:rPr>
        <w:t>II.</w:t>
      </w:r>
      <w:r w:rsidR="001E5CA4" w:rsidRPr="00F95261">
        <w:rPr>
          <w:b/>
          <w:w w:val="99"/>
          <w:sz w:val="19"/>
        </w:rPr>
        <w:tab/>
        <w:t>Image</w:t>
      </w:r>
      <w:proofErr w:type="gramStart"/>
      <w:r w:rsidR="001E5CA4" w:rsidRPr="00F95261">
        <w:rPr>
          <w:b/>
          <w:w w:val="99"/>
          <w:sz w:val="19"/>
        </w:rPr>
        <w:t>:</w:t>
      </w:r>
      <w:proofErr w:type="gramEnd"/>
      <w:r w:rsidR="00B5063E" w:rsidRPr="00F95261">
        <w:rPr>
          <w:b/>
          <w:color w:val="585858"/>
          <w:w w:val="99"/>
          <w:sz w:val="19"/>
        </w:rPr>
        <w:br w:type="column"/>
      </w:r>
      <w:r w:rsidR="00416FF3" w:rsidRPr="00416FF3">
        <w:rPr>
          <w:b/>
          <w:w w:val="99"/>
          <w:sz w:val="19"/>
        </w:rPr>
        <w:lastRenderedPageBreak/>
        <w:t>III.</w:t>
      </w:r>
      <w:r w:rsidR="00416FF3" w:rsidRPr="00416FF3">
        <w:rPr>
          <w:b/>
          <w:w w:val="99"/>
          <w:sz w:val="19"/>
        </w:rPr>
        <w:tab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6CB6D378" w14:textId="40C7D154" w:rsidR="000E701A" w:rsidRDefault="006F7F0E" w:rsidP="000E701A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r w:rsidRPr="006F7F0E">
        <w:t xml:space="preserve">Zhang Y, Ishida M, </w:t>
      </w:r>
      <w:proofErr w:type="spellStart"/>
      <w:r w:rsidRPr="006F7F0E">
        <w:t>Kazoe</w:t>
      </w:r>
      <w:proofErr w:type="spellEnd"/>
      <w:r w:rsidRPr="006F7F0E">
        <w:t xml:space="preserve"> Y, Sato Y, Miki N</w:t>
      </w:r>
      <w:r w:rsidRPr="006F7F0E">
        <w:t>, 2009</w:t>
      </w:r>
      <w:r w:rsidR="000E701A">
        <w:t xml:space="preserve">. </w:t>
      </w:r>
      <w:r w:rsidRPr="006F7F0E">
        <w:t>Wate</w:t>
      </w:r>
      <w:r w:rsidRPr="006F7F0E">
        <w:t xml:space="preserve">r-vapor permeability control of </w:t>
      </w:r>
      <w:r w:rsidR="000E701A">
        <w:t xml:space="preserve">PDMS by the </w:t>
      </w:r>
      <w:r w:rsidRPr="006F7F0E">
        <w:t>dispersion of collagen powder. IE</w:t>
      </w:r>
      <w:r w:rsidRPr="006F7F0E">
        <w:t xml:space="preserve">EJ Trans </w:t>
      </w:r>
      <w:proofErr w:type="spellStart"/>
      <w:r w:rsidRPr="006F7F0E">
        <w:t>Electr</w:t>
      </w:r>
      <w:proofErr w:type="spellEnd"/>
      <w:r w:rsidRPr="006F7F0E">
        <w:t xml:space="preserve"> Electron </w:t>
      </w:r>
      <w:proofErr w:type="spellStart"/>
      <w:r w:rsidRPr="006F7F0E">
        <w:t>Eng</w:t>
      </w:r>
      <w:proofErr w:type="spellEnd"/>
      <w:r w:rsidRPr="006F7F0E">
        <w:t>, 4:442–9</w:t>
      </w:r>
    </w:p>
    <w:p w14:paraId="209709CB" w14:textId="5720E7C2" w:rsidR="000E701A" w:rsidRDefault="00BF519D" w:rsidP="000E701A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r w:rsidRPr="00867400">
        <w:t xml:space="preserve">Merkel TC, </w:t>
      </w:r>
      <w:proofErr w:type="spellStart"/>
      <w:r w:rsidRPr="00867400">
        <w:t>Bondar</w:t>
      </w:r>
      <w:proofErr w:type="spellEnd"/>
      <w:r w:rsidRPr="00867400">
        <w:t xml:space="preserve"> VI, Nagai K, Freeman BD, </w:t>
      </w:r>
      <w:proofErr w:type="spellStart"/>
      <w:r w:rsidRPr="00867400">
        <w:t>Pinnau</w:t>
      </w:r>
      <w:proofErr w:type="spellEnd"/>
      <w:r w:rsidRPr="00867400">
        <w:t xml:space="preserve"> I</w:t>
      </w:r>
      <w:r w:rsidRPr="00867400">
        <w:t xml:space="preserve">, </w:t>
      </w:r>
      <w:r w:rsidRPr="00867400">
        <w:t>2000. Gas sorption, diffusion, and</w:t>
      </w:r>
      <w:r w:rsidRPr="00867400">
        <w:t xml:space="preserve"> </w:t>
      </w:r>
      <w:r w:rsidR="000E701A">
        <w:t xml:space="preserve">permeation in </w:t>
      </w:r>
      <w:proofErr w:type="gramStart"/>
      <w:r w:rsidRPr="00867400">
        <w:t>poly(</w:t>
      </w:r>
      <w:proofErr w:type="spellStart"/>
      <w:proofErr w:type="gramEnd"/>
      <w:r w:rsidRPr="00867400">
        <w:t>dimethylsiloxane</w:t>
      </w:r>
      <w:proofErr w:type="spellEnd"/>
      <w:r w:rsidRPr="00867400">
        <w:t>)</w:t>
      </w:r>
      <w:r w:rsidR="00867400" w:rsidRPr="00867400">
        <w:t xml:space="preserve">. J </w:t>
      </w:r>
      <w:proofErr w:type="spellStart"/>
      <w:r w:rsidR="00867400" w:rsidRPr="00867400">
        <w:t>Polym</w:t>
      </w:r>
      <w:proofErr w:type="spellEnd"/>
      <w:r w:rsidR="00867400" w:rsidRPr="00867400">
        <w:t xml:space="preserve"> </w:t>
      </w:r>
      <w:proofErr w:type="spellStart"/>
      <w:r w:rsidR="00867400" w:rsidRPr="00867400">
        <w:t>Sci</w:t>
      </w:r>
      <w:proofErr w:type="spellEnd"/>
      <w:r w:rsidR="00867400" w:rsidRPr="00867400">
        <w:t xml:space="preserve"> Part B </w:t>
      </w:r>
      <w:proofErr w:type="spellStart"/>
      <w:r w:rsidR="00867400" w:rsidRPr="00867400">
        <w:t>Polym</w:t>
      </w:r>
      <w:proofErr w:type="spellEnd"/>
      <w:r w:rsidR="00867400" w:rsidRPr="00867400">
        <w:t xml:space="preserve"> </w:t>
      </w:r>
      <w:proofErr w:type="spellStart"/>
      <w:r w:rsidR="00867400" w:rsidRPr="00867400">
        <w:t>Phys</w:t>
      </w:r>
      <w:proofErr w:type="spellEnd"/>
      <w:r w:rsidR="00867400" w:rsidRPr="00867400">
        <w:t xml:space="preserve">, </w:t>
      </w:r>
      <w:r w:rsidRPr="00867400">
        <w:t>38:415–</w:t>
      </w:r>
      <w:r w:rsidRPr="00867400">
        <w:t xml:space="preserve"> 34</w:t>
      </w:r>
    </w:p>
    <w:p w14:paraId="3CC38E51" w14:textId="65D22E13" w:rsidR="000E701A" w:rsidRDefault="00D45317" w:rsidP="000E701A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r>
        <w:t>Lee E, Zhang H, Jac</w:t>
      </w:r>
      <w:r>
        <w:t xml:space="preserve">kson JK, Lim CJ, </w:t>
      </w:r>
      <w:proofErr w:type="spellStart"/>
      <w:r>
        <w:t>Chiao</w:t>
      </w:r>
      <w:proofErr w:type="spellEnd"/>
      <w:r>
        <w:t xml:space="preserve"> M, </w:t>
      </w:r>
      <w:r>
        <w:t>2016</w:t>
      </w:r>
      <w:r>
        <w:t xml:space="preserve">. Janus </w:t>
      </w:r>
      <w:r>
        <w:t>films with stretchable and</w:t>
      </w:r>
      <w:r>
        <w:t xml:space="preserve"> </w:t>
      </w:r>
      <w:r>
        <w:t>waterproof properties for wound care and drug</w:t>
      </w:r>
      <w:r>
        <w:t xml:space="preserve"> delivery applications. RSC </w:t>
      </w:r>
      <w:proofErr w:type="spellStart"/>
      <w:r>
        <w:t>Adv</w:t>
      </w:r>
      <w:proofErr w:type="spellEnd"/>
      <w:r>
        <w:t xml:space="preserve">, </w:t>
      </w:r>
      <w:r w:rsidR="000E701A">
        <w:t>6:79900–9</w:t>
      </w:r>
    </w:p>
    <w:p w14:paraId="30A58B39" w14:textId="226F709D" w:rsidR="003D07AD" w:rsidRPr="00867400" w:rsidRDefault="003D07AD" w:rsidP="000E701A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proofErr w:type="spellStart"/>
      <w:r>
        <w:t>Toworfe</w:t>
      </w:r>
      <w:proofErr w:type="spellEnd"/>
      <w:r>
        <w:t xml:space="preserve"> GK, </w:t>
      </w:r>
      <w:proofErr w:type="spellStart"/>
      <w:r>
        <w:t>Com</w:t>
      </w:r>
      <w:r>
        <w:t>posto</w:t>
      </w:r>
      <w:proofErr w:type="spellEnd"/>
      <w:r>
        <w:t xml:space="preserve"> RJ, Adams CS, Shapiro IM, </w:t>
      </w:r>
      <w:proofErr w:type="spellStart"/>
      <w:r>
        <w:t>Ducheyne</w:t>
      </w:r>
      <w:proofErr w:type="spellEnd"/>
      <w:r>
        <w:t xml:space="preserve"> P</w:t>
      </w:r>
      <w:r>
        <w:t xml:space="preserve">, </w:t>
      </w:r>
      <w:r>
        <w:t xml:space="preserve">2004. </w:t>
      </w:r>
      <w:proofErr w:type="spellStart"/>
      <w:r>
        <w:t>Fibronectin</w:t>
      </w:r>
      <w:proofErr w:type="spellEnd"/>
      <w:r w:rsidR="000E701A">
        <w:t xml:space="preserve"> adsorption on surface </w:t>
      </w:r>
      <w:r>
        <w:t xml:space="preserve">activated </w:t>
      </w:r>
      <w:proofErr w:type="gramStart"/>
      <w:r>
        <w:t>poly(</w:t>
      </w:r>
      <w:proofErr w:type="spellStart"/>
      <w:proofErr w:type="gramEnd"/>
      <w:r>
        <w:t>dime</w:t>
      </w:r>
      <w:r>
        <w:t>thylsiloxane</w:t>
      </w:r>
      <w:proofErr w:type="spellEnd"/>
      <w:r>
        <w:t xml:space="preserve">) and its effect on </w:t>
      </w:r>
      <w:r>
        <w:t>cellular</w:t>
      </w:r>
      <w:r>
        <w:t xml:space="preserve"> function. J Biomed Mater Res A, </w:t>
      </w:r>
      <w:r w:rsidR="000E701A">
        <w:t>71:449–61</w:t>
      </w:r>
    </w:p>
    <w:p w14:paraId="4411E80A" w14:textId="77777777" w:rsidR="008C3ACE" w:rsidRDefault="008C3ACE">
      <w:pPr>
        <w:pStyle w:val="BodyText"/>
        <w:spacing w:before="2"/>
      </w:pPr>
    </w:p>
    <w:p w14:paraId="2D039194" w14:textId="092D41C9" w:rsidR="00F95261" w:rsidRPr="00F95261" w:rsidRDefault="00F95261">
      <w:pPr>
        <w:pStyle w:val="BodyText"/>
        <w:spacing w:before="119"/>
        <w:ind w:left="316" w:right="381"/>
        <w:jc w:val="both"/>
        <w:rPr>
          <w:b/>
        </w:rPr>
      </w:pPr>
      <w:r>
        <w:rPr>
          <w:b/>
        </w:rPr>
        <w:t xml:space="preserve">                                       IV. </w:t>
      </w:r>
      <w:r w:rsidRPr="00F95261">
        <w:rPr>
          <w:b/>
        </w:rPr>
        <w:t>Biography:</w:t>
      </w:r>
    </w:p>
    <w:p w14:paraId="529A93DC" w14:textId="4B0610C5" w:rsidR="008C3ACE" w:rsidRDefault="009332FA">
      <w:pPr>
        <w:pStyle w:val="BodyText"/>
        <w:spacing w:before="119"/>
        <w:ind w:left="316" w:right="381"/>
        <w:jc w:val="both"/>
      </w:pPr>
      <w:proofErr w:type="spellStart"/>
      <w:r w:rsidRPr="009332FA">
        <w:t>Neelima</w:t>
      </w:r>
      <w:proofErr w:type="spellEnd"/>
      <w:r w:rsidRPr="009332FA">
        <w:t xml:space="preserve"> </w:t>
      </w:r>
      <w:proofErr w:type="spellStart"/>
      <w:r w:rsidRPr="0058175F">
        <w:t>Varshney</w:t>
      </w:r>
      <w:proofErr w:type="spellEnd"/>
      <w:r w:rsidRPr="0058175F">
        <w:t xml:space="preserve"> has com</w:t>
      </w:r>
      <w:r w:rsidRPr="00F95261">
        <w:t>pl</w:t>
      </w:r>
      <w:r w:rsidRPr="0058175F">
        <w:t xml:space="preserve">eted her </w:t>
      </w:r>
      <w:proofErr w:type="spellStart"/>
      <w:r w:rsidRPr="0058175F">
        <w:t>M.Tech</w:t>
      </w:r>
      <w:proofErr w:type="spellEnd"/>
      <w:r w:rsidRPr="0058175F">
        <w:t xml:space="preserve"> from</w:t>
      </w:r>
      <w:r w:rsidR="000E3116">
        <w:t xml:space="preserve"> </w:t>
      </w:r>
      <w:proofErr w:type="spellStart"/>
      <w:r w:rsidR="000E3116">
        <w:t>Gautam</w:t>
      </w:r>
      <w:proofErr w:type="spellEnd"/>
      <w:r w:rsidR="000E3116">
        <w:t xml:space="preserve"> Buddha University, Greater Noida, India</w:t>
      </w:r>
      <w:r w:rsidRPr="0058175F">
        <w:t xml:space="preserve"> and currently pursuing her PhD from Indian Institute of Technology (Banaras Hindu University)</w:t>
      </w:r>
      <w:r w:rsidR="0058175F">
        <w:t>, Varanasi, India.</w:t>
      </w:r>
      <w:r w:rsidR="00EF6A43">
        <w:t xml:space="preserve"> She has published 1 </w:t>
      </w:r>
      <w:r w:rsidR="00ED4AF5">
        <w:t>research paper in reputed international journal. She has qualified national level examinations</w:t>
      </w:r>
      <w:r w:rsidR="00F11EC1">
        <w:t>- NET and GATE with All India Rank</w:t>
      </w:r>
      <w:r w:rsidR="000E3116">
        <w:t xml:space="preserve"> (AIR)</w:t>
      </w:r>
      <w:r w:rsidR="003E3CC0">
        <w:t xml:space="preserve"> </w:t>
      </w:r>
      <w:r w:rsidR="00332448">
        <w:t xml:space="preserve">- 32 </w:t>
      </w:r>
      <w:r w:rsidR="005913D0">
        <w:t>and 660 respectively.</w:t>
      </w:r>
      <w:r w:rsidRPr="0058175F">
        <w:t xml:space="preserve"> </w:t>
      </w:r>
    </w:p>
    <w:p w14:paraId="0F2752B0" w14:textId="13015B55" w:rsidR="008C3ACE" w:rsidRDefault="008C3ACE">
      <w:pPr>
        <w:pStyle w:val="BodyText"/>
        <w:spacing w:before="1"/>
      </w:pPr>
    </w:p>
    <w:p w14:paraId="64303326" w14:textId="09AF7D40" w:rsidR="008C3ACE" w:rsidRDefault="00F95261" w:rsidP="00F95261">
      <w:pPr>
        <w:pStyle w:val="BodyText"/>
        <w:spacing w:before="7"/>
        <w:ind w:left="1866"/>
        <w:rPr>
          <w:b/>
        </w:rPr>
      </w:pPr>
      <w:r w:rsidRPr="00F95261">
        <w:rPr>
          <w:b/>
        </w:rPr>
        <w:t>V.</w:t>
      </w:r>
      <w:r w:rsidRPr="00F95261">
        <w:rPr>
          <w:b/>
          <w:sz w:val="15"/>
        </w:rPr>
        <w:tab/>
      </w:r>
      <w:r w:rsidRPr="00F95261">
        <w:rPr>
          <w:b/>
        </w:rPr>
        <w:t>Presenting author details</w:t>
      </w:r>
    </w:p>
    <w:p w14:paraId="7868BE98" w14:textId="2C64BD18" w:rsidR="00B66825" w:rsidRDefault="00E13EF1" w:rsidP="00F95261">
      <w:pPr>
        <w:pStyle w:val="BodyText"/>
        <w:spacing w:before="7"/>
        <w:ind w:left="1866"/>
        <w:rPr>
          <w:b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50732A2A" wp14:editId="3E15BCF1">
            <wp:simplePos x="0" y="0"/>
            <wp:positionH relativeFrom="column">
              <wp:posOffset>262890</wp:posOffset>
            </wp:positionH>
            <wp:positionV relativeFrom="paragraph">
              <wp:posOffset>100330</wp:posOffset>
            </wp:positionV>
            <wp:extent cx="1079500" cy="1348740"/>
            <wp:effectExtent l="0" t="0" r="6350" b="3810"/>
            <wp:wrapTight wrapText="bothSides">
              <wp:wrapPolygon edited="0">
                <wp:start x="0" y="0"/>
                <wp:lineTo x="0" y="21356"/>
                <wp:lineTo x="21346" y="21356"/>
                <wp:lineTo x="21346" y="0"/>
                <wp:lineTo x="0" y="0"/>
              </wp:wrapPolygon>
            </wp:wrapTight>
            <wp:docPr id="2" name="Picture 2" descr="C:\Users\Akash-PC\Desktop\Other stuff\documents\profile 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kash-PC\Desktop\Other stuff\documents\profile pictu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8" t="2851" r="40555" b="65126"/>
                    <a:stretch/>
                  </pic:blipFill>
                  <pic:spPr bwMode="auto">
                    <a:xfrm>
                      <a:off x="0" y="0"/>
                      <a:ext cx="10795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2DF79" w14:textId="77777777" w:rsidR="00E13EF1" w:rsidRDefault="00E13EF1" w:rsidP="00E13EF1">
      <w:pPr>
        <w:pStyle w:val="BodyText"/>
        <w:spacing w:before="7"/>
        <w:jc w:val="both"/>
        <w:rPr>
          <w:b/>
        </w:rPr>
      </w:pPr>
      <w:r>
        <w:rPr>
          <w:b/>
        </w:rPr>
        <w:t xml:space="preserve">      </w:t>
      </w:r>
    </w:p>
    <w:p w14:paraId="29A6E9FC" w14:textId="77777777" w:rsidR="00E13EF1" w:rsidRDefault="00E13EF1" w:rsidP="00E13EF1">
      <w:pPr>
        <w:pStyle w:val="BodyText"/>
        <w:spacing w:before="7"/>
        <w:jc w:val="both"/>
        <w:rPr>
          <w:b/>
        </w:rPr>
      </w:pPr>
    </w:p>
    <w:p w14:paraId="036B3846" w14:textId="77777777" w:rsidR="00E13EF1" w:rsidRDefault="00E13EF1" w:rsidP="00E13EF1">
      <w:pPr>
        <w:pStyle w:val="BodyText"/>
        <w:spacing w:before="7"/>
        <w:jc w:val="both"/>
        <w:rPr>
          <w:b/>
        </w:rPr>
      </w:pPr>
    </w:p>
    <w:p w14:paraId="435A9319" w14:textId="77777777" w:rsidR="00E13EF1" w:rsidRDefault="00E13EF1" w:rsidP="00E13EF1">
      <w:pPr>
        <w:pStyle w:val="BodyText"/>
        <w:spacing w:before="7"/>
        <w:jc w:val="both"/>
        <w:rPr>
          <w:b/>
        </w:rPr>
      </w:pPr>
    </w:p>
    <w:p w14:paraId="04C9EC5E" w14:textId="77777777" w:rsidR="00E13EF1" w:rsidRDefault="00E13EF1" w:rsidP="00E13EF1">
      <w:pPr>
        <w:pStyle w:val="BodyText"/>
        <w:spacing w:before="7"/>
        <w:jc w:val="both"/>
        <w:rPr>
          <w:b/>
        </w:rPr>
      </w:pPr>
    </w:p>
    <w:p w14:paraId="517D9429" w14:textId="77777777" w:rsidR="00E13EF1" w:rsidRDefault="00E13EF1" w:rsidP="00E13EF1">
      <w:pPr>
        <w:pStyle w:val="BodyText"/>
        <w:spacing w:before="7"/>
        <w:jc w:val="both"/>
        <w:rPr>
          <w:b/>
        </w:rPr>
      </w:pPr>
    </w:p>
    <w:p w14:paraId="1BBDB040" w14:textId="77777777" w:rsidR="00E13EF1" w:rsidRDefault="00E13EF1" w:rsidP="00E13EF1">
      <w:pPr>
        <w:pStyle w:val="BodyText"/>
        <w:spacing w:before="7"/>
        <w:jc w:val="both"/>
        <w:rPr>
          <w:b/>
        </w:rPr>
      </w:pPr>
      <w:r>
        <w:rPr>
          <w:b/>
        </w:rPr>
        <w:t xml:space="preserve">         </w:t>
      </w:r>
    </w:p>
    <w:p w14:paraId="63A408AC" w14:textId="1828FD1C" w:rsidR="00E13EF1" w:rsidRDefault="00E13EF1" w:rsidP="00E13EF1">
      <w:pPr>
        <w:pStyle w:val="BodyText"/>
        <w:spacing w:before="7"/>
        <w:jc w:val="both"/>
        <w:rPr>
          <w:b/>
        </w:rPr>
      </w:pPr>
    </w:p>
    <w:p w14:paraId="26ED9B82" w14:textId="77777777" w:rsidR="00E13EF1" w:rsidRDefault="00E13EF1" w:rsidP="00E13EF1">
      <w:pPr>
        <w:pStyle w:val="BodyText"/>
        <w:spacing w:before="7"/>
        <w:jc w:val="both"/>
        <w:rPr>
          <w:b/>
        </w:rPr>
      </w:pPr>
    </w:p>
    <w:p w14:paraId="1469D3A8" w14:textId="77777777" w:rsidR="000E3116" w:rsidRDefault="00E13EF1" w:rsidP="0044450A">
      <w:pPr>
        <w:pStyle w:val="BodyText"/>
        <w:spacing w:before="7"/>
        <w:rPr>
          <w:b/>
        </w:rPr>
      </w:pPr>
      <w:r>
        <w:rPr>
          <w:b/>
        </w:rPr>
        <w:t xml:space="preserve">      </w:t>
      </w:r>
    </w:p>
    <w:p w14:paraId="51249F96" w14:textId="16667DB8" w:rsidR="00E13EF1" w:rsidRPr="0044450A" w:rsidRDefault="00E13EF1" w:rsidP="0044450A">
      <w:pPr>
        <w:pStyle w:val="BodyText"/>
        <w:spacing w:before="7"/>
      </w:pPr>
      <w:r w:rsidRPr="0044450A">
        <w:t xml:space="preserve">Full Name: </w:t>
      </w:r>
      <w:proofErr w:type="spellStart"/>
      <w:r w:rsidRPr="0044450A">
        <w:t>Neelima</w:t>
      </w:r>
      <w:proofErr w:type="spellEnd"/>
      <w:r w:rsidRPr="0044450A">
        <w:t xml:space="preserve"> </w:t>
      </w:r>
      <w:proofErr w:type="spellStart"/>
      <w:r w:rsidRPr="0044450A">
        <w:t>Varshney</w:t>
      </w:r>
      <w:proofErr w:type="spellEnd"/>
    </w:p>
    <w:p w14:paraId="4820CE4E" w14:textId="77777777" w:rsidR="005D624D" w:rsidRDefault="00E13EF1" w:rsidP="0044450A">
      <w:pPr>
        <w:pStyle w:val="BodyText"/>
      </w:pPr>
      <w:r w:rsidRPr="0044450A">
        <w:t xml:space="preserve">Contact number: </w:t>
      </w:r>
      <w:r w:rsidR="00705B3D">
        <w:t xml:space="preserve">+91 </w:t>
      </w:r>
      <w:r w:rsidRPr="0044450A">
        <w:t>8004279509</w:t>
      </w:r>
      <w:r w:rsidR="00596C43">
        <w:t>, 8744095807</w:t>
      </w:r>
    </w:p>
    <w:p w14:paraId="13B93E81" w14:textId="2D975982" w:rsidR="00E13EF1" w:rsidRPr="0044450A" w:rsidRDefault="00E13EF1" w:rsidP="0044450A">
      <w:pPr>
        <w:pStyle w:val="BodyText"/>
      </w:pPr>
      <w:r w:rsidRPr="0044450A">
        <w:t>Twitter account:  - -</w:t>
      </w:r>
    </w:p>
    <w:p w14:paraId="449F9D53" w14:textId="4332CD79" w:rsidR="00E13EF1" w:rsidRPr="0044450A" w:rsidRDefault="00E13EF1" w:rsidP="0044450A">
      <w:pPr>
        <w:pStyle w:val="BodyText"/>
      </w:pPr>
      <w:r w:rsidRPr="0044450A">
        <w:t>Linked In account:  - -</w:t>
      </w:r>
    </w:p>
    <w:p w14:paraId="3A63576A" w14:textId="22519B88" w:rsidR="00E13EF1" w:rsidRPr="0044450A" w:rsidRDefault="00E13EF1" w:rsidP="0044450A">
      <w:pPr>
        <w:pStyle w:val="BodyText"/>
      </w:pPr>
      <w:r w:rsidRPr="0044450A">
        <w:t xml:space="preserve">Session name/ number: </w:t>
      </w:r>
      <w:r w:rsidR="00795505">
        <w:t xml:space="preserve">Skin Tissue Engineering, Scaffolds Used in Tissue Engineering, </w:t>
      </w:r>
      <w:r w:rsidR="00795505" w:rsidRPr="00795505">
        <w:t>Biomaterials and Bioengineering</w:t>
      </w:r>
    </w:p>
    <w:p w14:paraId="101D4451" w14:textId="2FC878F0" w:rsidR="00E13EF1" w:rsidRPr="0044450A" w:rsidRDefault="00795505" w:rsidP="0044450A">
      <w:pPr>
        <w:pStyle w:val="BodyText"/>
      </w:pPr>
      <w:r>
        <w:t>Category: Oral</w:t>
      </w:r>
      <w:r w:rsidR="00E13EF1" w:rsidRPr="0044450A">
        <w:t xml:space="preserve"> presentation</w:t>
      </w:r>
    </w:p>
    <w:p w14:paraId="4DD2A3DA" w14:textId="38D4626F" w:rsidR="00E13EF1" w:rsidRPr="0044450A" w:rsidRDefault="00E13EF1" w:rsidP="0044450A">
      <w:pPr>
        <w:pStyle w:val="BodyText"/>
      </w:pPr>
      <w:r w:rsidRPr="0044450A">
        <w:t>Passport Number:</w:t>
      </w:r>
      <w:r w:rsidR="00CA1AA9">
        <w:t xml:space="preserve"> S</w:t>
      </w:r>
      <w:r w:rsidR="006A6FD3">
        <w:t>1303057</w:t>
      </w:r>
    </w:p>
    <w:p w14:paraId="24E4C687" w14:textId="77777777" w:rsidR="00E13EF1" w:rsidRPr="00E13EF1" w:rsidRDefault="00E13EF1" w:rsidP="00E13EF1">
      <w:pPr>
        <w:pStyle w:val="BodyText"/>
        <w:jc w:val="both"/>
        <w:rPr>
          <w:b/>
        </w:rPr>
      </w:pPr>
    </w:p>
    <w:p w14:paraId="7C62E39B" w14:textId="77777777" w:rsidR="00B729E9" w:rsidRDefault="00B729E9" w:rsidP="003E3CC0">
      <w:pPr>
        <w:pStyle w:val="BodyText"/>
        <w:spacing w:before="7"/>
        <w:rPr>
          <w:b/>
        </w:rPr>
      </w:pPr>
    </w:p>
    <w:p w14:paraId="78C2BC99" w14:textId="77777777" w:rsidR="00B729E9" w:rsidRDefault="00B729E9" w:rsidP="00F95261">
      <w:pPr>
        <w:pStyle w:val="BodyText"/>
        <w:spacing w:before="7"/>
        <w:ind w:left="1866"/>
        <w:rPr>
          <w:b/>
        </w:rPr>
      </w:pPr>
    </w:p>
    <w:p w14:paraId="61CA2D32" w14:textId="77777777" w:rsidR="00B729E9" w:rsidRDefault="00B729E9" w:rsidP="00F95261">
      <w:pPr>
        <w:pStyle w:val="BodyText"/>
        <w:spacing w:before="7"/>
        <w:ind w:left="1866"/>
        <w:rPr>
          <w:b/>
        </w:rPr>
      </w:pPr>
    </w:p>
    <w:p w14:paraId="26F9E9F4" w14:textId="77777777" w:rsidR="00B729E9" w:rsidRDefault="00B729E9" w:rsidP="00F95261">
      <w:pPr>
        <w:pStyle w:val="BodyText"/>
        <w:spacing w:before="7"/>
        <w:ind w:left="1866"/>
        <w:rPr>
          <w:b/>
        </w:rPr>
      </w:pPr>
    </w:p>
    <w:p w14:paraId="3D5EEF7A" w14:textId="77777777" w:rsidR="00EC0471" w:rsidRDefault="00EC0471" w:rsidP="00F95261">
      <w:pPr>
        <w:pStyle w:val="BodyText"/>
        <w:spacing w:before="7"/>
        <w:ind w:left="1866"/>
        <w:rPr>
          <w:sz w:val="15"/>
        </w:rPr>
      </w:pPr>
    </w:p>
    <w:p w14:paraId="14D57C21" w14:textId="77777777" w:rsidR="00EC0471" w:rsidRDefault="00EC0471" w:rsidP="00F95261">
      <w:pPr>
        <w:pStyle w:val="BodyText"/>
        <w:spacing w:before="7"/>
        <w:ind w:left="1866"/>
        <w:rPr>
          <w:sz w:val="15"/>
        </w:rPr>
      </w:pPr>
    </w:p>
    <w:p w14:paraId="263D53A2" w14:textId="11060900" w:rsidR="00B66825" w:rsidRDefault="00B66825" w:rsidP="00F95261">
      <w:pPr>
        <w:pStyle w:val="BodyText"/>
        <w:spacing w:before="7"/>
        <w:ind w:left="1866"/>
        <w:rPr>
          <w:sz w:val="15"/>
        </w:rPr>
      </w:pPr>
    </w:p>
    <w:p w14:paraId="32C5CF00" w14:textId="77777777" w:rsidR="00B66825" w:rsidRDefault="00B66825" w:rsidP="00F95261">
      <w:pPr>
        <w:pStyle w:val="BodyText"/>
        <w:spacing w:before="7"/>
        <w:ind w:left="1866"/>
        <w:rPr>
          <w:sz w:val="15"/>
        </w:rPr>
      </w:pPr>
    </w:p>
    <w:p w14:paraId="5187589F" w14:textId="77777777" w:rsidR="00B66825" w:rsidRPr="00B66825" w:rsidRDefault="00B66825" w:rsidP="00F95261">
      <w:pPr>
        <w:pStyle w:val="BodyText"/>
        <w:spacing w:before="7"/>
        <w:ind w:left="1866"/>
        <w:rPr>
          <w:sz w:val="15"/>
        </w:rPr>
      </w:pPr>
    </w:p>
    <w:p w14:paraId="23134A10" w14:textId="7B16DE63" w:rsidR="001E5CA4" w:rsidRDefault="001E5CA4">
      <w:pPr>
        <w:pStyle w:val="BodyText"/>
        <w:spacing w:before="172"/>
        <w:ind w:left="316" w:right="4143"/>
        <w:rPr>
          <w:color w:val="585858"/>
        </w:rPr>
      </w:pPr>
    </w:p>
    <w:p w14:paraId="360D1AAF" w14:textId="0B314CCE" w:rsidR="001E5CA4" w:rsidRDefault="001E5CA4">
      <w:pPr>
        <w:pStyle w:val="BodyText"/>
        <w:spacing w:before="172"/>
        <w:ind w:left="316" w:right="4143"/>
        <w:rPr>
          <w:color w:val="585858"/>
        </w:rPr>
      </w:pPr>
    </w:p>
    <w:p w14:paraId="2FC5815E" w14:textId="3A78A0B6" w:rsidR="001E5CA4" w:rsidRDefault="001E5CA4">
      <w:pPr>
        <w:pStyle w:val="BodyText"/>
        <w:spacing w:before="172"/>
        <w:ind w:left="316" w:right="4143"/>
        <w:rPr>
          <w:color w:val="585858"/>
        </w:rPr>
      </w:pPr>
    </w:p>
    <w:p w14:paraId="28417245" w14:textId="761A25E3" w:rsidR="00F95261" w:rsidRDefault="00F95261">
      <w:pPr>
        <w:pStyle w:val="BodyText"/>
        <w:spacing w:before="172"/>
        <w:ind w:left="316" w:right="4143"/>
        <w:rPr>
          <w:color w:val="585858"/>
        </w:rPr>
      </w:pPr>
    </w:p>
    <w:p w14:paraId="71C98805" w14:textId="77777777" w:rsidR="00F95261" w:rsidRDefault="00F95261">
      <w:pPr>
        <w:pStyle w:val="BodyText"/>
        <w:spacing w:before="172"/>
        <w:ind w:left="316" w:right="4143"/>
        <w:rPr>
          <w:color w:val="585858"/>
        </w:rPr>
      </w:pPr>
    </w:p>
    <w:p w14:paraId="1B0238CE" w14:textId="24AF926C" w:rsidR="00B66825" w:rsidRDefault="00B66825" w:rsidP="00B66825">
      <w:pPr>
        <w:pStyle w:val="BodyText"/>
        <w:spacing w:before="172"/>
        <w:ind w:right="4143"/>
        <w:rPr>
          <w:color w:val="585858"/>
        </w:rPr>
      </w:pPr>
      <w:r>
        <w:rPr>
          <w:color w:val="585858"/>
        </w:rPr>
        <w:t xml:space="preserve">   </w:t>
      </w:r>
    </w:p>
    <w:p w14:paraId="79E1A336" w14:textId="1E43F1F3" w:rsidR="00B66825" w:rsidRDefault="00B66825" w:rsidP="00B66825">
      <w:pPr>
        <w:pStyle w:val="BodyText"/>
        <w:spacing w:before="172"/>
        <w:ind w:right="4143"/>
        <w:rPr>
          <w:color w:val="585858"/>
        </w:rPr>
      </w:pPr>
      <w:r>
        <w:rPr>
          <w:color w:val="585858"/>
        </w:rPr>
        <w:t xml:space="preserve">    </w:t>
      </w:r>
    </w:p>
    <w:p w14:paraId="436D0902" w14:textId="43CF67BF" w:rsidR="008C3ACE" w:rsidRDefault="008C3ACE" w:rsidP="00B729E9">
      <w:pPr>
        <w:pStyle w:val="BodyText"/>
        <w:ind w:right="1786"/>
        <w:rPr>
          <w:sz w:val="18"/>
        </w:rPr>
        <w:sectPr w:rsidR="008C3ACE" w:rsidSect="002E682A">
          <w:type w:val="continuous"/>
          <w:pgSz w:w="11910" w:h="16840"/>
          <w:pgMar w:top="642" w:right="180" w:bottom="280" w:left="140" w:header="152" w:footer="160" w:gutter="0"/>
          <w:cols w:num="2" w:space="720" w:equalWidth="0">
            <w:col w:w="5639" w:space="40"/>
            <w:col w:w="5911"/>
          </w:cols>
        </w:sectPr>
      </w:pP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7D5D9749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 w:rsidSect="002E682A">
      <w:type w:val="continuous"/>
      <w:pgSz w:w="11910" w:h="16840"/>
      <w:pgMar w:top="642" w:right="180" w:bottom="280" w:left="140" w:header="152" w:footer="1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6284EF" w14:textId="77777777" w:rsidR="00557B46" w:rsidRDefault="00557B46" w:rsidP="00905843">
      <w:r>
        <w:separator/>
      </w:r>
    </w:p>
  </w:endnote>
  <w:endnote w:type="continuationSeparator" w:id="0">
    <w:p w14:paraId="33E9DEF4" w14:textId="77777777" w:rsidR="00557B46" w:rsidRDefault="00557B46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46A04514" w:rsidR="00905843" w:rsidRDefault="002E682A">
    <w:pPr>
      <w:pStyle w:val="Footer"/>
    </w:pPr>
    <w:r>
      <w:rPr>
        <w:noProof/>
        <w:lang w:val="en-IN" w:eastAsia="en-IN"/>
      </w:rPr>
      <w:drawing>
        <wp:inline distT="0" distB="0" distL="0" distR="0" wp14:anchorId="0D86DEB8" wp14:editId="46EE6BB1">
          <wp:extent cx="7359650" cy="95567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8B0B0A" w14:textId="77777777" w:rsidR="00557B46" w:rsidRDefault="00557B46" w:rsidP="00905843">
      <w:r>
        <w:separator/>
      </w:r>
    </w:p>
  </w:footnote>
  <w:footnote w:type="continuationSeparator" w:id="0">
    <w:p w14:paraId="7624B8B4" w14:textId="77777777" w:rsidR="00557B46" w:rsidRDefault="00557B46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4F98E8D0" w:rsidR="00905843" w:rsidRDefault="002E682A">
    <w:pPr>
      <w:pStyle w:val="Header"/>
    </w:pPr>
    <w:r>
      <w:rPr>
        <w:noProof/>
        <w:lang w:val="en-IN" w:eastAsia="en-IN"/>
      </w:rPr>
      <w:drawing>
        <wp:inline distT="0" distB="0" distL="0" distR="0" wp14:anchorId="38285E1D" wp14:editId="47999509">
          <wp:extent cx="7358332" cy="1104181"/>
          <wp:effectExtent l="0" t="0" r="0" b="127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1104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8CF43F0"/>
    <w:multiLevelType w:val="hybridMultilevel"/>
    <w:tmpl w:val="06F0A0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E3D4F"/>
    <w:multiLevelType w:val="hybridMultilevel"/>
    <w:tmpl w:val="C08C6F7E"/>
    <w:lvl w:ilvl="0" w:tplc="4009000F">
      <w:start w:val="1"/>
      <w:numFmt w:val="decimal"/>
      <w:lvlText w:val="%1."/>
      <w:lvlJc w:val="left"/>
      <w:pPr>
        <w:ind w:left="1037" w:hanging="360"/>
        <w:jc w:val="left"/>
      </w:pPr>
      <w:rPr>
        <w:rFonts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3NTQ0MjczNzY2NjRX0lEKTi0uzszPAykwqgUAlc92dSwAAAA="/>
  </w:docVars>
  <w:rsids>
    <w:rsidRoot w:val="008C3ACE"/>
    <w:rsid w:val="00036D6A"/>
    <w:rsid w:val="00056C42"/>
    <w:rsid w:val="000B69B3"/>
    <w:rsid w:val="000C25AD"/>
    <w:rsid w:val="000D1721"/>
    <w:rsid w:val="000E3116"/>
    <w:rsid w:val="000E701A"/>
    <w:rsid w:val="000F0A7B"/>
    <w:rsid w:val="0010577A"/>
    <w:rsid w:val="00170F73"/>
    <w:rsid w:val="001B35A6"/>
    <w:rsid w:val="001B50F9"/>
    <w:rsid w:val="001C36DA"/>
    <w:rsid w:val="001E5CA4"/>
    <w:rsid w:val="0021699C"/>
    <w:rsid w:val="0024597A"/>
    <w:rsid w:val="00270068"/>
    <w:rsid w:val="002D1259"/>
    <w:rsid w:val="002E682A"/>
    <w:rsid w:val="002E74EC"/>
    <w:rsid w:val="002F4BD1"/>
    <w:rsid w:val="00332448"/>
    <w:rsid w:val="0036366C"/>
    <w:rsid w:val="00383026"/>
    <w:rsid w:val="003C3298"/>
    <w:rsid w:val="003D07AD"/>
    <w:rsid w:val="003E3CC0"/>
    <w:rsid w:val="003F743B"/>
    <w:rsid w:val="00416FF3"/>
    <w:rsid w:val="0044450A"/>
    <w:rsid w:val="00447E46"/>
    <w:rsid w:val="0046388E"/>
    <w:rsid w:val="00471FA9"/>
    <w:rsid w:val="00481616"/>
    <w:rsid w:val="004C2D25"/>
    <w:rsid w:val="004F022F"/>
    <w:rsid w:val="00546491"/>
    <w:rsid w:val="00557B46"/>
    <w:rsid w:val="005640BF"/>
    <w:rsid w:val="00571F75"/>
    <w:rsid w:val="0058095B"/>
    <w:rsid w:val="0058175F"/>
    <w:rsid w:val="005913D0"/>
    <w:rsid w:val="00596C43"/>
    <w:rsid w:val="005A644D"/>
    <w:rsid w:val="005D5585"/>
    <w:rsid w:val="005D624D"/>
    <w:rsid w:val="005E3F9C"/>
    <w:rsid w:val="005E69C2"/>
    <w:rsid w:val="006254EB"/>
    <w:rsid w:val="00641E66"/>
    <w:rsid w:val="006433E1"/>
    <w:rsid w:val="00677986"/>
    <w:rsid w:val="006A6FD3"/>
    <w:rsid w:val="006B487A"/>
    <w:rsid w:val="006B584B"/>
    <w:rsid w:val="006E228E"/>
    <w:rsid w:val="006F7F0E"/>
    <w:rsid w:val="007045F3"/>
    <w:rsid w:val="00705B3D"/>
    <w:rsid w:val="007076A7"/>
    <w:rsid w:val="007730E4"/>
    <w:rsid w:val="0079358F"/>
    <w:rsid w:val="00795505"/>
    <w:rsid w:val="007A64E9"/>
    <w:rsid w:val="007B5C5C"/>
    <w:rsid w:val="00806EAB"/>
    <w:rsid w:val="008448DA"/>
    <w:rsid w:val="00867400"/>
    <w:rsid w:val="0087363E"/>
    <w:rsid w:val="00880902"/>
    <w:rsid w:val="00884CC7"/>
    <w:rsid w:val="008B1C3B"/>
    <w:rsid w:val="008C3ACE"/>
    <w:rsid w:val="008C5EC3"/>
    <w:rsid w:val="008D2923"/>
    <w:rsid w:val="00905843"/>
    <w:rsid w:val="009332FA"/>
    <w:rsid w:val="00935715"/>
    <w:rsid w:val="00953BAD"/>
    <w:rsid w:val="00956AE2"/>
    <w:rsid w:val="009918D4"/>
    <w:rsid w:val="009D2A19"/>
    <w:rsid w:val="009D3812"/>
    <w:rsid w:val="009F3FAE"/>
    <w:rsid w:val="00A11783"/>
    <w:rsid w:val="00A36D27"/>
    <w:rsid w:val="00A9283A"/>
    <w:rsid w:val="00AD206B"/>
    <w:rsid w:val="00AD71F0"/>
    <w:rsid w:val="00AE27F1"/>
    <w:rsid w:val="00B32AEA"/>
    <w:rsid w:val="00B5063E"/>
    <w:rsid w:val="00B508F1"/>
    <w:rsid w:val="00B66825"/>
    <w:rsid w:val="00B729E9"/>
    <w:rsid w:val="00B83F38"/>
    <w:rsid w:val="00BA40C8"/>
    <w:rsid w:val="00BF519D"/>
    <w:rsid w:val="00BF55A2"/>
    <w:rsid w:val="00BF7154"/>
    <w:rsid w:val="00C011CD"/>
    <w:rsid w:val="00C069D2"/>
    <w:rsid w:val="00C16318"/>
    <w:rsid w:val="00C164E0"/>
    <w:rsid w:val="00C312F5"/>
    <w:rsid w:val="00C86FBD"/>
    <w:rsid w:val="00C968CF"/>
    <w:rsid w:val="00CA1AA9"/>
    <w:rsid w:val="00CB5B6B"/>
    <w:rsid w:val="00CE14CF"/>
    <w:rsid w:val="00D13B33"/>
    <w:rsid w:val="00D45022"/>
    <w:rsid w:val="00D45317"/>
    <w:rsid w:val="00D51BC3"/>
    <w:rsid w:val="00D71D7A"/>
    <w:rsid w:val="00DA0E8E"/>
    <w:rsid w:val="00E13EF1"/>
    <w:rsid w:val="00E34781"/>
    <w:rsid w:val="00E447B5"/>
    <w:rsid w:val="00E8709E"/>
    <w:rsid w:val="00E92D8A"/>
    <w:rsid w:val="00EC0471"/>
    <w:rsid w:val="00EC4830"/>
    <w:rsid w:val="00EC7718"/>
    <w:rsid w:val="00ED4AF5"/>
    <w:rsid w:val="00EF6A43"/>
    <w:rsid w:val="00F11EC1"/>
    <w:rsid w:val="00F23797"/>
    <w:rsid w:val="00F2702F"/>
    <w:rsid w:val="00F8450C"/>
    <w:rsid w:val="00F95261"/>
    <w:rsid w:val="00FB06CE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2275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Hewlett-Packard</Company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Akash-PC</cp:lastModifiedBy>
  <cp:revision>67</cp:revision>
  <cp:lastPrinted>2019-05-25T12:43:00Z</cp:lastPrinted>
  <dcterms:created xsi:type="dcterms:W3CDTF">2019-05-19T14:51:00Z</dcterms:created>
  <dcterms:modified xsi:type="dcterms:W3CDTF">2019-05-25T13:07:00Z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