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B9EE3D" w14:textId="5D5EA431" w:rsidR="00947EDF" w:rsidRDefault="006439F9">
      <w:pPr>
        <w:rPr>
          <w:rFonts w:ascii="Times New Roman" w:hAnsi="Times New Roman" w:cs="Times New Roman"/>
          <w:b/>
        </w:rPr>
      </w:pPr>
      <w:r>
        <w:rPr>
          <w:rFonts w:ascii="Times New Roman" w:hAnsi="Times New Roman" w:cs="Times New Roman"/>
          <w:b/>
        </w:rPr>
        <w:t>Biophilic City and SDG 11: Are We There Yet?</w:t>
      </w:r>
    </w:p>
    <w:p w14:paraId="1EF57B6B" w14:textId="605E2697" w:rsidR="00947EDF" w:rsidRDefault="006439F9" w:rsidP="00947EDF">
      <w:pPr>
        <w:rPr>
          <w:rFonts w:ascii="Times New Roman" w:hAnsi="Times New Roman" w:cs="Times New Roman"/>
        </w:rPr>
      </w:pPr>
      <w:r>
        <w:rPr>
          <w:rFonts w:ascii="Times New Roman" w:hAnsi="Times New Roman" w:cs="Times New Roman"/>
        </w:rPr>
        <w:t>Syuhaida Ismail</w:t>
      </w:r>
    </w:p>
    <w:p w14:paraId="4A8C88DE" w14:textId="777C81CA" w:rsidR="00947EDF" w:rsidRDefault="006439F9" w:rsidP="00947EDF">
      <w:pPr>
        <w:rPr>
          <w:rFonts w:ascii="Times New Roman" w:hAnsi="Times New Roman" w:cs="Times New Roman"/>
        </w:rPr>
      </w:pPr>
      <w:proofErr w:type="spellStart"/>
      <w:r>
        <w:rPr>
          <w:rFonts w:ascii="Times New Roman" w:hAnsi="Times New Roman" w:cs="Times New Roman"/>
        </w:rPr>
        <w:t>Universiti</w:t>
      </w:r>
      <w:proofErr w:type="spellEnd"/>
      <w:r>
        <w:rPr>
          <w:rFonts w:ascii="Times New Roman" w:hAnsi="Times New Roman" w:cs="Times New Roman"/>
        </w:rPr>
        <w:t xml:space="preserve"> </w:t>
      </w:r>
      <w:proofErr w:type="spellStart"/>
      <w:r>
        <w:rPr>
          <w:rFonts w:ascii="Times New Roman" w:hAnsi="Times New Roman" w:cs="Times New Roman"/>
        </w:rPr>
        <w:t>Teknologi</w:t>
      </w:r>
      <w:proofErr w:type="spellEnd"/>
      <w:r>
        <w:rPr>
          <w:rFonts w:ascii="Times New Roman" w:hAnsi="Times New Roman" w:cs="Times New Roman"/>
        </w:rPr>
        <w:t xml:space="preserve"> Malaysia Kuala Lumpur</w:t>
      </w:r>
    </w:p>
    <w:p w14:paraId="0C6B940E" w14:textId="77777777" w:rsidR="00947EDF" w:rsidRDefault="00947EDF" w:rsidP="00947EDF">
      <w:pPr>
        <w:rPr>
          <w:rFonts w:ascii="Times New Roman" w:hAnsi="Times New Roman" w:cs="Times New Roman"/>
          <w:b/>
        </w:rPr>
      </w:pPr>
      <w:r w:rsidRPr="00947EDF">
        <w:rPr>
          <w:rFonts w:ascii="Times New Roman" w:hAnsi="Times New Roman" w:cs="Times New Roman"/>
          <w:b/>
        </w:rPr>
        <w:t>Abstract</w:t>
      </w:r>
    </w:p>
    <w:p w14:paraId="0C45C639" w14:textId="64F38383" w:rsidR="00DF738B" w:rsidRDefault="00DF738B" w:rsidP="00947EDF">
      <w:pPr>
        <w:jc w:val="both"/>
        <w:rPr>
          <w:rFonts w:ascii="Times New Roman" w:hAnsi="Times New Roman" w:cs="Times New Roman"/>
        </w:rPr>
      </w:pPr>
      <w:r w:rsidRPr="00DF738B">
        <w:rPr>
          <w:rFonts w:ascii="Times New Roman" w:hAnsi="Times New Roman" w:cs="Times New Roman"/>
        </w:rPr>
        <w:t>Biophilic city is a sister term of green city that eventually improvised the concept of the latter. The concept of biophilic city holistically brings humans closer to nature by emotionally affiliating human to other living organisms in positively affecting the human physical and mental wellbeing</w:t>
      </w:r>
      <w:r w:rsidR="002756EE">
        <w:rPr>
          <w:rFonts w:ascii="Times New Roman" w:hAnsi="Times New Roman" w:cs="Times New Roman"/>
        </w:rPr>
        <w:t xml:space="preserve"> especially throughout the </w:t>
      </w:r>
      <w:r w:rsidR="00763EC9">
        <w:rPr>
          <w:rFonts w:ascii="Times New Roman" w:hAnsi="Times New Roman" w:cs="Times New Roman"/>
        </w:rPr>
        <w:t>difficult</w:t>
      </w:r>
      <w:r w:rsidR="002756EE">
        <w:rPr>
          <w:rFonts w:ascii="Times New Roman" w:hAnsi="Times New Roman" w:cs="Times New Roman"/>
        </w:rPr>
        <w:t xml:space="preserve"> time of COVID-19 restrictions</w:t>
      </w:r>
      <w:r w:rsidRPr="00DF738B">
        <w:rPr>
          <w:rFonts w:ascii="Times New Roman" w:hAnsi="Times New Roman" w:cs="Times New Roman"/>
        </w:rPr>
        <w:t>. In short, biophilic city fulfils the need for urbanisation by generating natural systems and creating an ecosystem for biodiversity</w:t>
      </w:r>
      <w:r>
        <w:rPr>
          <w:rFonts w:ascii="Times New Roman" w:hAnsi="Times New Roman" w:cs="Times New Roman"/>
        </w:rPr>
        <w:t xml:space="preserve"> towards the achievement of Sustainable Development Goal #11 of sustainable cities and communities</w:t>
      </w:r>
      <w:r w:rsidRPr="00DF738B">
        <w:rPr>
          <w:rFonts w:ascii="Times New Roman" w:hAnsi="Times New Roman" w:cs="Times New Roman"/>
        </w:rPr>
        <w:t>.</w:t>
      </w:r>
      <w:r>
        <w:rPr>
          <w:rFonts w:ascii="Times New Roman" w:hAnsi="Times New Roman" w:cs="Times New Roman"/>
        </w:rPr>
        <w:t xml:space="preserve"> However, the term biophilic city is alien to many, whilst SDG 11, as its name implies, is very much paired with </w:t>
      </w:r>
      <w:r w:rsidRPr="00DF738B">
        <w:rPr>
          <w:rFonts w:ascii="Times New Roman" w:hAnsi="Times New Roman" w:cs="Times New Roman"/>
        </w:rPr>
        <w:t>resilient</w:t>
      </w:r>
      <w:r>
        <w:rPr>
          <w:rFonts w:ascii="Times New Roman" w:hAnsi="Times New Roman" w:cs="Times New Roman"/>
        </w:rPr>
        <w:t>,</w:t>
      </w:r>
      <w:r w:rsidRPr="00DF738B">
        <w:rPr>
          <w:rFonts w:ascii="Times New Roman" w:hAnsi="Times New Roman" w:cs="Times New Roman"/>
        </w:rPr>
        <w:t xml:space="preserve"> sustainable</w:t>
      </w:r>
      <w:r>
        <w:rPr>
          <w:rFonts w:ascii="Times New Roman" w:hAnsi="Times New Roman" w:cs="Times New Roman"/>
        </w:rPr>
        <w:t xml:space="preserve"> and green cities. </w:t>
      </w:r>
      <w:r w:rsidRPr="00DF738B">
        <w:rPr>
          <w:rFonts w:ascii="Times New Roman" w:hAnsi="Times New Roman" w:cs="Times New Roman"/>
        </w:rPr>
        <w:t xml:space="preserve"> Hence, this </w:t>
      </w:r>
      <w:r>
        <w:rPr>
          <w:rFonts w:ascii="Times New Roman" w:hAnsi="Times New Roman" w:cs="Times New Roman"/>
        </w:rPr>
        <w:t>keynote speech</w:t>
      </w:r>
      <w:r w:rsidRPr="00DF738B">
        <w:rPr>
          <w:rFonts w:ascii="Times New Roman" w:hAnsi="Times New Roman" w:cs="Times New Roman"/>
        </w:rPr>
        <w:t xml:space="preserve"> aims at exploring </w:t>
      </w:r>
      <w:r>
        <w:rPr>
          <w:rFonts w:ascii="Times New Roman" w:hAnsi="Times New Roman" w:cs="Times New Roman"/>
        </w:rPr>
        <w:t>the concepts, design elements and indicators of biophilic city and its relations to SDG 11</w:t>
      </w:r>
      <w:r w:rsidRPr="00DF738B">
        <w:rPr>
          <w:rFonts w:ascii="Times New Roman" w:hAnsi="Times New Roman" w:cs="Times New Roman"/>
        </w:rPr>
        <w:t xml:space="preserve"> in </w:t>
      </w:r>
      <w:r>
        <w:rPr>
          <w:rFonts w:ascii="Times New Roman" w:hAnsi="Times New Roman" w:cs="Times New Roman"/>
        </w:rPr>
        <w:t xml:space="preserve">benchmarking how far the biophilic city is being adopted towards “making </w:t>
      </w:r>
      <w:r w:rsidRPr="00DF738B">
        <w:rPr>
          <w:rFonts w:ascii="Times New Roman" w:hAnsi="Times New Roman" w:cs="Times New Roman"/>
        </w:rPr>
        <w:t>cities inclusive, safe, resilient and sustainable</w:t>
      </w:r>
      <w:r>
        <w:rPr>
          <w:rFonts w:ascii="Times New Roman" w:hAnsi="Times New Roman" w:cs="Times New Roman"/>
        </w:rPr>
        <w:t>”</w:t>
      </w:r>
      <w:r w:rsidR="00763EC9">
        <w:rPr>
          <w:rFonts w:ascii="Times New Roman" w:hAnsi="Times New Roman" w:cs="Times New Roman"/>
        </w:rPr>
        <w:t xml:space="preserve"> amidst the COVID-19 crisis</w:t>
      </w:r>
      <w:r w:rsidRPr="00DF738B">
        <w:rPr>
          <w:rFonts w:ascii="Times New Roman" w:hAnsi="Times New Roman" w:cs="Times New Roman"/>
        </w:rPr>
        <w:t xml:space="preserve">. It is expected that this </w:t>
      </w:r>
      <w:r>
        <w:rPr>
          <w:rFonts w:ascii="Times New Roman" w:hAnsi="Times New Roman" w:cs="Times New Roman"/>
        </w:rPr>
        <w:t>keynote speech</w:t>
      </w:r>
      <w:r w:rsidRPr="00DF738B">
        <w:rPr>
          <w:rFonts w:ascii="Times New Roman" w:hAnsi="Times New Roman" w:cs="Times New Roman"/>
        </w:rPr>
        <w:t xml:space="preserve"> will open the eyes on </w:t>
      </w:r>
      <w:r w:rsidR="002756EE">
        <w:rPr>
          <w:rFonts w:ascii="Times New Roman" w:hAnsi="Times New Roman" w:cs="Times New Roman"/>
        </w:rPr>
        <w:t xml:space="preserve">the growing importance of biophilic city and </w:t>
      </w:r>
      <w:r w:rsidR="002756EE" w:rsidRPr="002756EE">
        <w:rPr>
          <w:rFonts w:ascii="Times New Roman" w:hAnsi="Times New Roman" w:cs="Times New Roman"/>
        </w:rPr>
        <w:t xml:space="preserve">SDG 11 during the COVID-19 </w:t>
      </w:r>
      <w:r w:rsidR="00763EC9">
        <w:rPr>
          <w:rFonts w:ascii="Times New Roman" w:hAnsi="Times New Roman" w:cs="Times New Roman"/>
        </w:rPr>
        <w:t>pandemic</w:t>
      </w:r>
      <w:r w:rsidR="002756EE" w:rsidRPr="002756EE">
        <w:rPr>
          <w:rFonts w:ascii="Times New Roman" w:hAnsi="Times New Roman" w:cs="Times New Roman"/>
        </w:rPr>
        <w:t xml:space="preserve"> by ensuring a reduction in </w:t>
      </w:r>
      <w:r w:rsidR="002756EE">
        <w:rPr>
          <w:rFonts w:ascii="Times New Roman" w:hAnsi="Times New Roman" w:cs="Times New Roman"/>
        </w:rPr>
        <w:t xml:space="preserve">the virus </w:t>
      </w:r>
      <w:r w:rsidR="002756EE" w:rsidRPr="002756EE">
        <w:rPr>
          <w:rFonts w:ascii="Times New Roman" w:hAnsi="Times New Roman" w:cs="Times New Roman"/>
        </w:rPr>
        <w:t xml:space="preserve">exposure to </w:t>
      </w:r>
      <w:r w:rsidR="002756EE">
        <w:rPr>
          <w:rFonts w:ascii="Times New Roman" w:hAnsi="Times New Roman" w:cs="Times New Roman"/>
        </w:rPr>
        <w:t>human being</w:t>
      </w:r>
      <w:r w:rsidR="002756EE" w:rsidRPr="002756EE">
        <w:rPr>
          <w:rFonts w:ascii="Times New Roman" w:hAnsi="Times New Roman" w:cs="Times New Roman"/>
        </w:rPr>
        <w:t xml:space="preserve"> living in crowded areas</w:t>
      </w:r>
      <w:r w:rsidR="002756EE">
        <w:rPr>
          <w:rFonts w:ascii="Times New Roman" w:hAnsi="Times New Roman" w:cs="Times New Roman"/>
        </w:rPr>
        <w:t>.</w:t>
      </w:r>
    </w:p>
    <w:p w14:paraId="38974C3B" w14:textId="663B4EAA" w:rsidR="00947EDF" w:rsidRPr="00947EDF" w:rsidRDefault="00947EDF" w:rsidP="00947EDF">
      <w:pPr>
        <w:jc w:val="both"/>
        <w:rPr>
          <w:rFonts w:ascii="Times New Roman" w:hAnsi="Times New Roman" w:cs="Times New Roman"/>
          <w:b/>
        </w:rPr>
      </w:pPr>
      <w:r w:rsidRPr="00947EDF">
        <w:rPr>
          <w:rFonts w:ascii="Times New Roman" w:hAnsi="Times New Roman" w:cs="Times New Roman"/>
          <w:b/>
        </w:rPr>
        <w:t>Biography</w:t>
      </w:r>
    </w:p>
    <w:p w14:paraId="11F97F8F" w14:textId="77777777" w:rsidR="006439F9" w:rsidRDefault="006439F9" w:rsidP="00947EDF">
      <w:pPr>
        <w:jc w:val="both"/>
        <w:rPr>
          <w:rFonts w:ascii="Times New Roman" w:hAnsi="Times New Roman" w:cs="Times New Roman"/>
        </w:rPr>
      </w:pPr>
      <w:r w:rsidRPr="006439F9">
        <w:rPr>
          <w:rFonts w:ascii="Times New Roman" w:hAnsi="Times New Roman" w:cs="Times New Roman"/>
        </w:rPr>
        <w:t xml:space="preserve">Assoc. Prof. </w:t>
      </w:r>
      <w:proofErr w:type="spellStart"/>
      <w:r w:rsidRPr="006439F9">
        <w:rPr>
          <w:rFonts w:ascii="Times New Roman" w:hAnsi="Times New Roman" w:cs="Times New Roman"/>
        </w:rPr>
        <w:t>Dr.</w:t>
      </w:r>
      <w:proofErr w:type="spellEnd"/>
      <w:r w:rsidRPr="006439F9">
        <w:rPr>
          <w:rFonts w:ascii="Times New Roman" w:hAnsi="Times New Roman" w:cs="Times New Roman"/>
        </w:rPr>
        <w:t xml:space="preserve"> Syuhaida Ismail </w:t>
      </w:r>
      <w:r>
        <w:rPr>
          <w:rFonts w:ascii="Times New Roman" w:hAnsi="Times New Roman" w:cs="Times New Roman"/>
        </w:rPr>
        <w:t>is</w:t>
      </w:r>
      <w:r w:rsidRPr="006439F9">
        <w:rPr>
          <w:rFonts w:ascii="Times New Roman" w:hAnsi="Times New Roman" w:cs="Times New Roman"/>
        </w:rPr>
        <w:t xml:space="preserve"> an industry-experienced academician with various engineering professional qualifications</w:t>
      </w:r>
      <w:r>
        <w:rPr>
          <w:rFonts w:ascii="Times New Roman" w:hAnsi="Times New Roman" w:cs="Times New Roman"/>
        </w:rPr>
        <w:t xml:space="preserve"> e.g.</w:t>
      </w:r>
      <w:r w:rsidRPr="006439F9">
        <w:rPr>
          <w:rFonts w:ascii="Times New Roman" w:hAnsi="Times New Roman" w:cs="Times New Roman"/>
        </w:rPr>
        <w:t xml:space="preserve"> the UK Chartered Engineer</w:t>
      </w:r>
      <w:r>
        <w:rPr>
          <w:rFonts w:ascii="Times New Roman" w:hAnsi="Times New Roman" w:cs="Times New Roman"/>
        </w:rPr>
        <w:t xml:space="preserve"> and ASEAN Associate Engineer. She </w:t>
      </w:r>
      <w:r w:rsidRPr="006439F9">
        <w:rPr>
          <w:rFonts w:ascii="Times New Roman" w:hAnsi="Times New Roman" w:cs="Times New Roman"/>
        </w:rPr>
        <w:t>has contributed as plenary/keynote speaker in conferences</w:t>
      </w:r>
      <w:r>
        <w:rPr>
          <w:rFonts w:ascii="Times New Roman" w:hAnsi="Times New Roman" w:cs="Times New Roman"/>
        </w:rPr>
        <w:t xml:space="preserve"> and </w:t>
      </w:r>
      <w:r w:rsidRPr="006439F9">
        <w:rPr>
          <w:rFonts w:ascii="Times New Roman" w:hAnsi="Times New Roman" w:cs="Times New Roman"/>
        </w:rPr>
        <w:t xml:space="preserve">seminars and published more than 250 technical papers/articles/books on Sustainable Cities and Construction, Project Management, Construction Management and recently on the COVID-19 crisis in built environment. She has received more than 50 research/professional awards, where her research products are commercialised into more than 100 Intellectual Property Rights (IPR). She is currently leading Green Cities and Construction Research Group (GCCRG) at </w:t>
      </w:r>
      <w:proofErr w:type="spellStart"/>
      <w:r w:rsidRPr="006439F9">
        <w:rPr>
          <w:rFonts w:ascii="Times New Roman" w:hAnsi="Times New Roman" w:cs="Times New Roman"/>
        </w:rPr>
        <w:t>Universiti</w:t>
      </w:r>
      <w:proofErr w:type="spellEnd"/>
      <w:r w:rsidRPr="006439F9">
        <w:rPr>
          <w:rFonts w:ascii="Times New Roman" w:hAnsi="Times New Roman" w:cs="Times New Roman"/>
        </w:rPr>
        <w:t xml:space="preserve"> </w:t>
      </w:r>
      <w:proofErr w:type="spellStart"/>
      <w:r w:rsidRPr="006439F9">
        <w:rPr>
          <w:rFonts w:ascii="Times New Roman" w:hAnsi="Times New Roman" w:cs="Times New Roman"/>
        </w:rPr>
        <w:t>Teknologi</w:t>
      </w:r>
      <w:proofErr w:type="spellEnd"/>
      <w:r w:rsidRPr="006439F9">
        <w:rPr>
          <w:rFonts w:ascii="Times New Roman" w:hAnsi="Times New Roman" w:cs="Times New Roman"/>
        </w:rPr>
        <w:t xml:space="preserve"> Malaysia Kuala Lumpur, who undertakes research and consultation projects as well as organises hands-on workshops/training, global outreach and community engagement programmes on sustainable built environment, civil engineering, construction management and project management. </w:t>
      </w:r>
    </w:p>
    <w:p w14:paraId="7D11AB89" w14:textId="6C1D6A10" w:rsidR="00947EDF" w:rsidRDefault="00947EDF" w:rsidP="00947EDF">
      <w:pPr>
        <w:jc w:val="both"/>
        <w:rPr>
          <w:rFonts w:ascii="Times New Roman" w:hAnsi="Times New Roman" w:cs="Times New Roman"/>
          <w:b/>
        </w:rPr>
      </w:pPr>
      <w:r w:rsidRPr="00947EDF">
        <w:rPr>
          <w:rFonts w:ascii="Times New Roman" w:hAnsi="Times New Roman" w:cs="Times New Roman"/>
          <w:b/>
        </w:rPr>
        <w:t>Recent Publications</w:t>
      </w:r>
      <w:r w:rsidR="00763EC9">
        <w:rPr>
          <w:rFonts w:ascii="Times New Roman" w:hAnsi="Times New Roman" w:cs="Times New Roman"/>
          <w:b/>
        </w:rPr>
        <w:t xml:space="preserve"> Related to Keynote Speech Topic</w:t>
      </w:r>
    </w:p>
    <w:p w14:paraId="12D05618" w14:textId="77777777" w:rsidR="00763EC9" w:rsidRPr="00763EC9" w:rsidRDefault="00763EC9" w:rsidP="00763EC9">
      <w:pPr>
        <w:pStyle w:val="ListParagraph"/>
        <w:numPr>
          <w:ilvl w:val="0"/>
          <w:numId w:val="2"/>
        </w:numPr>
        <w:ind w:left="284" w:hanging="284"/>
        <w:jc w:val="both"/>
        <w:rPr>
          <w:rFonts w:ascii="Times New Roman" w:hAnsi="Times New Roman" w:cs="Times New Roman"/>
          <w:lang w:val="en-US"/>
        </w:rPr>
      </w:pPr>
      <w:r w:rsidRPr="00763EC9">
        <w:rPr>
          <w:rFonts w:ascii="Times New Roman" w:hAnsi="Times New Roman" w:cs="Times New Roman"/>
          <w:lang w:val="en-US"/>
        </w:rPr>
        <w:t xml:space="preserve">Khairul </w:t>
      </w:r>
      <w:proofErr w:type="spellStart"/>
      <w:r w:rsidRPr="00763EC9">
        <w:rPr>
          <w:rFonts w:ascii="Times New Roman" w:hAnsi="Times New Roman" w:cs="Times New Roman"/>
          <w:lang w:val="en-US"/>
        </w:rPr>
        <w:t>Zahreen</w:t>
      </w:r>
      <w:proofErr w:type="spellEnd"/>
      <w:r w:rsidRPr="00763EC9">
        <w:rPr>
          <w:rFonts w:ascii="Times New Roman" w:hAnsi="Times New Roman" w:cs="Times New Roman"/>
          <w:lang w:val="en-US"/>
        </w:rPr>
        <w:t xml:space="preserve"> </w:t>
      </w:r>
      <w:proofErr w:type="spellStart"/>
      <w:r w:rsidRPr="00763EC9">
        <w:rPr>
          <w:rFonts w:ascii="Times New Roman" w:hAnsi="Times New Roman" w:cs="Times New Roman"/>
          <w:lang w:val="en-US"/>
        </w:rPr>
        <w:t>Mohd</w:t>
      </w:r>
      <w:proofErr w:type="spellEnd"/>
      <w:r w:rsidRPr="00763EC9">
        <w:rPr>
          <w:rFonts w:ascii="Times New Roman" w:hAnsi="Times New Roman" w:cs="Times New Roman"/>
          <w:lang w:val="en-US"/>
        </w:rPr>
        <w:t xml:space="preserve">. </w:t>
      </w:r>
      <w:proofErr w:type="spellStart"/>
      <w:r w:rsidRPr="00763EC9">
        <w:rPr>
          <w:rFonts w:ascii="Times New Roman" w:hAnsi="Times New Roman" w:cs="Times New Roman"/>
          <w:lang w:val="en-US"/>
        </w:rPr>
        <w:t>Arof</w:t>
      </w:r>
      <w:proofErr w:type="spellEnd"/>
      <w:r w:rsidRPr="00763EC9">
        <w:rPr>
          <w:rFonts w:ascii="Times New Roman" w:hAnsi="Times New Roman" w:cs="Times New Roman"/>
          <w:lang w:val="en-US"/>
        </w:rPr>
        <w:t xml:space="preserve">, Syuhaida Ismail, </w:t>
      </w:r>
      <w:proofErr w:type="spellStart"/>
      <w:r w:rsidRPr="00763EC9">
        <w:rPr>
          <w:rFonts w:ascii="Times New Roman" w:hAnsi="Times New Roman" w:cs="Times New Roman"/>
          <w:lang w:val="en-US"/>
        </w:rPr>
        <w:t>Nadirah</w:t>
      </w:r>
      <w:proofErr w:type="spellEnd"/>
      <w:r w:rsidRPr="00763EC9">
        <w:rPr>
          <w:rFonts w:ascii="Times New Roman" w:hAnsi="Times New Roman" w:cs="Times New Roman"/>
          <w:lang w:val="en-US"/>
        </w:rPr>
        <w:t xml:space="preserve"> </w:t>
      </w:r>
      <w:proofErr w:type="spellStart"/>
      <w:r w:rsidRPr="00763EC9">
        <w:rPr>
          <w:rFonts w:ascii="Times New Roman" w:hAnsi="Times New Roman" w:cs="Times New Roman"/>
          <w:lang w:val="en-US"/>
        </w:rPr>
        <w:t>Hazwani</w:t>
      </w:r>
      <w:proofErr w:type="spellEnd"/>
      <w:r w:rsidRPr="00763EC9">
        <w:rPr>
          <w:rFonts w:ascii="Times New Roman" w:hAnsi="Times New Roman" w:cs="Times New Roman"/>
          <w:lang w:val="en-US"/>
        </w:rPr>
        <w:t xml:space="preserve"> Najib, </w:t>
      </w:r>
      <w:proofErr w:type="spellStart"/>
      <w:r w:rsidRPr="00763EC9">
        <w:rPr>
          <w:rFonts w:ascii="Times New Roman" w:hAnsi="Times New Roman" w:cs="Times New Roman"/>
          <w:lang w:val="en-US"/>
        </w:rPr>
        <w:t>Rohayah</w:t>
      </w:r>
      <w:proofErr w:type="spellEnd"/>
      <w:r w:rsidRPr="00763EC9">
        <w:rPr>
          <w:rFonts w:ascii="Times New Roman" w:hAnsi="Times New Roman" w:cs="Times New Roman"/>
          <w:lang w:val="en-US"/>
        </w:rPr>
        <w:t xml:space="preserve"> Che </w:t>
      </w:r>
      <w:proofErr w:type="spellStart"/>
      <w:r w:rsidRPr="00763EC9">
        <w:rPr>
          <w:rFonts w:ascii="Times New Roman" w:hAnsi="Times New Roman" w:cs="Times New Roman"/>
          <w:lang w:val="en-US"/>
        </w:rPr>
        <w:t>Amat</w:t>
      </w:r>
      <w:proofErr w:type="spellEnd"/>
      <w:r w:rsidRPr="00763EC9">
        <w:rPr>
          <w:rFonts w:ascii="Times New Roman" w:hAnsi="Times New Roman" w:cs="Times New Roman"/>
          <w:lang w:val="en-US"/>
        </w:rPr>
        <w:t xml:space="preserve"> and Nurul Huda Ahmad (2020). Exploring Opportunities of Adopting Biophilic Cities Concept into Mixed-Use Development Project in Malaysia. Journal of IOP Conference Series on Earth and Environmental Science. 409(2020), pp 1-9. ISSN: 1755-1315. Scopus Index. DOI: https://doi.org/10.1088/1755-1315/409/1/012054. Bristol, UK: IOP Publishing Ltd.</w:t>
      </w:r>
    </w:p>
    <w:p w14:paraId="5D8399DB" w14:textId="7F5FE393" w:rsidR="00763EC9" w:rsidRPr="00763EC9" w:rsidRDefault="00763EC9" w:rsidP="00763EC9">
      <w:pPr>
        <w:pStyle w:val="ListParagraph"/>
        <w:numPr>
          <w:ilvl w:val="0"/>
          <w:numId w:val="2"/>
        </w:numPr>
        <w:ind w:left="284" w:hanging="284"/>
        <w:jc w:val="both"/>
        <w:rPr>
          <w:rFonts w:ascii="Times New Roman" w:hAnsi="Times New Roman" w:cs="Times New Roman"/>
          <w:lang w:val="en-US"/>
        </w:rPr>
      </w:pPr>
      <w:proofErr w:type="spellStart"/>
      <w:r w:rsidRPr="00763EC9">
        <w:rPr>
          <w:rFonts w:ascii="Times New Roman" w:hAnsi="Times New Roman" w:cs="Times New Roman"/>
          <w:lang w:val="en-US"/>
        </w:rPr>
        <w:t>Rohayah</w:t>
      </w:r>
      <w:proofErr w:type="spellEnd"/>
      <w:r w:rsidRPr="00763EC9">
        <w:rPr>
          <w:rFonts w:ascii="Times New Roman" w:hAnsi="Times New Roman" w:cs="Times New Roman"/>
          <w:lang w:val="en-US"/>
        </w:rPr>
        <w:t xml:space="preserve"> Che </w:t>
      </w:r>
      <w:proofErr w:type="spellStart"/>
      <w:r w:rsidRPr="00763EC9">
        <w:rPr>
          <w:rFonts w:ascii="Times New Roman" w:hAnsi="Times New Roman" w:cs="Times New Roman"/>
          <w:lang w:val="en-US"/>
        </w:rPr>
        <w:t>Amat</w:t>
      </w:r>
      <w:proofErr w:type="spellEnd"/>
      <w:r w:rsidRPr="00763EC9">
        <w:rPr>
          <w:rFonts w:ascii="Times New Roman" w:hAnsi="Times New Roman" w:cs="Times New Roman"/>
          <w:lang w:val="en-US"/>
        </w:rPr>
        <w:t xml:space="preserve">, Syuhaida Ismail, Mohammad </w:t>
      </w:r>
      <w:proofErr w:type="spellStart"/>
      <w:r w:rsidRPr="00763EC9">
        <w:rPr>
          <w:rFonts w:ascii="Times New Roman" w:hAnsi="Times New Roman" w:cs="Times New Roman"/>
          <w:lang w:val="en-US"/>
        </w:rPr>
        <w:t>Hussaini</w:t>
      </w:r>
      <w:proofErr w:type="spellEnd"/>
      <w:r w:rsidRPr="00763EC9">
        <w:rPr>
          <w:rFonts w:ascii="Times New Roman" w:hAnsi="Times New Roman" w:cs="Times New Roman"/>
          <w:lang w:val="en-US"/>
        </w:rPr>
        <w:t xml:space="preserve"> Wahab, Nurul Huda Ahmad and Wan Nurul </w:t>
      </w:r>
      <w:proofErr w:type="spellStart"/>
      <w:r w:rsidRPr="00763EC9">
        <w:rPr>
          <w:rFonts w:ascii="Times New Roman" w:hAnsi="Times New Roman" w:cs="Times New Roman"/>
          <w:lang w:val="en-US"/>
        </w:rPr>
        <w:t>Mardiah</w:t>
      </w:r>
      <w:proofErr w:type="spellEnd"/>
      <w:r w:rsidRPr="00763EC9">
        <w:rPr>
          <w:rFonts w:ascii="Times New Roman" w:hAnsi="Times New Roman" w:cs="Times New Roman"/>
          <w:lang w:val="en-US"/>
        </w:rPr>
        <w:t xml:space="preserve"> Wan </w:t>
      </w:r>
      <w:proofErr w:type="spellStart"/>
      <w:r w:rsidRPr="00763EC9">
        <w:rPr>
          <w:rFonts w:ascii="Times New Roman" w:hAnsi="Times New Roman" w:cs="Times New Roman"/>
          <w:lang w:val="en-US"/>
        </w:rPr>
        <w:t>Mohd</w:t>
      </w:r>
      <w:proofErr w:type="spellEnd"/>
      <w:r w:rsidRPr="00763EC9">
        <w:rPr>
          <w:rFonts w:ascii="Times New Roman" w:hAnsi="Times New Roman" w:cs="Times New Roman"/>
          <w:lang w:val="en-US"/>
        </w:rPr>
        <w:t xml:space="preserve"> Rani (2020). A Dimension of Biophilia in Urban Design. Journal of IOP Conference Series on Earth and Environmental Science. 409(1), pp 1-9. Article number 012016. ISSN: 1755-1315. Scopus Index. DOI: https://doi.org/10.1088/1755-1315/409/1/012016. Bristol, UK: IOP Publishing Ltd.</w:t>
      </w:r>
    </w:p>
    <w:p w14:paraId="1CAA7564" w14:textId="0FD90D51" w:rsidR="00763EC9" w:rsidRPr="00763EC9" w:rsidRDefault="00763EC9" w:rsidP="00763EC9">
      <w:pPr>
        <w:pStyle w:val="ListParagraph"/>
        <w:numPr>
          <w:ilvl w:val="0"/>
          <w:numId w:val="2"/>
        </w:numPr>
        <w:ind w:left="284" w:hanging="284"/>
        <w:jc w:val="both"/>
        <w:rPr>
          <w:rFonts w:ascii="Times New Roman" w:hAnsi="Times New Roman" w:cs="Times New Roman"/>
          <w:lang w:val="en-US"/>
        </w:rPr>
      </w:pPr>
      <w:r w:rsidRPr="00763EC9">
        <w:rPr>
          <w:rFonts w:ascii="Times New Roman" w:hAnsi="Times New Roman" w:cs="Times New Roman"/>
          <w:lang w:val="en-US"/>
        </w:rPr>
        <w:t xml:space="preserve">Khairul </w:t>
      </w:r>
      <w:proofErr w:type="spellStart"/>
      <w:r w:rsidRPr="00763EC9">
        <w:rPr>
          <w:rFonts w:ascii="Times New Roman" w:hAnsi="Times New Roman" w:cs="Times New Roman"/>
          <w:lang w:val="en-US"/>
        </w:rPr>
        <w:t>Zahreen</w:t>
      </w:r>
      <w:proofErr w:type="spellEnd"/>
      <w:r w:rsidRPr="00763EC9">
        <w:rPr>
          <w:rFonts w:ascii="Times New Roman" w:hAnsi="Times New Roman" w:cs="Times New Roman"/>
          <w:lang w:val="en-US"/>
        </w:rPr>
        <w:t xml:space="preserve"> </w:t>
      </w:r>
      <w:proofErr w:type="spellStart"/>
      <w:r w:rsidRPr="00763EC9">
        <w:rPr>
          <w:rFonts w:ascii="Times New Roman" w:hAnsi="Times New Roman" w:cs="Times New Roman"/>
          <w:lang w:val="en-US"/>
        </w:rPr>
        <w:t>Mohd</w:t>
      </w:r>
      <w:proofErr w:type="spellEnd"/>
      <w:r w:rsidRPr="00763EC9">
        <w:rPr>
          <w:rFonts w:ascii="Times New Roman" w:hAnsi="Times New Roman" w:cs="Times New Roman"/>
          <w:lang w:val="en-US"/>
        </w:rPr>
        <w:t xml:space="preserve"> </w:t>
      </w:r>
      <w:proofErr w:type="spellStart"/>
      <w:r w:rsidRPr="00763EC9">
        <w:rPr>
          <w:rFonts w:ascii="Times New Roman" w:hAnsi="Times New Roman" w:cs="Times New Roman"/>
          <w:lang w:val="en-US"/>
        </w:rPr>
        <w:t>Arof</w:t>
      </w:r>
      <w:proofErr w:type="spellEnd"/>
      <w:r w:rsidRPr="00763EC9">
        <w:rPr>
          <w:rFonts w:ascii="Times New Roman" w:hAnsi="Times New Roman" w:cs="Times New Roman"/>
          <w:lang w:val="en-US"/>
        </w:rPr>
        <w:t xml:space="preserve">, Syuhaida Ismail, Subramaniam, C., </w:t>
      </w:r>
      <w:proofErr w:type="spellStart"/>
      <w:r w:rsidRPr="00763EC9">
        <w:rPr>
          <w:rFonts w:ascii="Times New Roman" w:hAnsi="Times New Roman" w:cs="Times New Roman"/>
          <w:lang w:val="en-US"/>
        </w:rPr>
        <w:t>Shamila</w:t>
      </w:r>
      <w:proofErr w:type="spellEnd"/>
      <w:r w:rsidRPr="00763EC9">
        <w:rPr>
          <w:rFonts w:ascii="Times New Roman" w:hAnsi="Times New Roman" w:cs="Times New Roman"/>
          <w:lang w:val="en-US"/>
        </w:rPr>
        <w:t xml:space="preserve"> Azman, Wan Nurul </w:t>
      </w:r>
      <w:proofErr w:type="spellStart"/>
      <w:r w:rsidRPr="00763EC9">
        <w:rPr>
          <w:rFonts w:ascii="Times New Roman" w:hAnsi="Times New Roman" w:cs="Times New Roman"/>
          <w:lang w:val="en-US"/>
        </w:rPr>
        <w:t>Mardiah</w:t>
      </w:r>
      <w:proofErr w:type="spellEnd"/>
      <w:r w:rsidRPr="00763EC9">
        <w:rPr>
          <w:rFonts w:ascii="Times New Roman" w:hAnsi="Times New Roman" w:cs="Times New Roman"/>
          <w:lang w:val="en-US"/>
        </w:rPr>
        <w:t xml:space="preserve"> Wan </w:t>
      </w:r>
      <w:proofErr w:type="spellStart"/>
      <w:r w:rsidRPr="00763EC9">
        <w:rPr>
          <w:rFonts w:ascii="Times New Roman" w:hAnsi="Times New Roman" w:cs="Times New Roman"/>
          <w:lang w:val="en-US"/>
        </w:rPr>
        <w:t>Mohd</w:t>
      </w:r>
      <w:proofErr w:type="spellEnd"/>
      <w:r w:rsidRPr="00763EC9">
        <w:rPr>
          <w:rFonts w:ascii="Times New Roman" w:hAnsi="Times New Roman" w:cs="Times New Roman"/>
          <w:lang w:val="en-US"/>
        </w:rPr>
        <w:t xml:space="preserve"> Rani and Muhammad Farhan </w:t>
      </w:r>
      <w:proofErr w:type="spellStart"/>
      <w:r w:rsidRPr="00763EC9">
        <w:rPr>
          <w:rFonts w:ascii="Times New Roman" w:hAnsi="Times New Roman" w:cs="Times New Roman"/>
          <w:lang w:val="en-US"/>
        </w:rPr>
        <w:t>Zolkepli</w:t>
      </w:r>
      <w:proofErr w:type="spellEnd"/>
      <w:r w:rsidRPr="00763EC9">
        <w:rPr>
          <w:rFonts w:ascii="Times New Roman" w:hAnsi="Times New Roman" w:cs="Times New Roman"/>
          <w:lang w:val="en-US"/>
        </w:rPr>
        <w:t xml:space="preserve"> (2020). Critical Strategies for </w:t>
      </w:r>
      <w:r w:rsidRPr="00763EC9">
        <w:rPr>
          <w:rFonts w:ascii="Times New Roman" w:hAnsi="Times New Roman" w:cs="Times New Roman"/>
          <w:lang w:val="en-US"/>
        </w:rPr>
        <w:lastRenderedPageBreak/>
        <w:t>Construction Players in the Adoption of Biophilic City Concept in Malaysia. Planning Malaysia Journal. 18(1), pp. 181-192. ISSN:  1675-6215.  Scopus Index. DOI: https://doi.org/10.21837/pm.v18i11.719. Kuala Lumpur, Malaysia: Malaysian Institute of Planners.</w:t>
      </w:r>
    </w:p>
    <w:p w14:paraId="04A4721D" w14:textId="77777777" w:rsidR="00763EC9" w:rsidRPr="00763EC9" w:rsidRDefault="00763EC9" w:rsidP="00763EC9">
      <w:pPr>
        <w:pStyle w:val="ListParagraph"/>
        <w:numPr>
          <w:ilvl w:val="0"/>
          <w:numId w:val="2"/>
        </w:numPr>
        <w:ind w:left="284" w:hanging="284"/>
        <w:jc w:val="both"/>
        <w:rPr>
          <w:rFonts w:ascii="Times New Roman" w:hAnsi="Times New Roman" w:cs="Times New Roman"/>
          <w:lang w:val="en-US"/>
        </w:rPr>
      </w:pPr>
      <w:r w:rsidRPr="00763EC9">
        <w:rPr>
          <w:rFonts w:ascii="Times New Roman" w:hAnsi="Times New Roman" w:cs="Times New Roman"/>
          <w:lang w:val="en-US"/>
        </w:rPr>
        <w:t xml:space="preserve">Nurul Huda Ahmad, Syuhaida Ismail, </w:t>
      </w:r>
      <w:proofErr w:type="spellStart"/>
      <w:r w:rsidRPr="00763EC9">
        <w:rPr>
          <w:rFonts w:ascii="Times New Roman" w:hAnsi="Times New Roman" w:cs="Times New Roman"/>
          <w:lang w:val="en-US"/>
        </w:rPr>
        <w:t>Rohayah</w:t>
      </w:r>
      <w:proofErr w:type="spellEnd"/>
      <w:r w:rsidRPr="00763EC9">
        <w:rPr>
          <w:rFonts w:ascii="Times New Roman" w:hAnsi="Times New Roman" w:cs="Times New Roman"/>
          <w:lang w:val="en-US"/>
        </w:rPr>
        <w:t xml:space="preserve"> Che </w:t>
      </w:r>
      <w:proofErr w:type="spellStart"/>
      <w:r w:rsidRPr="00763EC9">
        <w:rPr>
          <w:rFonts w:ascii="Times New Roman" w:hAnsi="Times New Roman" w:cs="Times New Roman"/>
          <w:lang w:val="en-US"/>
        </w:rPr>
        <w:t>Amat</w:t>
      </w:r>
      <w:proofErr w:type="spellEnd"/>
      <w:r w:rsidRPr="00763EC9">
        <w:rPr>
          <w:rFonts w:ascii="Times New Roman" w:hAnsi="Times New Roman" w:cs="Times New Roman"/>
          <w:lang w:val="en-US"/>
        </w:rPr>
        <w:t xml:space="preserve">, Mohammad </w:t>
      </w:r>
      <w:proofErr w:type="spellStart"/>
      <w:r w:rsidRPr="00763EC9">
        <w:rPr>
          <w:rFonts w:ascii="Times New Roman" w:hAnsi="Times New Roman" w:cs="Times New Roman"/>
          <w:lang w:val="en-US"/>
        </w:rPr>
        <w:t>Hussaini</w:t>
      </w:r>
      <w:proofErr w:type="spellEnd"/>
      <w:r w:rsidRPr="00763EC9">
        <w:rPr>
          <w:rFonts w:ascii="Times New Roman" w:hAnsi="Times New Roman" w:cs="Times New Roman"/>
          <w:lang w:val="en-US"/>
        </w:rPr>
        <w:t xml:space="preserve"> Wahab and Wan Nurul </w:t>
      </w:r>
      <w:proofErr w:type="spellStart"/>
      <w:r w:rsidRPr="00763EC9">
        <w:rPr>
          <w:rFonts w:ascii="Times New Roman" w:hAnsi="Times New Roman" w:cs="Times New Roman"/>
          <w:lang w:val="en-US"/>
        </w:rPr>
        <w:t>Mardhiah</w:t>
      </w:r>
      <w:proofErr w:type="spellEnd"/>
      <w:r w:rsidRPr="00763EC9">
        <w:rPr>
          <w:rFonts w:ascii="Times New Roman" w:hAnsi="Times New Roman" w:cs="Times New Roman"/>
          <w:lang w:val="en-US"/>
        </w:rPr>
        <w:t xml:space="preserve"> Wan </w:t>
      </w:r>
      <w:proofErr w:type="spellStart"/>
      <w:r w:rsidRPr="00763EC9">
        <w:rPr>
          <w:rFonts w:ascii="Times New Roman" w:hAnsi="Times New Roman" w:cs="Times New Roman"/>
          <w:lang w:val="en-US"/>
        </w:rPr>
        <w:t>Mohd</w:t>
      </w:r>
      <w:proofErr w:type="spellEnd"/>
      <w:r w:rsidRPr="00763EC9">
        <w:rPr>
          <w:rFonts w:ascii="Times New Roman" w:hAnsi="Times New Roman" w:cs="Times New Roman"/>
          <w:lang w:val="en-US"/>
        </w:rPr>
        <w:t xml:space="preserve"> Rani (2019). Preliminary Study on the Wind Flow Simulation over a Biophilic City. Proceedings of the 6th International Conference on Applied Science and Technology (ICAST 2019). 13-14 November 2019. Kyoto, Japan: Academy Research Society of Malaysia.</w:t>
      </w:r>
    </w:p>
    <w:p w14:paraId="14A4DB15" w14:textId="05685D89" w:rsidR="00763EC9" w:rsidRPr="00763EC9" w:rsidRDefault="00763EC9" w:rsidP="00763EC9">
      <w:pPr>
        <w:pStyle w:val="ListParagraph"/>
        <w:numPr>
          <w:ilvl w:val="0"/>
          <w:numId w:val="2"/>
        </w:numPr>
        <w:ind w:left="284" w:hanging="284"/>
        <w:jc w:val="both"/>
        <w:rPr>
          <w:rFonts w:ascii="Times New Roman" w:hAnsi="Times New Roman" w:cs="Times New Roman"/>
          <w:lang w:val="en-US"/>
        </w:rPr>
      </w:pPr>
      <w:r w:rsidRPr="00763EC9">
        <w:rPr>
          <w:rFonts w:ascii="Times New Roman" w:hAnsi="Times New Roman" w:cs="Times New Roman"/>
          <w:lang w:val="en-US"/>
        </w:rPr>
        <w:t xml:space="preserve">Khairul </w:t>
      </w:r>
      <w:proofErr w:type="spellStart"/>
      <w:r w:rsidRPr="00763EC9">
        <w:rPr>
          <w:rFonts w:ascii="Times New Roman" w:hAnsi="Times New Roman" w:cs="Times New Roman"/>
          <w:lang w:val="en-US"/>
        </w:rPr>
        <w:t>Zahreen</w:t>
      </w:r>
      <w:proofErr w:type="spellEnd"/>
      <w:r w:rsidRPr="00763EC9">
        <w:rPr>
          <w:rFonts w:ascii="Times New Roman" w:hAnsi="Times New Roman" w:cs="Times New Roman"/>
          <w:lang w:val="en-US"/>
        </w:rPr>
        <w:t xml:space="preserve"> </w:t>
      </w:r>
      <w:proofErr w:type="spellStart"/>
      <w:r w:rsidRPr="00763EC9">
        <w:rPr>
          <w:rFonts w:ascii="Times New Roman" w:hAnsi="Times New Roman" w:cs="Times New Roman"/>
          <w:lang w:val="en-US"/>
        </w:rPr>
        <w:t>Mohd</w:t>
      </w:r>
      <w:proofErr w:type="spellEnd"/>
      <w:r w:rsidRPr="00763EC9">
        <w:rPr>
          <w:rFonts w:ascii="Times New Roman" w:hAnsi="Times New Roman" w:cs="Times New Roman"/>
          <w:lang w:val="en-US"/>
        </w:rPr>
        <w:t xml:space="preserve"> </w:t>
      </w:r>
      <w:proofErr w:type="spellStart"/>
      <w:r w:rsidRPr="00763EC9">
        <w:rPr>
          <w:rFonts w:ascii="Times New Roman" w:hAnsi="Times New Roman" w:cs="Times New Roman"/>
          <w:lang w:val="en-US"/>
        </w:rPr>
        <w:t>Arof</w:t>
      </w:r>
      <w:proofErr w:type="spellEnd"/>
      <w:r w:rsidRPr="00763EC9">
        <w:rPr>
          <w:rFonts w:ascii="Times New Roman" w:hAnsi="Times New Roman" w:cs="Times New Roman"/>
          <w:lang w:val="en-US"/>
        </w:rPr>
        <w:t xml:space="preserve">, Syuhaida Ismail, </w:t>
      </w:r>
      <w:proofErr w:type="spellStart"/>
      <w:r w:rsidRPr="00763EC9">
        <w:rPr>
          <w:rFonts w:ascii="Times New Roman" w:hAnsi="Times New Roman" w:cs="Times New Roman"/>
          <w:lang w:val="en-US"/>
        </w:rPr>
        <w:t>Nadirah</w:t>
      </w:r>
      <w:proofErr w:type="spellEnd"/>
      <w:r w:rsidRPr="00763EC9">
        <w:rPr>
          <w:rFonts w:ascii="Times New Roman" w:hAnsi="Times New Roman" w:cs="Times New Roman"/>
          <w:lang w:val="en-US"/>
        </w:rPr>
        <w:t xml:space="preserve"> </w:t>
      </w:r>
      <w:proofErr w:type="spellStart"/>
      <w:r w:rsidRPr="00763EC9">
        <w:rPr>
          <w:rFonts w:ascii="Times New Roman" w:hAnsi="Times New Roman" w:cs="Times New Roman"/>
          <w:lang w:val="en-US"/>
        </w:rPr>
        <w:t>Hazwani</w:t>
      </w:r>
      <w:proofErr w:type="spellEnd"/>
      <w:r w:rsidRPr="00763EC9">
        <w:rPr>
          <w:rFonts w:ascii="Times New Roman" w:hAnsi="Times New Roman" w:cs="Times New Roman"/>
          <w:lang w:val="en-US"/>
        </w:rPr>
        <w:t xml:space="preserve"> Najib, Subramaniam, C., </w:t>
      </w:r>
      <w:proofErr w:type="spellStart"/>
      <w:r w:rsidRPr="00763EC9">
        <w:rPr>
          <w:rFonts w:ascii="Times New Roman" w:hAnsi="Times New Roman" w:cs="Times New Roman"/>
          <w:lang w:val="en-US"/>
        </w:rPr>
        <w:t>Shamila</w:t>
      </w:r>
      <w:proofErr w:type="spellEnd"/>
      <w:r w:rsidRPr="00763EC9">
        <w:rPr>
          <w:rFonts w:ascii="Times New Roman" w:hAnsi="Times New Roman" w:cs="Times New Roman"/>
          <w:lang w:val="en-US"/>
        </w:rPr>
        <w:t xml:space="preserve"> Azman,  Abd Latif Saleh and Nurul Huda Ahmad (2020).  Critical Causal Factors of Failure (CCFF) in Adopting a Biophilic City Concept in Malaysia.  Journal of Critical Reviews. 7(5), pp. 87-91. ISSN: 2394-5125. Scopus Index. DOI: https://doi.org/10.31838/jcr.07.05.14. India: Innovare Academic Sciences Pvt. Ltd.</w:t>
      </w:r>
    </w:p>
    <w:p w14:paraId="311B6CB5" w14:textId="03844C1B" w:rsidR="00763EC9" w:rsidRPr="00763EC9" w:rsidRDefault="00763EC9" w:rsidP="00763EC9">
      <w:pPr>
        <w:pStyle w:val="ListParagraph"/>
        <w:numPr>
          <w:ilvl w:val="0"/>
          <w:numId w:val="2"/>
        </w:numPr>
        <w:ind w:left="284" w:hanging="284"/>
        <w:jc w:val="both"/>
        <w:rPr>
          <w:rFonts w:ascii="Times New Roman" w:hAnsi="Times New Roman" w:cs="Times New Roman"/>
          <w:lang w:val="en-US"/>
        </w:rPr>
      </w:pPr>
      <w:r w:rsidRPr="00763EC9">
        <w:rPr>
          <w:rFonts w:ascii="Times New Roman" w:hAnsi="Times New Roman" w:cs="Times New Roman"/>
          <w:lang w:val="en-US"/>
        </w:rPr>
        <w:t xml:space="preserve">Khairul </w:t>
      </w:r>
      <w:proofErr w:type="spellStart"/>
      <w:r w:rsidRPr="00763EC9">
        <w:rPr>
          <w:rFonts w:ascii="Times New Roman" w:hAnsi="Times New Roman" w:cs="Times New Roman"/>
          <w:lang w:val="en-US"/>
        </w:rPr>
        <w:t>Zahreen</w:t>
      </w:r>
      <w:proofErr w:type="spellEnd"/>
      <w:r w:rsidRPr="00763EC9">
        <w:rPr>
          <w:rFonts w:ascii="Times New Roman" w:hAnsi="Times New Roman" w:cs="Times New Roman"/>
          <w:lang w:val="en-US"/>
        </w:rPr>
        <w:t xml:space="preserve"> </w:t>
      </w:r>
      <w:proofErr w:type="spellStart"/>
      <w:r w:rsidRPr="00763EC9">
        <w:rPr>
          <w:rFonts w:ascii="Times New Roman" w:hAnsi="Times New Roman" w:cs="Times New Roman"/>
          <w:lang w:val="en-US"/>
        </w:rPr>
        <w:t>Mohd</w:t>
      </w:r>
      <w:proofErr w:type="spellEnd"/>
      <w:r w:rsidRPr="00763EC9">
        <w:rPr>
          <w:rFonts w:ascii="Times New Roman" w:hAnsi="Times New Roman" w:cs="Times New Roman"/>
          <w:lang w:val="en-US"/>
        </w:rPr>
        <w:t xml:space="preserve">. </w:t>
      </w:r>
      <w:proofErr w:type="spellStart"/>
      <w:r w:rsidRPr="00763EC9">
        <w:rPr>
          <w:rFonts w:ascii="Times New Roman" w:hAnsi="Times New Roman" w:cs="Times New Roman"/>
          <w:lang w:val="en-US"/>
        </w:rPr>
        <w:t>Arof</w:t>
      </w:r>
      <w:proofErr w:type="spellEnd"/>
      <w:r w:rsidRPr="00763EC9">
        <w:rPr>
          <w:rFonts w:ascii="Times New Roman" w:hAnsi="Times New Roman" w:cs="Times New Roman"/>
          <w:lang w:val="en-US"/>
        </w:rPr>
        <w:t>, Syuhaida Ismail and Abd Latif Saleh (2019). The Importance of Contractor's Performance Appraisal System for Biophilic City Development in Malaysia. IOP Conference Series: Materials Science and Engineering, 849(1), pp. 1-6, ISSN: 1757-8981. DOI: 10.1088/1757-899X/849/1/012011. Scopus Index. United Kingdom: IOP Publishing.</w:t>
      </w:r>
    </w:p>
    <w:p w14:paraId="788CE095" w14:textId="6CB88B43" w:rsidR="00FA5CC5" w:rsidRDefault="006439F9" w:rsidP="00763EC9">
      <w:pPr>
        <w:ind w:left="383" w:hanging="383"/>
        <w:jc w:val="both"/>
        <w:rPr>
          <w:rFonts w:ascii="Times New Roman" w:hAnsi="Times New Roman" w:cs="Times New Roman"/>
          <w:lang w:val="en-US"/>
        </w:rPr>
      </w:pPr>
      <w:r w:rsidRPr="00FF3F32">
        <w:rPr>
          <w:rFonts w:ascii="Times New Roman" w:eastAsia="Times New Roman" w:hAnsi="Times New Roman" w:cs="Times New Roman"/>
          <w:lang w:eastAsia="en-GB"/>
        </w:rPr>
        <w:fldChar w:fldCharType="begin"/>
      </w:r>
      <w:r w:rsidRPr="00FF3F32">
        <w:rPr>
          <w:rFonts w:ascii="Times New Roman" w:eastAsia="Times New Roman" w:hAnsi="Times New Roman" w:cs="Times New Roman"/>
          <w:lang w:eastAsia="en-GB"/>
        </w:rPr>
        <w:instrText xml:space="preserve"> INCLUDEPICTURE "https://icasetem.com/images/committee/gambar%20syuhaida.jpg" \* MERGEFORMATINET </w:instrText>
      </w:r>
      <w:r w:rsidRPr="00FF3F32">
        <w:rPr>
          <w:rFonts w:ascii="Times New Roman" w:eastAsia="Times New Roman" w:hAnsi="Times New Roman" w:cs="Times New Roman"/>
          <w:lang w:eastAsia="en-GB"/>
        </w:rPr>
        <w:fldChar w:fldCharType="separate"/>
      </w:r>
      <w:r w:rsidRPr="00FF3F32">
        <w:rPr>
          <w:rFonts w:ascii="Times New Roman" w:eastAsia="Times New Roman" w:hAnsi="Times New Roman" w:cs="Times New Roman"/>
          <w:noProof/>
          <w:lang w:eastAsia="en-GB"/>
        </w:rPr>
        <w:drawing>
          <wp:inline distT="0" distB="0" distL="0" distR="0" wp14:anchorId="7EC38CE9" wp14:editId="2F01C55A">
            <wp:extent cx="1441938" cy="1853464"/>
            <wp:effectExtent l="0" t="0" r="6350" b="1270"/>
            <wp:docPr id="1" name="Picture 1" descr="ICASETEM Scientific Board Members | Issues Of ICASE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ASETEM Scientific Board Members | Issues Of ICASETEM"/>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64069" cy="1881912"/>
                    </a:xfrm>
                    <a:prstGeom prst="rect">
                      <a:avLst/>
                    </a:prstGeom>
                    <a:noFill/>
                    <a:ln>
                      <a:noFill/>
                    </a:ln>
                  </pic:spPr>
                </pic:pic>
              </a:graphicData>
            </a:graphic>
          </wp:inline>
        </w:drawing>
      </w:r>
      <w:r w:rsidRPr="00FF3F32">
        <w:rPr>
          <w:rFonts w:ascii="Times New Roman" w:eastAsia="Times New Roman" w:hAnsi="Times New Roman" w:cs="Times New Roman"/>
          <w:lang w:eastAsia="en-GB"/>
        </w:rPr>
        <w:fldChar w:fldCharType="end"/>
      </w:r>
    </w:p>
    <w:p w14:paraId="4F90BBD3" w14:textId="568D898B" w:rsidR="00FA5CC5" w:rsidRDefault="00FA5CC5" w:rsidP="00763EC9">
      <w:pPr>
        <w:ind w:left="383" w:hanging="383"/>
        <w:jc w:val="both"/>
        <w:rPr>
          <w:rFonts w:ascii="Times New Roman" w:hAnsi="Times New Roman" w:cs="Times New Roman"/>
          <w:lang w:val="en-US"/>
        </w:rPr>
      </w:pPr>
      <w:r>
        <w:rPr>
          <w:rFonts w:ascii="Times New Roman" w:hAnsi="Times New Roman" w:cs="Times New Roman"/>
          <w:lang w:val="en-US"/>
        </w:rPr>
        <w:t>Speaker</w:t>
      </w:r>
      <w:r w:rsidR="00763EC9">
        <w:rPr>
          <w:rFonts w:ascii="Times New Roman" w:hAnsi="Times New Roman" w:cs="Times New Roman"/>
          <w:lang w:val="en-US"/>
        </w:rPr>
        <w:t>’s</w:t>
      </w:r>
      <w:r>
        <w:rPr>
          <w:rFonts w:ascii="Times New Roman" w:hAnsi="Times New Roman" w:cs="Times New Roman"/>
          <w:lang w:val="en-US"/>
        </w:rPr>
        <w:t xml:space="preserve"> photo</w:t>
      </w:r>
    </w:p>
    <w:p w14:paraId="7E8265B1" w14:textId="63A0097A" w:rsidR="00FA5CC5" w:rsidRDefault="00833717" w:rsidP="00833717">
      <w:pPr>
        <w:spacing w:after="0" w:line="240" w:lineRule="auto"/>
        <w:rPr>
          <w:rFonts w:ascii="Times New Roman" w:eastAsia="Times New Roman" w:hAnsi="Times New Roman" w:cs="Times New Roman"/>
          <w:sz w:val="24"/>
          <w:szCs w:val="24"/>
          <w:lang w:val="en-MY" w:eastAsia="en-GB"/>
        </w:rPr>
      </w:pPr>
      <w:r w:rsidRPr="00833717">
        <w:rPr>
          <w:rFonts w:ascii="Times New Roman" w:eastAsia="Times New Roman" w:hAnsi="Times New Roman" w:cs="Times New Roman"/>
          <w:sz w:val="24"/>
          <w:szCs w:val="24"/>
          <w:lang w:val="en-MY" w:eastAsia="en-GB"/>
        </w:rPr>
        <w:fldChar w:fldCharType="begin"/>
      </w:r>
      <w:r w:rsidRPr="00833717">
        <w:rPr>
          <w:rFonts w:ascii="Times New Roman" w:eastAsia="Times New Roman" w:hAnsi="Times New Roman" w:cs="Times New Roman"/>
          <w:sz w:val="24"/>
          <w:szCs w:val="24"/>
          <w:lang w:val="en-MY" w:eastAsia="en-GB"/>
        </w:rPr>
        <w:instrText xml:space="preserve"> INCLUDEPICTURE "https://www.utm.my/studentaffairs/files/2019/07/DJI_0006-1024x768.jpg" \* MERGEFORMATINET </w:instrText>
      </w:r>
      <w:r w:rsidRPr="00833717">
        <w:rPr>
          <w:rFonts w:ascii="Times New Roman" w:eastAsia="Times New Roman" w:hAnsi="Times New Roman" w:cs="Times New Roman"/>
          <w:sz w:val="24"/>
          <w:szCs w:val="24"/>
          <w:lang w:val="en-MY" w:eastAsia="en-GB"/>
        </w:rPr>
        <w:fldChar w:fldCharType="separate"/>
      </w:r>
      <w:r w:rsidRPr="00833717">
        <w:rPr>
          <w:rFonts w:ascii="Times New Roman" w:eastAsia="Times New Roman" w:hAnsi="Times New Roman" w:cs="Times New Roman"/>
          <w:noProof/>
          <w:sz w:val="24"/>
          <w:szCs w:val="24"/>
          <w:lang w:val="en-MY" w:eastAsia="en-GB"/>
        </w:rPr>
        <w:drawing>
          <wp:inline distT="0" distB="0" distL="0" distR="0" wp14:anchorId="65A0ACA1" wp14:editId="3E9B8F8F">
            <wp:extent cx="3421943" cy="2566268"/>
            <wp:effectExtent l="0" t="0" r="0" b="0"/>
            <wp:docPr id="3" name="Picture 3" descr="Kuala Lumpur | Hal Ehwal Pelajar UT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uala Lumpur | Hal Ehwal Pelajar UT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27195" cy="2570207"/>
                    </a:xfrm>
                    <a:prstGeom prst="rect">
                      <a:avLst/>
                    </a:prstGeom>
                    <a:noFill/>
                    <a:ln>
                      <a:noFill/>
                    </a:ln>
                  </pic:spPr>
                </pic:pic>
              </a:graphicData>
            </a:graphic>
          </wp:inline>
        </w:drawing>
      </w:r>
      <w:r w:rsidRPr="00833717">
        <w:rPr>
          <w:rFonts w:ascii="Times New Roman" w:eastAsia="Times New Roman" w:hAnsi="Times New Roman" w:cs="Times New Roman"/>
          <w:sz w:val="24"/>
          <w:szCs w:val="24"/>
          <w:lang w:val="en-MY" w:eastAsia="en-GB"/>
        </w:rPr>
        <w:fldChar w:fldCharType="end"/>
      </w:r>
    </w:p>
    <w:p w14:paraId="0D987267" w14:textId="77777777" w:rsidR="00833717" w:rsidRPr="00833717" w:rsidRDefault="00833717" w:rsidP="00833717">
      <w:pPr>
        <w:spacing w:after="0" w:line="240" w:lineRule="auto"/>
        <w:rPr>
          <w:rFonts w:ascii="Times New Roman" w:eastAsia="Times New Roman" w:hAnsi="Times New Roman" w:cs="Times New Roman"/>
          <w:sz w:val="24"/>
          <w:szCs w:val="24"/>
          <w:lang w:val="en-MY" w:eastAsia="en-GB"/>
        </w:rPr>
      </w:pPr>
    </w:p>
    <w:p w14:paraId="6B84218C" w14:textId="202076FF" w:rsidR="00FA5CC5" w:rsidRDefault="00763EC9" w:rsidP="00763EC9">
      <w:pPr>
        <w:jc w:val="both"/>
        <w:rPr>
          <w:rFonts w:ascii="Times New Roman" w:hAnsi="Times New Roman" w:cs="Times New Roman"/>
          <w:lang w:val="en-US"/>
        </w:rPr>
      </w:pPr>
      <w:r>
        <w:rPr>
          <w:rFonts w:ascii="Times New Roman" w:hAnsi="Times New Roman" w:cs="Times New Roman"/>
          <w:lang w:val="en-US"/>
        </w:rPr>
        <w:t>University’s photo</w:t>
      </w:r>
    </w:p>
    <w:p w14:paraId="1881CF15" w14:textId="46F2262E" w:rsidR="00B725B1" w:rsidRDefault="00B725B1">
      <w:pPr>
        <w:rPr>
          <w:rFonts w:ascii="Times New Roman" w:hAnsi="Times New Roman" w:cs="Times New Roman"/>
          <w:lang w:val="en-US"/>
        </w:rPr>
      </w:pPr>
      <w:r>
        <w:rPr>
          <w:rFonts w:ascii="Times New Roman" w:hAnsi="Times New Roman" w:cs="Times New Roman"/>
          <w:lang w:val="en-US"/>
        </w:rPr>
        <w:br w:type="page"/>
      </w:r>
    </w:p>
    <w:p w14:paraId="0A53D228" w14:textId="77777777" w:rsidR="00B725B1" w:rsidRDefault="00B725B1" w:rsidP="00763EC9">
      <w:pPr>
        <w:jc w:val="both"/>
        <w:rPr>
          <w:rFonts w:ascii="Times New Roman" w:hAnsi="Times New Roman" w:cs="Times New Roman"/>
          <w:lang w:val="en-US"/>
        </w:rPr>
        <w:sectPr w:rsidR="00B725B1">
          <w:pgSz w:w="11906" w:h="16838"/>
          <w:pgMar w:top="1440" w:right="1440" w:bottom="1440" w:left="1440" w:header="708" w:footer="708" w:gutter="0"/>
          <w:cols w:space="708"/>
          <w:docGrid w:linePitch="360"/>
        </w:sectPr>
      </w:pPr>
    </w:p>
    <w:p w14:paraId="7FFCE20E" w14:textId="50F5315C" w:rsidR="00B725B1" w:rsidRDefault="00B725B1" w:rsidP="00B725B1">
      <w:pPr>
        <w:pStyle w:val="Heading1"/>
        <w:spacing w:before="170"/>
        <w:ind w:left="0"/>
      </w:pPr>
      <w:r>
        <w:rPr>
          <w:color w:val="337AB7"/>
        </w:rPr>
        <w:lastRenderedPageBreak/>
        <w:t xml:space="preserve"> </w:t>
      </w:r>
      <w:r>
        <w:rPr>
          <w:color w:val="337AB7"/>
        </w:rPr>
        <w:t>Biophilic city and SDG 11: Are We There Yet?</w:t>
      </w:r>
    </w:p>
    <w:p w14:paraId="2379401A" w14:textId="77777777" w:rsidR="00B725B1" w:rsidRDefault="00B725B1" w:rsidP="00B725B1">
      <w:pPr>
        <w:pStyle w:val="BodyText"/>
        <w:spacing w:before="73" w:line="198" w:lineRule="exact"/>
        <w:ind w:left="100" w:right="3744"/>
        <w:rPr>
          <w:rFonts w:ascii="Arial"/>
        </w:rPr>
      </w:pPr>
      <w:r>
        <w:rPr>
          <w:rFonts w:ascii="Arial"/>
        </w:rPr>
        <w:t xml:space="preserve">Syuhaida Ismail, </w:t>
      </w:r>
      <w:proofErr w:type="spellStart"/>
      <w:r>
        <w:rPr>
          <w:rFonts w:ascii="Arial"/>
        </w:rPr>
        <w:t>Universiti</w:t>
      </w:r>
      <w:proofErr w:type="spellEnd"/>
      <w:r>
        <w:rPr>
          <w:rFonts w:ascii="Arial"/>
        </w:rPr>
        <w:t xml:space="preserve"> </w:t>
      </w:r>
      <w:proofErr w:type="spellStart"/>
      <w:r>
        <w:rPr>
          <w:rFonts w:ascii="Arial"/>
        </w:rPr>
        <w:t>Teknologi</w:t>
      </w:r>
      <w:proofErr w:type="spellEnd"/>
      <w:r>
        <w:rPr>
          <w:rFonts w:ascii="Arial"/>
        </w:rPr>
        <w:t xml:space="preserve"> Malaysia Kuala Lumpur, MALAYSIA</w:t>
      </w:r>
    </w:p>
    <w:p w14:paraId="7D9CF996" w14:textId="77777777" w:rsidR="00B725B1" w:rsidRDefault="00B725B1" w:rsidP="00B725B1">
      <w:pPr>
        <w:pStyle w:val="BodyText"/>
        <w:rPr>
          <w:rFonts w:ascii="Arial"/>
          <w:sz w:val="20"/>
        </w:rPr>
      </w:pPr>
    </w:p>
    <w:p w14:paraId="0A1FEF06" w14:textId="77777777" w:rsidR="00B725B1" w:rsidRDefault="00B725B1" w:rsidP="00B725B1">
      <w:pPr>
        <w:pStyle w:val="BodyText"/>
        <w:spacing w:before="3"/>
        <w:rPr>
          <w:rFonts w:ascii="Arial"/>
          <w:sz w:val="21"/>
        </w:rPr>
      </w:pPr>
    </w:p>
    <w:p w14:paraId="062172A7" w14:textId="77777777" w:rsidR="00B725B1" w:rsidRDefault="00B725B1" w:rsidP="00B725B1">
      <w:pPr>
        <w:rPr>
          <w:rFonts w:ascii="Arial"/>
          <w:sz w:val="21"/>
        </w:rPr>
        <w:sectPr w:rsidR="00B725B1" w:rsidSect="00B725B1">
          <w:headerReference w:type="default" r:id="rId9"/>
          <w:footerReference w:type="default" r:id="rId10"/>
          <w:pgSz w:w="11910" w:h="16840"/>
          <w:pgMar w:top="1740" w:right="600" w:bottom="840" w:left="620" w:header="541" w:footer="642" w:gutter="0"/>
          <w:cols w:space="720"/>
        </w:sectPr>
      </w:pPr>
    </w:p>
    <w:p w14:paraId="4C38305B" w14:textId="77777777" w:rsidR="00B725B1" w:rsidRDefault="00B725B1" w:rsidP="00B725B1">
      <w:pPr>
        <w:pStyle w:val="Heading3"/>
        <w:spacing w:before="147"/>
        <w:jc w:val="both"/>
      </w:pPr>
      <w:r>
        <w:rPr>
          <w:color w:val="BF5A14"/>
        </w:rPr>
        <w:t>Abstract (300 word limit)</w:t>
      </w:r>
    </w:p>
    <w:p w14:paraId="0DB4BFDC" w14:textId="77777777" w:rsidR="00B725B1" w:rsidRDefault="00B725B1" w:rsidP="00B725B1">
      <w:pPr>
        <w:pStyle w:val="Heading3"/>
        <w:spacing w:before="74"/>
        <w:rPr>
          <w:rFonts w:ascii="Tw Cen MT" w:eastAsia="Tw Cen MT" w:hAnsi="Tw Cen MT" w:cs="Tw Cen MT"/>
          <w:b w:val="0"/>
          <w:bCs w:val="0"/>
          <w:sz w:val="18"/>
          <w:szCs w:val="18"/>
        </w:rPr>
      </w:pPr>
      <w:r w:rsidRPr="009B1418">
        <w:rPr>
          <w:rFonts w:ascii="Tw Cen MT" w:eastAsia="Tw Cen MT" w:hAnsi="Tw Cen MT" w:cs="Tw Cen MT"/>
          <w:b w:val="0"/>
          <w:bCs w:val="0"/>
          <w:sz w:val="18"/>
          <w:szCs w:val="18"/>
        </w:rPr>
        <w:t xml:space="preserve">Biophilic city is a sister term of green city that eventually improvised the concept of the latter. The concept of biophilic city holistically brings humans closer to nature by emotionally affiliating human to other living organisms in positively affecting the human physical and mental wellbeing especially throughout the difficult time of COVID-19 restrictions. In short, biophilic city fulfils the need for </w:t>
      </w:r>
      <w:proofErr w:type="spellStart"/>
      <w:r w:rsidRPr="009B1418">
        <w:rPr>
          <w:rFonts w:ascii="Tw Cen MT" w:eastAsia="Tw Cen MT" w:hAnsi="Tw Cen MT" w:cs="Tw Cen MT"/>
          <w:b w:val="0"/>
          <w:bCs w:val="0"/>
          <w:sz w:val="18"/>
          <w:szCs w:val="18"/>
        </w:rPr>
        <w:t>urbanisation</w:t>
      </w:r>
      <w:proofErr w:type="spellEnd"/>
      <w:r w:rsidRPr="009B1418">
        <w:rPr>
          <w:rFonts w:ascii="Tw Cen MT" w:eastAsia="Tw Cen MT" w:hAnsi="Tw Cen MT" w:cs="Tw Cen MT"/>
          <w:b w:val="0"/>
          <w:bCs w:val="0"/>
          <w:sz w:val="18"/>
          <w:szCs w:val="18"/>
        </w:rPr>
        <w:t xml:space="preserve"> by generating natural systems and creating an ecosystem for biodiversity towards the achievement of Sustainable Development Goal #11 of sustainable cities and communities. However, the term biophilic city is alien to many, whilst SDG 11, as its name implies, is very much paired with resilient, sustainable and green cities.  Hence, this keynote speech aims at exploring the concepts, design elements and indicators of biophilic city and its relations to SDG 11 in benchmarking how far the biophilic city is being adopted towards “making cities inclusive, safe, resilient and sustainable” amidst the COVID-19 crisis. It is expected that this keynote speech will open the eyes on the growing importance of biophilic city and SDG 11 during the COVID-19 pandemic by ensuring a reduction in the virus exposure to human being living in crowded areas.</w:t>
      </w:r>
    </w:p>
    <w:p w14:paraId="22A3FC09" w14:textId="6973774D" w:rsidR="00B725B1" w:rsidRPr="009B1418" w:rsidRDefault="00B725B1" w:rsidP="00B725B1">
      <w:pPr>
        <w:pStyle w:val="Heading3"/>
        <w:spacing w:before="74"/>
      </w:pPr>
      <w:r>
        <w:rPr>
          <w:color w:val="BF5A14"/>
        </w:rPr>
        <w:br/>
        <w:t>Recent Publications (minimum 5)</w:t>
      </w:r>
    </w:p>
    <w:p w14:paraId="0808AB1B" w14:textId="77777777" w:rsidR="00B725B1" w:rsidRPr="009B1418" w:rsidRDefault="00B725B1" w:rsidP="00B725B1">
      <w:pPr>
        <w:pStyle w:val="BodyText"/>
        <w:numPr>
          <w:ilvl w:val="0"/>
          <w:numId w:val="1"/>
        </w:numPr>
        <w:spacing w:before="85" w:line="216" w:lineRule="exact"/>
        <w:ind w:right="138"/>
        <w:jc w:val="both"/>
        <w:rPr>
          <w:rFonts w:ascii="Calibri" w:hAnsi="Calibri"/>
        </w:rPr>
      </w:pPr>
      <w:r w:rsidRPr="009B1418">
        <w:rPr>
          <w:rFonts w:ascii="Calibri" w:hAnsi="Calibri"/>
        </w:rPr>
        <w:t xml:space="preserve">Khairul </w:t>
      </w:r>
      <w:proofErr w:type="spellStart"/>
      <w:r w:rsidRPr="009B1418">
        <w:rPr>
          <w:rFonts w:ascii="Calibri" w:hAnsi="Calibri"/>
        </w:rPr>
        <w:t>Zahreen</w:t>
      </w:r>
      <w:proofErr w:type="spellEnd"/>
      <w:r w:rsidRPr="009B1418">
        <w:rPr>
          <w:rFonts w:ascii="Calibri" w:hAnsi="Calibri"/>
        </w:rPr>
        <w:t xml:space="preserve"> </w:t>
      </w:r>
      <w:proofErr w:type="spellStart"/>
      <w:r w:rsidRPr="009B1418">
        <w:rPr>
          <w:rFonts w:ascii="Calibri" w:hAnsi="Calibri"/>
        </w:rPr>
        <w:t>Mohd</w:t>
      </w:r>
      <w:proofErr w:type="spellEnd"/>
      <w:r w:rsidRPr="009B1418">
        <w:rPr>
          <w:rFonts w:ascii="Calibri" w:hAnsi="Calibri"/>
        </w:rPr>
        <w:t xml:space="preserve">. </w:t>
      </w:r>
      <w:proofErr w:type="spellStart"/>
      <w:r w:rsidRPr="009B1418">
        <w:rPr>
          <w:rFonts w:ascii="Calibri" w:hAnsi="Calibri"/>
        </w:rPr>
        <w:t>Arof</w:t>
      </w:r>
      <w:proofErr w:type="spellEnd"/>
      <w:r w:rsidRPr="009B1418">
        <w:rPr>
          <w:rFonts w:ascii="Calibri" w:hAnsi="Calibri"/>
        </w:rPr>
        <w:t xml:space="preserve">, Syuhaida Ismail, </w:t>
      </w:r>
      <w:proofErr w:type="spellStart"/>
      <w:r w:rsidRPr="009B1418">
        <w:rPr>
          <w:rFonts w:ascii="Calibri" w:hAnsi="Calibri"/>
        </w:rPr>
        <w:t>Nadirah</w:t>
      </w:r>
      <w:proofErr w:type="spellEnd"/>
      <w:r w:rsidRPr="009B1418">
        <w:rPr>
          <w:rFonts w:ascii="Calibri" w:hAnsi="Calibri"/>
        </w:rPr>
        <w:t xml:space="preserve"> </w:t>
      </w:r>
      <w:proofErr w:type="spellStart"/>
      <w:r w:rsidRPr="009B1418">
        <w:rPr>
          <w:rFonts w:ascii="Calibri" w:hAnsi="Calibri"/>
        </w:rPr>
        <w:t>Hazwani</w:t>
      </w:r>
      <w:proofErr w:type="spellEnd"/>
      <w:r w:rsidRPr="009B1418">
        <w:rPr>
          <w:rFonts w:ascii="Calibri" w:hAnsi="Calibri"/>
        </w:rPr>
        <w:t xml:space="preserve"> Najib, </w:t>
      </w:r>
      <w:proofErr w:type="spellStart"/>
      <w:r w:rsidRPr="009B1418">
        <w:rPr>
          <w:rFonts w:ascii="Calibri" w:hAnsi="Calibri"/>
        </w:rPr>
        <w:t>Rohayah</w:t>
      </w:r>
      <w:proofErr w:type="spellEnd"/>
      <w:r w:rsidRPr="009B1418">
        <w:rPr>
          <w:rFonts w:ascii="Calibri" w:hAnsi="Calibri"/>
        </w:rPr>
        <w:t xml:space="preserve"> Che </w:t>
      </w:r>
      <w:proofErr w:type="spellStart"/>
      <w:r w:rsidRPr="009B1418">
        <w:rPr>
          <w:rFonts w:ascii="Calibri" w:hAnsi="Calibri"/>
        </w:rPr>
        <w:t>Amat</w:t>
      </w:r>
      <w:proofErr w:type="spellEnd"/>
      <w:r w:rsidRPr="009B1418">
        <w:rPr>
          <w:rFonts w:ascii="Calibri" w:hAnsi="Calibri"/>
        </w:rPr>
        <w:t xml:space="preserve"> and Nurul Huda Ahmad (2020). Exploring Opportunities of Adopting Biophilic Cities Concept into Mixed-Use Development Project in Malaysia. Journal of IOP Conference Series on Earth and Environmental Science. 409(2020), pp 1-9. ISSN: 1755-1315. Scopus Index. DOI: https://doi.org/10.1088/1755-1315/409/1/012054. Bristol, UK: IOP Publishing Ltd.</w:t>
      </w:r>
    </w:p>
    <w:p w14:paraId="4F98E960" w14:textId="77777777" w:rsidR="00B725B1" w:rsidRPr="009B1418" w:rsidRDefault="00B725B1" w:rsidP="00B725B1">
      <w:pPr>
        <w:pStyle w:val="BodyText"/>
        <w:numPr>
          <w:ilvl w:val="0"/>
          <w:numId w:val="1"/>
        </w:numPr>
        <w:spacing w:before="85" w:line="216" w:lineRule="exact"/>
        <w:ind w:right="138"/>
        <w:jc w:val="both"/>
        <w:rPr>
          <w:rFonts w:ascii="Calibri" w:hAnsi="Calibri"/>
        </w:rPr>
      </w:pPr>
      <w:proofErr w:type="spellStart"/>
      <w:r w:rsidRPr="009B1418">
        <w:rPr>
          <w:rFonts w:ascii="Calibri" w:hAnsi="Calibri"/>
        </w:rPr>
        <w:t>Rohayah</w:t>
      </w:r>
      <w:proofErr w:type="spellEnd"/>
      <w:r w:rsidRPr="009B1418">
        <w:rPr>
          <w:rFonts w:ascii="Calibri" w:hAnsi="Calibri"/>
        </w:rPr>
        <w:t xml:space="preserve"> Che </w:t>
      </w:r>
      <w:proofErr w:type="spellStart"/>
      <w:r w:rsidRPr="009B1418">
        <w:rPr>
          <w:rFonts w:ascii="Calibri" w:hAnsi="Calibri"/>
        </w:rPr>
        <w:t>Amat</w:t>
      </w:r>
      <w:proofErr w:type="spellEnd"/>
      <w:r w:rsidRPr="009B1418">
        <w:rPr>
          <w:rFonts w:ascii="Calibri" w:hAnsi="Calibri"/>
        </w:rPr>
        <w:t xml:space="preserve">, Syuhaida Ismail, Mohammad </w:t>
      </w:r>
      <w:proofErr w:type="spellStart"/>
      <w:r w:rsidRPr="009B1418">
        <w:rPr>
          <w:rFonts w:ascii="Calibri" w:hAnsi="Calibri"/>
        </w:rPr>
        <w:t>Hussaini</w:t>
      </w:r>
      <w:proofErr w:type="spellEnd"/>
      <w:r w:rsidRPr="009B1418">
        <w:rPr>
          <w:rFonts w:ascii="Calibri" w:hAnsi="Calibri"/>
        </w:rPr>
        <w:t xml:space="preserve"> Wahab, Nurul Huda Ahmad and Wan Nurul </w:t>
      </w:r>
      <w:proofErr w:type="spellStart"/>
      <w:r w:rsidRPr="009B1418">
        <w:rPr>
          <w:rFonts w:ascii="Calibri" w:hAnsi="Calibri"/>
        </w:rPr>
        <w:t>Mardiah</w:t>
      </w:r>
      <w:proofErr w:type="spellEnd"/>
      <w:r w:rsidRPr="009B1418">
        <w:rPr>
          <w:rFonts w:ascii="Calibri" w:hAnsi="Calibri"/>
        </w:rPr>
        <w:t xml:space="preserve"> Wan </w:t>
      </w:r>
      <w:proofErr w:type="spellStart"/>
      <w:r w:rsidRPr="009B1418">
        <w:rPr>
          <w:rFonts w:ascii="Calibri" w:hAnsi="Calibri"/>
        </w:rPr>
        <w:t>Mohd</w:t>
      </w:r>
      <w:proofErr w:type="spellEnd"/>
      <w:r w:rsidRPr="009B1418">
        <w:rPr>
          <w:rFonts w:ascii="Calibri" w:hAnsi="Calibri"/>
        </w:rPr>
        <w:t xml:space="preserve"> Rani (2020). A Dimension of Biophilia in Urban Design. Journal of IOP Conference Series on Earth and Environmental Science. 409(1), pp 1-9. Article number 012016. ISSN: 1755-1315. Scopus </w:t>
      </w:r>
      <w:r w:rsidRPr="009B1418">
        <w:rPr>
          <w:rFonts w:ascii="Calibri" w:hAnsi="Calibri"/>
        </w:rPr>
        <w:t>Index. DOI: https://doi.org/10.1088/1755-1315/409/1/012016. Bristol, UK: IOP Publishing Ltd.</w:t>
      </w:r>
    </w:p>
    <w:p w14:paraId="383DD50D" w14:textId="77777777" w:rsidR="00B725B1" w:rsidRPr="009B1418" w:rsidRDefault="00B725B1" w:rsidP="00B725B1">
      <w:pPr>
        <w:pStyle w:val="BodyText"/>
        <w:numPr>
          <w:ilvl w:val="0"/>
          <w:numId w:val="1"/>
        </w:numPr>
        <w:spacing w:before="85" w:line="216" w:lineRule="exact"/>
        <w:ind w:right="138"/>
        <w:jc w:val="both"/>
        <w:rPr>
          <w:rFonts w:ascii="Calibri" w:hAnsi="Calibri"/>
        </w:rPr>
      </w:pPr>
      <w:r w:rsidRPr="009B1418">
        <w:rPr>
          <w:rFonts w:ascii="Calibri" w:hAnsi="Calibri"/>
        </w:rPr>
        <w:t xml:space="preserve">Khairul </w:t>
      </w:r>
      <w:proofErr w:type="spellStart"/>
      <w:r w:rsidRPr="009B1418">
        <w:rPr>
          <w:rFonts w:ascii="Calibri" w:hAnsi="Calibri"/>
        </w:rPr>
        <w:t>Zahreen</w:t>
      </w:r>
      <w:proofErr w:type="spellEnd"/>
      <w:r w:rsidRPr="009B1418">
        <w:rPr>
          <w:rFonts w:ascii="Calibri" w:hAnsi="Calibri"/>
        </w:rPr>
        <w:t xml:space="preserve"> </w:t>
      </w:r>
      <w:proofErr w:type="spellStart"/>
      <w:r w:rsidRPr="009B1418">
        <w:rPr>
          <w:rFonts w:ascii="Calibri" w:hAnsi="Calibri"/>
        </w:rPr>
        <w:t>Mohd</w:t>
      </w:r>
      <w:proofErr w:type="spellEnd"/>
      <w:r w:rsidRPr="009B1418">
        <w:rPr>
          <w:rFonts w:ascii="Calibri" w:hAnsi="Calibri"/>
        </w:rPr>
        <w:t xml:space="preserve"> </w:t>
      </w:r>
      <w:proofErr w:type="spellStart"/>
      <w:r w:rsidRPr="009B1418">
        <w:rPr>
          <w:rFonts w:ascii="Calibri" w:hAnsi="Calibri"/>
        </w:rPr>
        <w:t>Arof</w:t>
      </w:r>
      <w:proofErr w:type="spellEnd"/>
      <w:r w:rsidRPr="009B1418">
        <w:rPr>
          <w:rFonts w:ascii="Calibri" w:hAnsi="Calibri"/>
        </w:rPr>
        <w:t xml:space="preserve">, Syuhaida Ismail, Subramaniam, C., </w:t>
      </w:r>
      <w:proofErr w:type="spellStart"/>
      <w:r w:rsidRPr="009B1418">
        <w:rPr>
          <w:rFonts w:ascii="Calibri" w:hAnsi="Calibri"/>
        </w:rPr>
        <w:t>Shamila</w:t>
      </w:r>
      <w:proofErr w:type="spellEnd"/>
      <w:r w:rsidRPr="009B1418">
        <w:rPr>
          <w:rFonts w:ascii="Calibri" w:hAnsi="Calibri"/>
        </w:rPr>
        <w:t xml:space="preserve"> Azman, Wan Nurul </w:t>
      </w:r>
      <w:proofErr w:type="spellStart"/>
      <w:r w:rsidRPr="009B1418">
        <w:rPr>
          <w:rFonts w:ascii="Calibri" w:hAnsi="Calibri"/>
        </w:rPr>
        <w:t>Mardiah</w:t>
      </w:r>
      <w:proofErr w:type="spellEnd"/>
      <w:r w:rsidRPr="009B1418">
        <w:rPr>
          <w:rFonts w:ascii="Calibri" w:hAnsi="Calibri"/>
        </w:rPr>
        <w:t xml:space="preserve"> Wan </w:t>
      </w:r>
      <w:proofErr w:type="spellStart"/>
      <w:r w:rsidRPr="009B1418">
        <w:rPr>
          <w:rFonts w:ascii="Calibri" w:hAnsi="Calibri"/>
        </w:rPr>
        <w:t>Mohd</w:t>
      </w:r>
      <w:proofErr w:type="spellEnd"/>
      <w:r w:rsidRPr="009B1418">
        <w:rPr>
          <w:rFonts w:ascii="Calibri" w:hAnsi="Calibri"/>
        </w:rPr>
        <w:t xml:space="preserve"> Rani and Muhammad Farhan </w:t>
      </w:r>
      <w:proofErr w:type="spellStart"/>
      <w:r w:rsidRPr="009B1418">
        <w:rPr>
          <w:rFonts w:ascii="Calibri" w:hAnsi="Calibri"/>
        </w:rPr>
        <w:t>Zolkepli</w:t>
      </w:r>
      <w:proofErr w:type="spellEnd"/>
      <w:r w:rsidRPr="009B1418">
        <w:rPr>
          <w:rFonts w:ascii="Calibri" w:hAnsi="Calibri"/>
        </w:rPr>
        <w:t xml:space="preserve"> (2020). Critical Strategies for Construction Players in the Adoption of Biophilic City Concept in Malaysia. Planning Malaysia Journal. 18(1), pp. 181-192. ISSN:  1675-6215.  Scopus Index. DOI: https://doi.org/10.21837/pm.v18i11.719. Kuala Lumpur, Malaysia: Malaysian Institute of Planners.</w:t>
      </w:r>
    </w:p>
    <w:p w14:paraId="37233102" w14:textId="77777777" w:rsidR="00B725B1" w:rsidRPr="009B1418" w:rsidRDefault="00B725B1" w:rsidP="00B725B1">
      <w:pPr>
        <w:pStyle w:val="BodyText"/>
        <w:numPr>
          <w:ilvl w:val="0"/>
          <w:numId w:val="1"/>
        </w:numPr>
        <w:spacing w:before="85" w:line="216" w:lineRule="exact"/>
        <w:ind w:right="138"/>
        <w:jc w:val="both"/>
        <w:rPr>
          <w:rFonts w:ascii="Calibri" w:hAnsi="Calibri"/>
        </w:rPr>
      </w:pPr>
      <w:r w:rsidRPr="009B1418">
        <w:rPr>
          <w:rFonts w:ascii="Calibri" w:hAnsi="Calibri"/>
        </w:rPr>
        <w:t xml:space="preserve">Nurul Huda Ahmad, Syuhaida Ismail, </w:t>
      </w:r>
      <w:proofErr w:type="spellStart"/>
      <w:r w:rsidRPr="009B1418">
        <w:rPr>
          <w:rFonts w:ascii="Calibri" w:hAnsi="Calibri"/>
        </w:rPr>
        <w:t>Rohayah</w:t>
      </w:r>
      <w:proofErr w:type="spellEnd"/>
      <w:r w:rsidRPr="009B1418">
        <w:rPr>
          <w:rFonts w:ascii="Calibri" w:hAnsi="Calibri"/>
        </w:rPr>
        <w:t xml:space="preserve"> Che </w:t>
      </w:r>
      <w:proofErr w:type="spellStart"/>
      <w:r w:rsidRPr="009B1418">
        <w:rPr>
          <w:rFonts w:ascii="Calibri" w:hAnsi="Calibri"/>
        </w:rPr>
        <w:t>Amat</w:t>
      </w:r>
      <w:proofErr w:type="spellEnd"/>
      <w:r w:rsidRPr="009B1418">
        <w:rPr>
          <w:rFonts w:ascii="Calibri" w:hAnsi="Calibri"/>
        </w:rPr>
        <w:t xml:space="preserve">, Mohammad </w:t>
      </w:r>
      <w:proofErr w:type="spellStart"/>
      <w:r w:rsidRPr="009B1418">
        <w:rPr>
          <w:rFonts w:ascii="Calibri" w:hAnsi="Calibri"/>
        </w:rPr>
        <w:t>Hussaini</w:t>
      </w:r>
      <w:proofErr w:type="spellEnd"/>
      <w:r w:rsidRPr="009B1418">
        <w:rPr>
          <w:rFonts w:ascii="Calibri" w:hAnsi="Calibri"/>
        </w:rPr>
        <w:t xml:space="preserve"> Wahab and Wan Nurul </w:t>
      </w:r>
      <w:proofErr w:type="spellStart"/>
      <w:r w:rsidRPr="009B1418">
        <w:rPr>
          <w:rFonts w:ascii="Calibri" w:hAnsi="Calibri"/>
        </w:rPr>
        <w:t>Mardhiah</w:t>
      </w:r>
      <w:proofErr w:type="spellEnd"/>
      <w:r w:rsidRPr="009B1418">
        <w:rPr>
          <w:rFonts w:ascii="Calibri" w:hAnsi="Calibri"/>
        </w:rPr>
        <w:t xml:space="preserve"> Wan </w:t>
      </w:r>
      <w:proofErr w:type="spellStart"/>
      <w:r w:rsidRPr="009B1418">
        <w:rPr>
          <w:rFonts w:ascii="Calibri" w:hAnsi="Calibri"/>
        </w:rPr>
        <w:t>Mohd</w:t>
      </w:r>
      <w:proofErr w:type="spellEnd"/>
      <w:r w:rsidRPr="009B1418">
        <w:rPr>
          <w:rFonts w:ascii="Calibri" w:hAnsi="Calibri"/>
        </w:rPr>
        <w:t xml:space="preserve"> Rani (2019). Preliminary Study on the Wind Flow Simulation over a Biophilic City. Proceedings of the 6th International Conference on Applied Science and Technology (ICAST 2019). 13-14 November 2019. Kyoto, Japan: Academy Research Society of Malaysia.</w:t>
      </w:r>
    </w:p>
    <w:p w14:paraId="5C1BF909" w14:textId="77777777" w:rsidR="00B725B1" w:rsidRPr="009B1418" w:rsidRDefault="00B725B1" w:rsidP="00B725B1">
      <w:pPr>
        <w:pStyle w:val="BodyText"/>
        <w:numPr>
          <w:ilvl w:val="0"/>
          <w:numId w:val="1"/>
        </w:numPr>
        <w:spacing w:before="85" w:line="216" w:lineRule="exact"/>
        <w:ind w:right="138"/>
        <w:jc w:val="both"/>
        <w:rPr>
          <w:rFonts w:ascii="Calibri" w:hAnsi="Calibri"/>
        </w:rPr>
      </w:pPr>
      <w:r w:rsidRPr="009B1418">
        <w:rPr>
          <w:rFonts w:ascii="Calibri" w:hAnsi="Calibri"/>
        </w:rPr>
        <w:t xml:space="preserve">Khairul </w:t>
      </w:r>
      <w:proofErr w:type="spellStart"/>
      <w:r w:rsidRPr="009B1418">
        <w:rPr>
          <w:rFonts w:ascii="Calibri" w:hAnsi="Calibri"/>
        </w:rPr>
        <w:t>Zahreen</w:t>
      </w:r>
      <w:proofErr w:type="spellEnd"/>
      <w:r w:rsidRPr="009B1418">
        <w:rPr>
          <w:rFonts w:ascii="Calibri" w:hAnsi="Calibri"/>
        </w:rPr>
        <w:t xml:space="preserve"> </w:t>
      </w:r>
      <w:proofErr w:type="spellStart"/>
      <w:r w:rsidRPr="009B1418">
        <w:rPr>
          <w:rFonts w:ascii="Calibri" w:hAnsi="Calibri"/>
        </w:rPr>
        <w:t>Mohd</w:t>
      </w:r>
      <w:proofErr w:type="spellEnd"/>
      <w:r w:rsidRPr="009B1418">
        <w:rPr>
          <w:rFonts w:ascii="Calibri" w:hAnsi="Calibri"/>
        </w:rPr>
        <w:t xml:space="preserve"> </w:t>
      </w:r>
      <w:proofErr w:type="spellStart"/>
      <w:r w:rsidRPr="009B1418">
        <w:rPr>
          <w:rFonts w:ascii="Calibri" w:hAnsi="Calibri"/>
        </w:rPr>
        <w:t>Arof</w:t>
      </w:r>
      <w:proofErr w:type="spellEnd"/>
      <w:r w:rsidRPr="009B1418">
        <w:rPr>
          <w:rFonts w:ascii="Calibri" w:hAnsi="Calibri"/>
        </w:rPr>
        <w:t xml:space="preserve">, Syuhaida Ismail, </w:t>
      </w:r>
      <w:proofErr w:type="spellStart"/>
      <w:r w:rsidRPr="009B1418">
        <w:rPr>
          <w:rFonts w:ascii="Calibri" w:hAnsi="Calibri"/>
        </w:rPr>
        <w:t>Nadirah</w:t>
      </w:r>
      <w:proofErr w:type="spellEnd"/>
      <w:r w:rsidRPr="009B1418">
        <w:rPr>
          <w:rFonts w:ascii="Calibri" w:hAnsi="Calibri"/>
        </w:rPr>
        <w:t xml:space="preserve"> </w:t>
      </w:r>
      <w:proofErr w:type="spellStart"/>
      <w:r w:rsidRPr="009B1418">
        <w:rPr>
          <w:rFonts w:ascii="Calibri" w:hAnsi="Calibri"/>
        </w:rPr>
        <w:t>Hazwani</w:t>
      </w:r>
      <w:proofErr w:type="spellEnd"/>
      <w:r w:rsidRPr="009B1418">
        <w:rPr>
          <w:rFonts w:ascii="Calibri" w:hAnsi="Calibri"/>
        </w:rPr>
        <w:t xml:space="preserve"> Najib, Subramaniam, C., </w:t>
      </w:r>
      <w:proofErr w:type="spellStart"/>
      <w:r w:rsidRPr="009B1418">
        <w:rPr>
          <w:rFonts w:ascii="Calibri" w:hAnsi="Calibri"/>
        </w:rPr>
        <w:t>Shamila</w:t>
      </w:r>
      <w:proofErr w:type="spellEnd"/>
      <w:r w:rsidRPr="009B1418">
        <w:rPr>
          <w:rFonts w:ascii="Calibri" w:hAnsi="Calibri"/>
        </w:rPr>
        <w:t xml:space="preserve"> Azman,  Abd Latif Saleh and Nurul Huda Ahmad (2020).  Critical Causal Factors of Failure (CCFF) in Adopting a Biophilic City Concept in Malaysia.  Journal of Critical Reviews. 7(5), pp. 87-91. ISSN: 2394-5125. Scopus Index. DOI: https://doi.org/10.31838/jcr.07.05.14. India: Innovare Academic Sciences Pvt. Ltd.</w:t>
      </w:r>
    </w:p>
    <w:p w14:paraId="382DA9E8" w14:textId="77777777" w:rsidR="00B725B1" w:rsidRPr="009B1418" w:rsidRDefault="00B725B1" w:rsidP="00B725B1">
      <w:pPr>
        <w:pStyle w:val="BodyText"/>
        <w:numPr>
          <w:ilvl w:val="0"/>
          <w:numId w:val="1"/>
        </w:numPr>
        <w:spacing w:before="85" w:line="216" w:lineRule="exact"/>
        <w:ind w:right="138"/>
        <w:jc w:val="both"/>
        <w:rPr>
          <w:rFonts w:ascii="Calibri" w:hAnsi="Calibri"/>
        </w:rPr>
      </w:pPr>
      <w:r w:rsidRPr="009B1418">
        <w:rPr>
          <w:rFonts w:ascii="Calibri" w:hAnsi="Calibri"/>
        </w:rPr>
        <w:t xml:space="preserve">Khairul </w:t>
      </w:r>
      <w:proofErr w:type="spellStart"/>
      <w:r w:rsidRPr="009B1418">
        <w:rPr>
          <w:rFonts w:ascii="Calibri" w:hAnsi="Calibri"/>
        </w:rPr>
        <w:t>Zahreen</w:t>
      </w:r>
      <w:proofErr w:type="spellEnd"/>
      <w:r w:rsidRPr="009B1418">
        <w:rPr>
          <w:rFonts w:ascii="Calibri" w:hAnsi="Calibri"/>
        </w:rPr>
        <w:t xml:space="preserve"> </w:t>
      </w:r>
      <w:proofErr w:type="spellStart"/>
      <w:r w:rsidRPr="009B1418">
        <w:rPr>
          <w:rFonts w:ascii="Calibri" w:hAnsi="Calibri"/>
        </w:rPr>
        <w:t>Mohd</w:t>
      </w:r>
      <w:proofErr w:type="spellEnd"/>
      <w:r w:rsidRPr="009B1418">
        <w:rPr>
          <w:rFonts w:ascii="Calibri" w:hAnsi="Calibri"/>
        </w:rPr>
        <w:t xml:space="preserve">. </w:t>
      </w:r>
      <w:proofErr w:type="spellStart"/>
      <w:r w:rsidRPr="009B1418">
        <w:rPr>
          <w:rFonts w:ascii="Calibri" w:hAnsi="Calibri"/>
        </w:rPr>
        <w:t>Arof</w:t>
      </w:r>
      <w:proofErr w:type="spellEnd"/>
      <w:r w:rsidRPr="009B1418">
        <w:rPr>
          <w:rFonts w:ascii="Calibri" w:hAnsi="Calibri"/>
        </w:rPr>
        <w:t>, Syuhaida Ismail and Abd Latif Saleh (2019). The Importance of Contractor's Performance Appraisal System for Biophilic City Development in Malaysia. IOP Conference Series: Materials Science and Engineering, 849(1), pp. 1-6, ISSN: 1757-8981. DOI: 10.1088/1757-899X/849/1/012011. Scopus Index. United Kingdom: IOP Publishing.</w:t>
      </w:r>
    </w:p>
    <w:p w14:paraId="4ADC08BD" w14:textId="77777777" w:rsidR="00B725B1" w:rsidRDefault="00B725B1" w:rsidP="00B725B1">
      <w:pPr>
        <w:pStyle w:val="BodyText"/>
        <w:spacing w:before="85" w:line="216" w:lineRule="exact"/>
        <w:ind w:left="383" w:right="138"/>
        <w:jc w:val="both"/>
        <w:rPr>
          <w:rFonts w:ascii="Calibri" w:hAnsi="Calibri"/>
        </w:rPr>
      </w:pPr>
    </w:p>
    <w:p w14:paraId="7648243B" w14:textId="77777777" w:rsidR="00B725B1" w:rsidRPr="008756E6" w:rsidRDefault="00B725B1" w:rsidP="00B725B1">
      <w:pPr>
        <w:tabs>
          <w:tab w:val="left" w:pos="384"/>
        </w:tabs>
        <w:ind w:right="117"/>
      </w:pPr>
    </w:p>
    <w:p w14:paraId="48A2E903" w14:textId="77777777" w:rsidR="00B725B1" w:rsidRDefault="00B725B1" w:rsidP="00B725B1">
      <w:pPr>
        <w:spacing w:line="200" w:lineRule="exact"/>
        <w:jc w:val="both"/>
        <w:rPr>
          <w:rFonts w:ascii="Calibri" w:hAnsi="Calibri"/>
        </w:rPr>
        <w:sectPr w:rsidR="00B725B1">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CD2026A" w14:textId="77777777" w:rsidR="00B725B1" w:rsidRDefault="00B725B1" w:rsidP="00B725B1">
      <w:pPr>
        <w:pStyle w:val="BodyText"/>
        <w:rPr>
          <w:rFonts w:ascii="Calibri"/>
          <w:sz w:val="20"/>
        </w:rPr>
      </w:pPr>
    </w:p>
    <w:p w14:paraId="0FB36CAF" w14:textId="77777777" w:rsidR="00B725B1" w:rsidRDefault="00B725B1" w:rsidP="00B725B1">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7FC38F9" wp14:editId="6222800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4E4DB56"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08BB8426" w14:textId="77777777" w:rsidR="00B725B1" w:rsidRDefault="00B725B1" w:rsidP="00B725B1">
      <w:pPr>
        <w:spacing w:before="92"/>
        <w:ind w:right="4234"/>
        <w:rPr>
          <w:noProof/>
        </w:rPr>
      </w:pPr>
      <w:r>
        <w:rPr>
          <w:noProof/>
        </w:rPr>
        <w:t xml:space="preserve">  </w:t>
      </w:r>
      <w:r>
        <w:rPr>
          <w:noProof/>
        </w:rPr>
        <w:t xml:space="preserve">   </w:t>
      </w:r>
      <w:r w:rsidRPr="00FF3F32">
        <w:rPr>
          <w:rFonts w:ascii="Times New Roman" w:eastAsia="Times New Roman" w:hAnsi="Times New Roman" w:cs="Times New Roman"/>
          <w:lang w:eastAsia="en-GB"/>
        </w:rPr>
        <w:fldChar w:fldCharType="begin"/>
      </w:r>
      <w:r w:rsidRPr="00FF3F32">
        <w:rPr>
          <w:rFonts w:ascii="Times New Roman" w:eastAsia="Times New Roman" w:hAnsi="Times New Roman" w:cs="Times New Roman"/>
          <w:lang w:eastAsia="en-GB"/>
        </w:rPr>
        <w:instrText xml:space="preserve"> INCLUDEPICTURE "https://icasetem.com/images/committee/gambar%20syuhaida.jpg" \* MERGEFORMATINET </w:instrText>
      </w:r>
      <w:r w:rsidRPr="00FF3F32">
        <w:rPr>
          <w:rFonts w:ascii="Times New Roman" w:eastAsia="Times New Roman" w:hAnsi="Times New Roman" w:cs="Times New Roman"/>
          <w:lang w:eastAsia="en-GB"/>
        </w:rPr>
        <w:fldChar w:fldCharType="separate"/>
      </w:r>
      <w:r w:rsidRPr="00FF3F32">
        <w:rPr>
          <w:rFonts w:ascii="Times New Roman" w:eastAsia="Times New Roman" w:hAnsi="Times New Roman" w:cs="Times New Roman"/>
          <w:noProof/>
          <w:lang w:eastAsia="en-GB"/>
        </w:rPr>
        <w:drawing>
          <wp:inline distT="0" distB="0" distL="0" distR="0" wp14:anchorId="214D516A" wp14:editId="2E390695">
            <wp:extent cx="445937" cy="509047"/>
            <wp:effectExtent l="0" t="0" r="0" b="0"/>
            <wp:docPr id="2" name="Picture 2" descr="ICASETEM Scientific Board Members | Issues Of ICASE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ASETEM Scientific Board Members | Issues Of ICASETEM"/>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1193"/>
                    <a:stretch/>
                  </pic:blipFill>
                  <pic:spPr bwMode="auto">
                    <a:xfrm>
                      <a:off x="0" y="0"/>
                      <a:ext cx="473643" cy="540674"/>
                    </a:xfrm>
                    <a:prstGeom prst="rect">
                      <a:avLst/>
                    </a:prstGeom>
                    <a:noFill/>
                    <a:ln>
                      <a:noFill/>
                    </a:ln>
                    <a:extLst>
                      <a:ext uri="{53640926-AAD7-44D8-BBD7-CCE9431645EC}">
                        <a14:shadowObscured xmlns:a14="http://schemas.microsoft.com/office/drawing/2010/main"/>
                      </a:ext>
                    </a:extLst>
                  </pic:spPr>
                </pic:pic>
              </a:graphicData>
            </a:graphic>
          </wp:inline>
        </w:drawing>
      </w:r>
      <w:r w:rsidRPr="00FF3F32">
        <w:rPr>
          <w:rFonts w:ascii="Times New Roman" w:eastAsia="Times New Roman" w:hAnsi="Times New Roman" w:cs="Times New Roman"/>
          <w:lang w:eastAsia="en-GB"/>
        </w:rPr>
        <w:fldChar w:fldCharType="end"/>
      </w:r>
      <w:r>
        <w:rPr>
          <w:noProof/>
        </w:rPr>
        <w:t xml:space="preserve">  </w:t>
      </w:r>
    </w:p>
    <w:p w14:paraId="2007D1DC" w14:textId="39715B35" w:rsidR="00B725B1" w:rsidRPr="00B725B1" w:rsidRDefault="00B725B1" w:rsidP="00B725B1">
      <w:pPr>
        <w:spacing w:before="92"/>
        <w:ind w:right="4234"/>
        <w:rPr>
          <w:noProof/>
        </w:rPr>
      </w:pPr>
      <w:r>
        <w:rPr>
          <w:noProof/>
        </w:rPr>
        <w:t xml:space="preserve">    </w:t>
      </w:r>
      <w:r>
        <w:rPr>
          <w:rFonts w:ascii="Arial"/>
          <w:color w:val="BF5A14"/>
        </w:rPr>
        <w:t>Biography (150 word limit)</w:t>
      </w:r>
    </w:p>
    <w:p w14:paraId="670AA92E" w14:textId="77777777" w:rsidR="00B725B1" w:rsidRDefault="00B725B1" w:rsidP="00B725B1">
      <w:pPr>
        <w:spacing w:before="41" w:line="154" w:lineRule="exact"/>
        <w:ind w:left="213" w:right="231"/>
        <w:jc w:val="both"/>
        <w:rPr>
          <w:rFonts w:ascii="Arial"/>
          <w:sz w:val="14"/>
        </w:rPr>
      </w:pPr>
      <w:r w:rsidRPr="009B1418">
        <w:rPr>
          <w:rFonts w:ascii="Arial"/>
          <w:sz w:val="14"/>
        </w:rPr>
        <w:t xml:space="preserve">Assoc. Prof. </w:t>
      </w:r>
      <w:proofErr w:type="spellStart"/>
      <w:r w:rsidRPr="009B1418">
        <w:rPr>
          <w:rFonts w:ascii="Arial"/>
          <w:sz w:val="14"/>
        </w:rPr>
        <w:t>Dr.</w:t>
      </w:r>
      <w:proofErr w:type="spellEnd"/>
      <w:r w:rsidRPr="009B1418">
        <w:rPr>
          <w:rFonts w:ascii="Arial"/>
          <w:sz w:val="14"/>
        </w:rPr>
        <w:t xml:space="preserve"> Syuhaida Ismail is an industry-experienced academician with various engineering professional qualifications e.g. the UK Chartered Engineer and ASEAN Associate Engineer. She has contributed as plenary/keynote speaker in conferences and seminars and published more than 250 technical papers/articles/books on Sustainable Cities and Construction, Project Management, Construction Management and recently on the COVID-19 crisis in built environment. She has received more than 50 research/professional awards, where her research products are commercialised into more than 100 Intellectual Property Rights (IPR). She is currently leading Green Cities and Construction Research Group (GCCRG) at </w:t>
      </w:r>
      <w:proofErr w:type="spellStart"/>
      <w:r w:rsidRPr="009B1418">
        <w:rPr>
          <w:rFonts w:ascii="Arial"/>
          <w:sz w:val="14"/>
        </w:rPr>
        <w:t>Universiti</w:t>
      </w:r>
      <w:proofErr w:type="spellEnd"/>
      <w:r w:rsidRPr="009B1418">
        <w:rPr>
          <w:rFonts w:ascii="Arial"/>
          <w:sz w:val="14"/>
        </w:rPr>
        <w:t xml:space="preserve"> </w:t>
      </w:r>
      <w:proofErr w:type="spellStart"/>
      <w:r w:rsidRPr="009B1418">
        <w:rPr>
          <w:rFonts w:ascii="Arial"/>
          <w:sz w:val="14"/>
        </w:rPr>
        <w:t>Teknologi</w:t>
      </w:r>
      <w:proofErr w:type="spellEnd"/>
      <w:r w:rsidRPr="009B1418">
        <w:rPr>
          <w:rFonts w:ascii="Arial"/>
          <w:sz w:val="14"/>
        </w:rPr>
        <w:t xml:space="preserve"> Malaysia Kuala Lumpur, who undertakes research and consultation projects as well as organises hands-on workshops/training, global outreach and community engagement programmes on sustainable built environment, civil engineering, construction management and project management.</w:t>
      </w:r>
    </w:p>
    <w:p w14:paraId="1F0935C3" w14:textId="77777777" w:rsidR="00B725B1" w:rsidRDefault="00B725B1" w:rsidP="00B725B1">
      <w:pPr>
        <w:spacing w:before="62"/>
        <w:ind w:left="4217" w:right="4235"/>
        <w:jc w:val="center"/>
        <w:rPr>
          <w:rFonts w:ascii="Arial"/>
          <w:sz w:val="14"/>
        </w:rPr>
      </w:pPr>
      <w:r>
        <w:rPr>
          <w:rFonts w:ascii="Arial"/>
          <w:sz w:val="14"/>
        </w:rPr>
        <w:t xml:space="preserve">Email: </w:t>
      </w:r>
      <w:hyperlink r:id="rId12" w:history="1">
        <w:r w:rsidRPr="00C2342C">
          <w:rPr>
            <w:rStyle w:val="Hyperlink"/>
            <w:rFonts w:ascii="Arial"/>
            <w:sz w:val="14"/>
          </w:rPr>
          <w:t>syuhaida.kl@utm.my</w:t>
        </w:r>
      </w:hyperlink>
    </w:p>
    <w:p w14:paraId="3F602A78" w14:textId="0AACFF16" w:rsidR="00B725B1" w:rsidRDefault="00B725B1" w:rsidP="00B725B1">
      <w:pPr>
        <w:pStyle w:val="BodyText"/>
        <w:spacing w:before="2"/>
        <w:rPr>
          <w:rFonts w:ascii="Arial"/>
          <w:sz w:val="19"/>
        </w:rPr>
      </w:pPr>
      <w:r>
        <w:rPr>
          <w:noProof/>
          <w:lang w:val="en-IN" w:eastAsia="en-IN"/>
        </w:rPr>
        <mc:AlternateContent>
          <mc:Choice Requires="wps">
            <w:drawing>
              <wp:anchor distT="0" distB="0" distL="0" distR="0" simplePos="0" relativeHeight="251659264" behindDoc="0" locked="0" layoutInCell="1" allowOverlap="1" wp14:anchorId="4857C100" wp14:editId="699405A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14F0A5"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" strokecolor="#004080" strokeweight=".5pt">
                <w10:wrap type="topAndBottom" anchorx="page"/>
              </v:line>
            </w:pict>
          </mc:Fallback>
        </mc:AlternateContent>
      </w:r>
    </w:p>
    <w:p w14:paraId="5EE47E7A" w14:textId="77777777" w:rsidR="00B725B1" w:rsidRDefault="00B725B1" w:rsidP="00B725B1">
      <w:pPr>
        <w:pStyle w:val="BodyText"/>
        <w:spacing w:before="7"/>
        <w:rPr>
          <w:rFonts w:ascii="Arial"/>
          <w:sz w:val="29"/>
        </w:rPr>
      </w:pPr>
    </w:p>
    <w:p w14:paraId="498D768C" w14:textId="5F8D41F3" w:rsidR="00B725B1" w:rsidRPr="00B725B1" w:rsidRDefault="00B725B1" w:rsidP="00B725B1">
      <w:pPr>
        <w:spacing w:before="39"/>
        <w:ind w:left="100"/>
        <w:rPr>
          <w:rFonts w:ascii="Minion Pro"/>
          <w:b/>
          <w:sz w:val="20"/>
        </w:rPr>
        <w:sectPr w:rsidR="00B725B1" w:rsidRPr="00B725B1">
          <w:type w:val="continuous"/>
          <w:pgSz w:w="11910" w:h="16840"/>
          <w:pgMar w:top="1740" w:right="600" w:bottom="840" w:left="620" w:header="720" w:footer="720" w:gutter="0"/>
          <w:cols w:space="720"/>
        </w:sectPr>
      </w:pPr>
      <w:r w:rsidRPr="00B21A57">
        <w:rPr>
          <w:rFonts w:ascii="Minion Pro"/>
          <w:b/>
          <w:sz w:val="20"/>
        </w:rPr>
        <w:t>Notes/Comments:</w:t>
      </w:r>
    </w:p>
    <w:p w14:paraId="5309BF49" w14:textId="77777777" w:rsidR="00B725B1" w:rsidRDefault="00B725B1" w:rsidP="00B725B1">
      <w:pPr>
        <w:pStyle w:val="BodyText"/>
        <w:spacing w:before="3"/>
        <w:rPr>
          <w:rFonts w:ascii="Minion Pro"/>
          <w:sz w:val="26"/>
        </w:rPr>
      </w:pPr>
    </w:p>
    <w:p w14:paraId="52AF8C79" w14:textId="0C5A96B2" w:rsidR="00B725B1" w:rsidRPr="00947EDF" w:rsidRDefault="00B725B1" w:rsidP="00763EC9">
      <w:pPr>
        <w:jc w:val="both"/>
        <w:rPr>
          <w:rFonts w:ascii="Times New Roman" w:hAnsi="Times New Roman" w:cs="Times New Roman"/>
          <w:lang w:val="en-US"/>
        </w:rPr>
      </w:pPr>
    </w:p>
    <w:sectPr w:rsidR="00B725B1" w:rsidRPr="00947EDF"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3FF797" w14:textId="77777777" w:rsidR="008A63DB" w:rsidRDefault="008A63DB" w:rsidP="00947EDF">
      <w:pPr>
        <w:spacing w:after="0" w:line="240" w:lineRule="auto"/>
      </w:pPr>
      <w:r>
        <w:separator/>
      </w:r>
    </w:p>
  </w:endnote>
  <w:endnote w:type="continuationSeparator" w:id="0">
    <w:p w14:paraId="65068108" w14:textId="77777777" w:rsidR="008A63DB" w:rsidRDefault="008A63DB" w:rsidP="00947E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982D2A" w14:textId="77777777" w:rsidR="00B725B1" w:rsidRDefault="00B725B1">
    <w:pPr>
      <w:pStyle w:val="BodyText"/>
      <w:spacing w:line="14" w:lineRule="auto"/>
      <w:rPr>
        <w:sz w:val="20"/>
      </w:rPr>
    </w:pPr>
    <w:r>
      <w:rPr>
        <w:noProof/>
        <w:lang w:val="en-IN" w:eastAsia="en-IN"/>
      </w:rPr>
      <mc:AlternateContent>
        <mc:Choice Requires="wps">
          <w:drawing>
            <wp:anchor distT="0" distB="0" distL="114300" distR="114300" simplePos="0" relativeHeight="251661312" behindDoc="1" locked="0" layoutInCell="1" allowOverlap="1" wp14:anchorId="02987166" wp14:editId="2D42F96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E0C206" w14:textId="77777777" w:rsidR="00B725B1" w:rsidRPr="005B3A56" w:rsidRDefault="00B725B1">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B805C30" w14:textId="77777777" w:rsidR="00B725B1" w:rsidRPr="005B3A56" w:rsidRDefault="00B725B1">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987166"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DHJ/JK6wEAAL0DAAAOAAAAAAAAAAAAAAAAAC4CAABkcnMv&#13;&#10;ZTJvRG9jLnhtbFBLAQItABQABgAIAAAAIQAFltnu5QAAABEBAAAPAAAAAAAAAAAAAAAAAEUEAABk&#13;&#10;cnMvZG93bnJldi54bWxQSwUGAAAAAAQABADzAAAAVwUAAAAA&#13;&#10;" filled="f" stroked="f">
              <v:textbox inset="0,0,0,0">
                <w:txbxContent>
                  <w:p w14:paraId="7AE0C206" w14:textId="77777777" w:rsidR="00B725B1" w:rsidRPr="005B3A56" w:rsidRDefault="00B725B1">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B805C30" w14:textId="77777777" w:rsidR="00B725B1" w:rsidRPr="005B3A56" w:rsidRDefault="00B725B1">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7D6773E2" wp14:editId="04D5992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8249CF" w14:textId="77777777" w:rsidR="00B725B1" w:rsidRPr="005B3A56" w:rsidRDefault="00B725B1">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9568C0C" w14:textId="77777777" w:rsidR="00B725B1" w:rsidRPr="005B3A56" w:rsidRDefault="00B725B1">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6773E2"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BZQN93qAQAAvQMAAA4AAAAAAAAAAAAAAAAALgIAAGRycy9l&#13;&#10;Mm9Eb2MueG1sUEsBAi0AFAAGAAgAAAAhAApQz0nlAAAAEgEAAA8AAAAAAAAAAAAAAAAARAQAAGRy&#13;&#10;cy9kb3ducmV2LnhtbFBLBQYAAAAABAAEAPMAAABWBQAAAAA=&#13;&#10;" filled="f" stroked="f">
              <v:textbox inset="0,0,0,0">
                <w:txbxContent>
                  <w:p w14:paraId="688249CF" w14:textId="77777777" w:rsidR="00B725B1" w:rsidRPr="005B3A56" w:rsidRDefault="00B725B1">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9568C0C" w14:textId="77777777" w:rsidR="00B725B1" w:rsidRPr="005B3A56" w:rsidRDefault="00B725B1">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3360" behindDoc="1" locked="0" layoutInCell="1" allowOverlap="1" wp14:anchorId="1161C809" wp14:editId="6F43CAB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DB5C57" w14:textId="77777777" w:rsidR="00B725B1" w:rsidRPr="005B3A56" w:rsidRDefault="00B725B1">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0724C13" w14:textId="77777777" w:rsidR="00B725B1" w:rsidRPr="005B3A56" w:rsidRDefault="00B725B1">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61C809"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9USZ6QEAAL0DAAAOAAAAZHJzL2Uyb0RvYy54bWysU1Fv0zAQfkfiP1h+p0lX2Kq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fVEmekBAAC9AwAADgAAAAAAAAAAAAAAAAAuAgAAZHJzL2Uy&#13;&#10;b0RvYy54bWxQSwECLQAUAAYACAAAACEAt5EcjuUAAAATAQAADwAAAAAAAAAAAAAAAABDBAAAZHJz&#13;&#10;L2Rvd25yZXYueG1sUEsFBgAAAAAEAAQA8wAAAFUFAAAAAA==&#13;&#10;" filled="f" stroked="f">
              <v:textbox inset="0,0,0,0">
                <w:txbxContent>
                  <w:p w14:paraId="2EDB5C57" w14:textId="77777777" w:rsidR="00B725B1" w:rsidRPr="005B3A56" w:rsidRDefault="00B725B1">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0724C13" w14:textId="77777777" w:rsidR="00B725B1" w:rsidRPr="005B3A56" w:rsidRDefault="00B725B1">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13DFEC" w14:textId="77777777" w:rsidR="008A63DB" w:rsidRDefault="008A63DB" w:rsidP="00947EDF">
      <w:pPr>
        <w:spacing w:after="0" w:line="240" w:lineRule="auto"/>
      </w:pPr>
      <w:r>
        <w:separator/>
      </w:r>
    </w:p>
  </w:footnote>
  <w:footnote w:type="continuationSeparator" w:id="0">
    <w:p w14:paraId="14761476" w14:textId="77777777" w:rsidR="008A63DB" w:rsidRDefault="008A63DB" w:rsidP="00947E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E97A4D" w14:textId="77777777" w:rsidR="00B725B1" w:rsidRDefault="00B725B1">
    <w:pPr>
      <w:pStyle w:val="BodyText"/>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431DA36E" wp14:editId="63137A3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AA8E2B" w14:textId="77777777" w:rsidR="00B725B1" w:rsidRPr="005B3A56" w:rsidRDefault="00B725B1">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1DA36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14:paraId="6EAA8E2B" w14:textId="77777777" w:rsidR="00B725B1" w:rsidRPr="005B3A56" w:rsidRDefault="00B725B1">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7D448637" wp14:editId="48DDDDF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240E06" w14:textId="77777777" w:rsidR="00B725B1" w:rsidRPr="005B3A56" w:rsidRDefault="00B725B1">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93AC828" w14:textId="77777777" w:rsidR="00B725B1" w:rsidRPr="005B3A56" w:rsidRDefault="00B725B1">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448637"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14:paraId="13240E06" w14:textId="77777777" w:rsidR="00B725B1" w:rsidRPr="005B3A56" w:rsidRDefault="00B725B1">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93AC828" w14:textId="77777777" w:rsidR="00B725B1" w:rsidRPr="005B3A56" w:rsidRDefault="00B725B1">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3BA129B"/>
    <w:multiLevelType w:val="hybridMultilevel"/>
    <w:tmpl w:val="051442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5"/>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EDF"/>
    <w:rsid w:val="00137468"/>
    <w:rsid w:val="00240033"/>
    <w:rsid w:val="00241B65"/>
    <w:rsid w:val="002756EE"/>
    <w:rsid w:val="004A36B6"/>
    <w:rsid w:val="005C681F"/>
    <w:rsid w:val="006439F9"/>
    <w:rsid w:val="00763EC9"/>
    <w:rsid w:val="008131A4"/>
    <w:rsid w:val="00833717"/>
    <w:rsid w:val="008A63DB"/>
    <w:rsid w:val="008B436B"/>
    <w:rsid w:val="00947EDF"/>
    <w:rsid w:val="009C230B"/>
    <w:rsid w:val="00A976CB"/>
    <w:rsid w:val="00B725B1"/>
    <w:rsid w:val="00C5189A"/>
    <w:rsid w:val="00CF6D22"/>
    <w:rsid w:val="00CF7101"/>
    <w:rsid w:val="00DD2E9A"/>
    <w:rsid w:val="00DF738B"/>
    <w:rsid w:val="00FA5CC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F92DB"/>
  <w15:docId w15:val="{239E24C2-B2EB-4FB5-8D1B-37F865B72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B725B1"/>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link w:val="Heading3Char"/>
    <w:uiPriority w:val="1"/>
    <w:qFormat/>
    <w:rsid w:val="00B725B1"/>
    <w:pPr>
      <w:widowControl w:val="0"/>
      <w:spacing w:after="0" w:line="240" w:lineRule="auto"/>
      <w:ind w:left="100"/>
      <w:outlineLvl w:val="2"/>
    </w:pPr>
    <w:rPr>
      <w:rFonts w:ascii="Arial" w:eastAsia="Arial" w:hAnsi="Arial" w:cs="Arial"/>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7E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7EDF"/>
  </w:style>
  <w:style w:type="paragraph" w:styleId="Footer">
    <w:name w:val="footer"/>
    <w:basedOn w:val="Normal"/>
    <w:link w:val="FooterChar"/>
    <w:uiPriority w:val="99"/>
    <w:unhideWhenUsed/>
    <w:rsid w:val="00947E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7EDF"/>
  </w:style>
  <w:style w:type="paragraph" w:styleId="ListParagraph">
    <w:name w:val="List Paragraph"/>
    <w:basedOn w:val="Normal"/>
    <w:uiPriority w:val="34"/>
    <w:qFormat/>
    <w:rsid w:val="00947EDF"/>
    <w:pPr>
      <w:ind w:left="720"/>
      <w:contextualSpacing/>
    </w:pPr>
  </w:style>
  <w:style w:type="character" w:styleId="Hyperlink">
    <w:name w:val="Hyperlink"/>
    <w:basedOn w:val="DefaultParagraphFont"/>
    <w:uiPriority w:val="99"/>
    <w:unhideWhenUsed/>
    <w:rsid w:val="005C681F"/>
    <w:rPr>
      <w:color w:val="0000FF" w:themeColor="hyperlink"/>
      <w:u w:val="single"/>
    </w:rPr>
  </w:style>
  <w:style w:type="character" w:customStyle="1" w:styleId="Heading1Char">
    <w:name w:val="Heading 1 Char"/>
    <w:basedOn w:val="DefaultParagraphFont"/>
    <w:link w:val="Heading1"/>
    <w:uiPriority w:val="1"/>
    <w:rsid w:val="00B725B1"/>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B725B1"/>
    <w:rPr>
      <w:rFonts w:ascii="Arial" w:eastAsia="Arial" w:hAnsi="Arial" w:cs="Arial"/>
      <w:b/>
      <w:bCs/>
      <w:sz w:val="20"/>
      <w:szCs w:val="20"/>
      <w:lang w:val="en-US"/>
    </w:rPr>
  </w:style>
  <w:style w:type="paragraph" w:styleId="BodyText">
    <w:name w:val="Body Text"/>
    <w:basedOn w:val="Normal"/>
    <w:link w:val="BodyTextChar"/>
    <w:uiPriority w:val="1"/>
    <w:qFormat/>
    <w:rsid w:val="00B725B1"/>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B725B1"/>
    <w:rPr>
      <w:rFonts w:ascii="Tw Cen MT" w:eastAsia="Tw Cen MT" w:hAnsi="Tw Cen MT" w:cs="Tw Cen MT"/>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8124811">
      <w:bodyDiv w:val="1"/>
      <w:marLeft w:val="0"/>
      <w:marRight w:val="0"/>
      <w:marTop w:val="0"/>
      <w:marBottom w:val="0"/>
      <w:divBdr>
        <w:top w:val="none" w:sz="0" w:space="0" w:color="auto"/>
        <w:left w:val="none" w:sz="0" w:space="0" w:color="auto"/>
        <w:bottom w:val="none" w:sz="0" w:space="0" w:color="auto"/>
        <w:right w:val="none" w:sz="0" w:space="0" w:color="auto"/>
      </w:divBdr>
    </w:div>
    <w:div w:id="1601719789">
      <w:bodyDiv w:val="1"/>
      <w:marLeft w:val="0"/>
      <w:marRight w:val="0"/>
      <w:marTop w:val="0"/>
      <w:marBottom w:val="0"/>
      <w:divBdr>
        <w:top w:val="none" w:sz="0" w:space="0" w:color="auto"/>
        <w:left w:val="none" w:sz="0" w:space="0" w:color="auto"/>
        <w:bottom w:val="none" w:sz="0" w:space="0" w:color="auto"/>
        <w:right w:val="none" w:sz="0" w:space="0" w:color="auto"/>
      </w:divBdr>
    </w:div>
    <w:div w:id="2083915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syuhaida.kl@utm.m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1483</Words>
  <Characters>8622</Characters>
  <Application>Microsoft Office Word</Application>
  <DocSecurity>0</DocSecurity>
  <Lines>287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dentalscience</dc:creator>
  <cp:lastModifiedBy>Microsoft Office User</cp:lastModifiedBy>
  <cp:revision>3</cp:revision>
  <dcterms:created xsi:type="dcterms:W3CDTF">2020-11-04T15:29:00Z</dcterms:created>
  <dcterms:modified xsi:type="dcterms:W3CDTF">2020-11-04T15:39:00Z</dcterms:modified>
</cp:coreProperties>
</file>