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C69" w:rsidRDefault="00973C69" w:rsidP="00973C69">
      <w:pPr>
        <w:spacing w:after="0" w:line="48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Presentation 2:</w:t>
      </w:r>
    </w:p>
    <w:p w:rsidR="00973C69" w:rsidRDefault="00973C69" w:rsidP="00973C69">
      <w:pPr>
        <w:spacing w:after="0"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Title: </w:t>
      </w:r>
      <w:r>
        <w:rPr>
          <w:rFonts w:ascii="Times New Roman" w:hAnsi="Times New Roman" w:cs="Times New Roman"/>
          <w:sz w:val="24"/>
          <w:szCs w:val="24"/>
          <w:lang w:val="en-US"/>
        </w:rPr>
        <w:t>Walking through the atrophic jaw bone</w:t>
      </w:r>
      <w:r w:rsidR="002C3968">
        <w:rPr>
          <w:rFonts w:ascii="Times New Roman" w:hAnsi="Times New Roman" w:cs="Times New Roman"/>
          <w:sz w:val="24"/>
          <w:szCs w:val="24"/>
          <w:lang w:val="en-US"/>
        </w:rPr>
        <w:t>- report of 2 cases</w:t>
      </w:r>
    </w:p>
    <w:p w:rsidR="00973C69" w:rsidRDefault="00973C69" w:rsidP="00973C69">
      <w:pPr>
        <w:pStyle w:val="ListParagraph"/>
        <w:numPr>
          <w:ilvl w:val="0"/>
          <w:numId w:val="1"/>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Zygomatic implant placement</w:t>
      </w:r>
    </w:p>
    <w:p w:rsidR="00973C69" w:rsidRDefault="00973C69" w:rsidP="00973C69">
      <w:pPr>
        <w:pStyle w:val="ListParagraph"/>
        <w:numPr>
          <w:ilvl w:val="0"/>
          <w:numId w:val="1"/>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Iliac bone graft augmentation and implant placement</w:t>
      </w:r>
    </w:p>
    <w:p w:rsidR="00973C69" w:rsidRDefault="00973C69" w:rsidP="00973C69">
      <w:pPr>
        <w:spacing w:after="0"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Type of presentation: </w:t>
      </w:r>
      <w:r>
        <w:rPr>
          <w:rFonts w:ascii="Times New Roman" w:hAnsi="Times New Roman" w:cs="Times New Roman"/>
          <w:sz w:val="24"/>
          <w:szCs w:val="24"/>
          <w:lang w:val="en-US"/>
        </w:rPr>
        <w:t>Speaker</w:t>
      </w:r>
    </w:p>
    <w:p w:rsidR="00973C69" w:rsidRDefault="00973C69" w:rsidP="00973C69">
      <w:pPr>
        <w:spacing w:after="0"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Author and presenter: </w:t>
      </w:r>
      <w:proofErr w:type="spellStart"/>
      <w:r>
        <w:rPr>
          <w:rFonts w:ascii="Times New Roman" w:hAnsi="Times New Roman" w:cs="Times New Roman"/>
          <w:sz w:val="24"/>
          <w:szCs w:val="24"/>
          <w:lang w:val="en-US"/>
        </w:rPr>
        <w:t>Dr.Balamurugan.R</w:t>
      </w:r>
      <w:proofErr w:type="spellEnd"/>
      <w:r>
        <w:rPr>
          <w:rFonts w:ascii="Times New Roman" w:hAnsi="Times New Roman" w:cs="Times New Roman"/>
          <w:sz w:val="24"/>
          <w:szCs w:val="24"/>
          <w:lang w:val="en-US"/>
        </w:rPr>
        <w:t xml:space="preserve"> MDS (OMFS), Fellow ICOI (USA)</w:t>
      </w:r>
    </w:p>
    <w:p w:rsidR="00973C69" w:rsidRDefault="00973C69" w:rsidP="00973C69">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Oral and Maxillofacial Surgeon and Oral </w:t>
      </w:r>
      <w:proofErr w:type="spellStart"/>
      <w:r>
        <w:rPr>
          <w:rFonts w:ascii="Times New Roman" w:hAnsi="Times New Roman" w:cs="Times New Roman"/>
          <w:sz w:val="24"/>
          <w:szCs w:val="24"/>
          <w:lang w:val="en-US"/>
        </w:rPr>
        <w:t>Implantologist</w:t>
      </w:r>
      <w:proofErr w:type="spellEnd"/>
    </w:p>
    <w:p w:rsidR="00973C69" w:rsidRDefault="00973C69" w:rsidP="00973C69">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RYA COSMO Foundation, India</w:t>
      </w:r>
    </w:p>
    <w:p w:rsidR="00177832" w:rsidRDefault="00177832" w:rsidP="00973C69">
      <w:pPr>
        <w:spacing w:after="0" w:line="480" w:lineRule="auto"/>
        <w:jc w:val="both"/>
        <w:rPr>
          <w:rFonts w:ascii="Times New Roman" w:hAnsi="Times New Roman" w:cs="Times New Roman"/>
          <w:sz w:val="24"/>
          <w:szCs w:val="24"/>
          <w:lang w:val="en-US"/>
        </w:rPr>
      </w:pPr>
    </w:p>
    <w:p w:rsidR="00973C69" w:rsidRDefault="00973C69" w:rsidP="00973C69">
      <w:pPr>
        <w:pStyle w:val="ListParagraph"/>
        <w:numPr>
          <w:ilvl w:val="0"/>
          <w:numId w:val="2"/>
        </w:num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Zygomatic implant placement</w:t>
      </w:r>
    </w:p>
    <w:p w:rsidR="00973C69" w:rsidRDefault="00973C69" w:rsidP="00973C69">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Abstract:</w:t>
      </w:r>
    </w:p>
    <w:p w:rsidR="00973C69" w:rsidRDefault="00973C69" w:rsidP="00973C69">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Zygomatic implants are preferred for dental rehabilitation with inadequate bone support more commonly in the posterior maxilla as an alternative to other bone grafting techniques with satisfactory and clinical successful outcomes. A patient 43 years old came to the department of prosthodontics with a chief complaint of missing teeth in the upper and lower arch and desired replacement. On clinical and radiological examination it was found that the patient had atrophic maxilla and since the patient desired a fixed treatment option, zygomatic implant supported denture in the maxillary arch and implant supported hybrid denture in the mandibular arch was planned.</w:t>
      </w:r>
    </w:p>
    <w:p w:rsidR="00973C69" w:rsidRDefault="00973C69" w:rsidP="00973C69">
      <w:pPr>
        <w:spacing w:after="0" w:line="480" w:lineRule="auto"/>
        <w:jc w:val="both"/>
        <w:rPr>
          <w:rFonts w:ascii="Times New Roman" w:hAnsi="Times New Roman" w:cs="Times New Roman"/>
          <w:sz w:val="24"/>
          <w:szCs w:val="24"/>
          <w:lang w:val="en-US"/>
        </w:rPr>
      </w:pPr>
    </w:p>
    <w:p w:rsidR="00973C69" w:rsidRDefault="00973C69" w:rsidP="00973C69">
      <w:pPr>
        <w:spacing w:after="0" w:line="480" w:lineRule="auto"/>
        <w:jc w:val="both"/>
        <w:rPr>
          <w:rFonts w:ascii="Times New Roman" w:hAnsi="Times New Roman" w:cs="Times New Roman"/>
          <w:sz w:val="24"/>
          <w:szCs w:val="24"/>
          <w:lang w:val="en-US"/>
        </w:rPr>
      </w:pPr>
    </w:p>
    <w:p w:rsidR="00973C69" w:rsidRDefault="00973C69" w:rsidP="00973C69">
      <w:pPr>
        <w:spacing w:after="0" w:line="480" w:lineRule="auto"/>
        <w:jc w:val="both"/>
        <w:rPr>
          <w:rFonts w:ascii="Times New Roman" w:hAnsi="Times New Roman" w:cs="Times New Roman"/>
          <w:sz w:val="24"/>
          <w:szCs w:val="24"/>
          <w:lang w:val="en-US"/>
        </w:rPr>
      </w:pPr>
    </w:p>
    <w:p w:rsidR="00F06D70" w:rsidRDefault="00F06D70" w:rsidP="00973C69">
      <w:pPr>
        <w:spacing w:after="0" w:line="480" w:lineRule="auto"/>
        <w:jc w:val="both"/>
        <w:rPr>
          <w:rFonts w:ascii="Times New Roman" w:hAnsi="Times New Roman" w:cs="Times New Roman"/>
          <w:sz w:val="24"/>
          <w:szCs w:val="24"/>
          <w:lang w:val="en-US"/>
        </w:rPr>
      </w:pPr>
    </w:p>
    <w:p w:rsidR="00F06D70" w:rsidRDefault="00F06D70" w:rsidP="00973C69">
      <w:pPr>
        <w:spacing w:after="0" w:line="480" w:lineRule="auto"/>
        <w:jc w:val="both"/>
        <w:rPr>
          <w:rFonts w:ascii="Times New Roman" w:hAnsi="Times New Roman" w:cs="Times New Roman"/>
          <w:sz w:val="24"/>
          <w:szCs w:val="24"/>
          <w:lang w:val="en-US"/>
        </w:rPr>
      </w:pPr>
    </w:p>
    <w:p w:rsidR="00F06D70" w:rsidRDefault="00F06D70" w:rsidP="00973C69">
      <w:pPr>
        <w:spacing w:after="0" w:line="480" w:lineRule="auto"/>
        <w:jc w:val="both"/>
        <w:rPr>
          <w:rFonts w:ascii="Times New Roman" w:hAnsi="Times New Roman" w:cs="Times New Roman"/>
          <w:sz w:val="24"/>
          <w:szCs w:val="24"/>
          <w:lang w:val="en-US"/>
        </w:rPr>
      </w:pPr>
    </w:p>
    <w:p w:rsidR="00973C69" w:rsidRDefault="00973C69" w:rsidP="00973C69">
      <w:pPr>
        <w:pStyle w:val="ListParagraph"/>
        <w:numPr>
          <w:ilvl w:val="0"/>
          <w:numId w:val="2"/>
        </w:num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Iliac bone graft augmentation and implant placement</w:t>
      </w:r>
    </w:p>
    <w:p w:rsidR="00973C69" w:rsidRDefault="00973C69" w:rsidP="00973C69">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Abstract:</w:t>
      </w:r>
    </w:p>
    <w:p w:rsidR="00973C69" w:rsidRDefault="00973C69" w:rsidP="00973C69">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 case report presents a 45 year old female patient who reported to the department of Prosthodontics with a chief complaint of missing teeth and desired to have a fixed prosthetic rehabilitation. History revealed that patient had an uneventful extraction due to chronic periodontitis. On examination, maxilla was completely edentulous and mandible was partially edentulous. Radiograph revealed atrophic maxilla which was further planned to augment with iliac crest bone. After a healing period of 5 months implants were placed in the maxillary and mandibular arches. A full mouth prosthetic rehabilitation was planned after 3 months with implant supported and tooth supported prosthesis.</w:t>
      </w:r>
    </w:p>
    <w:p w:rsidR="006A2982" w:rsidRDefault="00ED7378"/>
    <w:p w:rsidR="00ED7378" w:rsidRDefault="00ED7378" w:rsidP="00ED7378">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BIOGRAPHY</w:t>
      </w:r>
    </w:p>
    <w:p w:rsidR="00ED7378" w:rsidRDefault="00ED7378" w:rsidP="00ED7378">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DR.BALAMURUGAN.R is an Oral and Maxillofacial Surgeon and Oral </w:t>
      </w:r>
      <w:proofErr w:type="spellStart"/>
      <w:r>
        <w:rPr>
          <w:rFonts w:ascii="Times New Roman" w:hAnsi="Times New Roman" w:cs="Times New Roman"/>
          <w:sz w:val="24"/>
          <w:szCs w:val="24"/>
          <w:lang w:val="en-US"/>
        </w:rPr>
        <w:t>Implantologist</w:t>
      </w:r>
      <w:proofErr w:type="spellEnd"/>
      <w:r>
        <w:rPr>
          <w:rFonts w:ascii="Times New Roman" w:hAnsi="Times New Roman" w:cs="Times New Roman"/>
          <w:sz w:val="24"/>
          <w:szCs w:val="24"/>
          <w:lang w:val="en-US"/>
        </w:rPr>
        <w:t xml:space="preserve">, initiated his professional career in the field of dentistry and continued his </w:t>
      </w:r>
      <w:proofErr w:type="spellStart"/>
      <w:r>
        <w:rPr>
          <w:rFonts w:ascii="Times New Roman" w:hAnsi="Times New Roman" w:cs="Times New Roman"/>
          <w:sz w:val="24"/>
          <w:szCs w:val="24"/>
          <w:lang w:val="en-US"/>
        </w:rPr>
        <w:t>specialisation</w:t>
      </w:r>
      <w:proofErr w:type="spellEnd"/>
      <w:r>
        <w:rPr>
          <w:rFonts w:ascii="Times New Roman" w:hAnsi="Times New Roman" w:cs="Times New Roman"/>
          <w:sz w:val="24"/>
          <w:szCs w:val="24"/>
          <w:lang w:val="en-US"/>
        </w:rPr>
        <w:t xml:space="preserve"> in the path of Oral and Maxillofacial Surgery (India) and Fellowship in Oral </w:t>
      </w:r>
      <w:proofErr w:type="spellStart"/>
      <w:r>
        <w:rPr>
          <w:rFonts w:ascii="Times New Roman" w:hAnsi="Times New Roman" w:cs="Times New Roman"/>
          <w:sz w:val="24"/>
          <w:szCs w:val="24"/>
          <w:lang w:val="en-US"/>
        </w:rPr>
        <w:t>Implantology</w:t>
      </w:r>
      <w:proofErr w:type="spellEnd"/>
      <w:r>
        <w:rPr>
          <w:rFonts w:ascii="Times New Roman" w:hAnsi="Times New Roman" w:cs="Times New Roman"/>
          <w:sz w:val="24"/>
          <w:szCs w:val="24"/>
          <w:lang w:val="en-US"/>
        </w:rPr>
        <w:t xml:space="preserve"> (International Congress of Oral </w:t>
      </w:r>
      <w:proofErr w:type="spellStart"/>
      <w:r>
        <w:rPr>
          <w:rFonts w:ascii="Times New Roman" w:hAnsi="Times New Roman" w:cs="Times New Roman"/>
          <w:sz w:val="24"/>
          <w:szCs w:val="24"/>
          <w:lang w:val="en-US"/>
        </w:rPr>
        <w:t>Implantologists</w:t>
      </w:r>
      <w:proofErr w:type="spellEnd"/>
      <w:r>
        <w:rPr>
          <w:rFonts w:ascii="Times New Roman" w:hAnsi="Times New Roman" w:cs="Times New Roman"/>
          <w:sz w:val="24"/>
          <w:szCs w:val="24"/>
          <w:lang w:val="en-US"/>
        </w:rPr>
        <w:t xml:space="preserve"> ICOI, USA). His field of expertise in basic dental treatments, </w:t>
      </w:r>
      <w:proofErr w:type="spellStart"/>
      <w:r>
        <w:rPr>
          <w:rFonts w:ascii="Times New Roman" w:hAnsi="Times New Roman" w:cs="Times New Roman"/>
          <w:sz w:val="24"/>
          <w:szCs w:val="24"/>
          <w:lang w:val="en-US"/>
        </w:rPr>
        <w:t>dento</w:t>
      </w:r>
      <w:proofErr w:type="spellEnd"/>
      <w:r>
        <w:rPr>
          <w:rFonts w:ascii="Times New Roman" w:hAnsi="Times New Roman" w:cs="Times New Roman"/>
          <w:sz w:val="24"/>
          <w:szCs w:val="24"/>
          <w:lang w:val="en-US"/>
        </w:rPr>
        <w:t xml:space="preserve">-alveolar surgeries, maxillofacial trauma, dental implants, medical emergencies, pathologies associated with maxillofacial region, TMJ related disorders. He was awarded as the best PEER REVIEWER by Star Dental Centre </w:t>
      </w:r>
      <w:proofErr w:type="spellStart"/>
      <w:r>
        <w:rPr>
          <w:rFonts w:ascii="Times New Roman" w:hAnsi="Times New Roman" w:cs="Times New Roman"/>
          <w:sz w:val="24"/>
          <w:szCs w:val="24"/>
          <w:lang w:val="en-US"/>
        </w:rPr>
        <w:t>Pvt</w:t>
      </w:r>
      <w:proofErr w:type="spellEnd"/>
      <w:r>
        <w:rPr>
          <w:rFonts w:ascii="Times New Roman" w:hAnsi="Times New Roman" w:cs="Times New Roman"/>
          <w:sz w:val="24"/>
          <w:szCs w:val="24"/>
          <w:lang w:val="en-US"/>
        </w:rPr>
        <w:t xml:space="preserve"> Ltd, India for his sincerity and dedication towards work by adhering to the timelines with a prompt reviewing process. He also encourages and motivates the authors to explore with new innovative ideas in the field of research. He holds various International and National peer </w:t>
      </w:r>
      <w:proofErr w:type="gramStart"/>
      <w:r>
        <w:rPr>
          <w:rFonts w:ascii="Times New Roman" w:hAnsi="Times New Roman" w:cs="Times New Roman"/>
          <w:sz w:val="24"/>
          <w:szCs w:val="24"/>
          <w:lang w:val="en-US"/>
        </w:rPr>
        <w:t>reviewed paper publications that adds</w:t>
      </w:r>
      <w:proofErr w:type="gramEnd"/>
      <w:r>
        <w:rPr>
          <w:rFonts w:ascii="Times New Roman" w:hAnsi="Times New Roman" w:cs="Times New Roman"/>
          <w:sz w:val="24"/>
          <w:szCs w:val="24"/>
          <w:lang w:val="en-US"/>
        </w:rPr>
        <w:t xml:space="preserve"> credit to his career. He is associated with International and National journals as editor and reviewer board member. Currently, he is a researcher and walks in the </w:t>
      </w:r>
      <w:r>
        <w:rPr>
          <w:rFonts w:ascii="Times New Roman" w:hAnsi="Times New Roman" w:cs="Times New Roman"/>
          <w:sz w:val="24"/>
          <w:szCs w:val="24"/>
          <w:lang w:val="en-US"/>
        </w:rPr>
        <w:lastRenderedPageBreak/>
        <w:t>right path of motivation by providing a heart of service for the patients as an Oral and Maxillofacial Surgeon in RYA Cosmo Foundation, India.</w:t>
      </w:r>
    </w:p>
    <w:p w:rsidR="00ED7378" w:rsidRDefault="00ED7378" w:rsidP="00ED7378">
      <w:pPr>
        <w:spacing w:after="0" w:line="480" w:lineRule="auto"/>
        <w:jc w:val="both"/>
        <w:rPr>
          <w:rFonts w:ascii="Times New Roman" w:hAnsi="Times New Roman" w:cs="Times New Roman"/>
          <w:sz w:val="24"/>
          <w:szCs w:val="24"/>
          <w:lang w:val="en-US"/>
        </w:rPr>
      </w:pPr>
    </w:p>
    <w:p w:rsidR="00ED7378" w:rsidRDefault="00ED7378" w:rsidP="00ED7378">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RESEARCH INTEREST</w:t>
      </w:r>
    </w:p>
    <w:p w:rsidR="00ED7378" w:rsidRDefault="00ED7378" w:rsidP="00ED7378">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Dentistry; trauma of maxillofacial region; </w:t>
      </w:r>
      <w:proofErr w:type="spellStart"/>
      <w:r>
        <w:rPr>
          <w:rFonts w:ascii="Times New Roman" w:hAnsi="Times New Roman" w:cs="Times New Roman"/>
          <w:sz w:val="24"/>
          <w:szCs w:val="24"/>
          <w:lang w:val="en-US"/>
        </w:rPr>
        <w:t>dentoalveolar</w:t>
      </w:r>
      <w:proofErr w:type="spellEnd"/>
      <w:r>
        <w:rPr>
          <w:rFonts w:ascii="Times New Roman" w:hAnsi="Times New Roman" w:cs="Times New Roman"/>
          <w:sz w:val="24"/>
          <w:szCs w:val="24"/>
          <w:lang w:val="en-US"/>
        </w:rPr>
        <w:t xml:space="preserve"> surgeries; pathologies of maxillofacial region; bone grafts; dental implants; temporomandibular joint disorders, cleft anomalies, reconstruction of jaws. </w:t>
      </w:r>
    </w:p>
    <w:p w:rsidR="00ED7378" w:rsidRDefault="00ED7378">
      <w:bookmarkStart w:id="0" w:name="_GoBack"/>
      <w:bookmarkEnd w:id="0"/>
    </w:p>
    <w:sectPr w:rsidR="00ED73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4949CD"/>
    <w:multiLevelType w:val="hybridMultilevel"/>
    <w:tmpl w:val="E8280EEC"/>
    <w:lvl w:ilvl="0" w:tplc="25465BD2">
      <w:start w:val="1"/>
      <w:numFmt w:val="decimal"/>
      <w:lvlText w:val="%1."/>
      <w:lvlJc w:val="left"/>
      <w:pPr>
        <w:ind w:left="960" w:hanging="360"/>
      </w:pPr>
    </w:lvl>
    <w:lvl w:ilvl="1" w:tplc="40090019">
      <w:start w:val="1"/>
      <w:numFmt w:val="lowerLetter"/>
      <w:lvlText w:val="%2."/>
      <w:lvlJc w:val="left"/>
      <w:pPr>
        <w:ind w:left="1680" w:hanging="360"/>
      </w:pPr>
    </w:lvl>
    <w:lvl w:ilvl="2" w:tplc="4009001B">
      <w:start w:val="1"/>
      <w:numFmt w:val="lowerRoman"/>
      <w:lvlText w:val="%3."/>
      <w:lvlJc w:val="right"/>
      <w:pPr>
        <w:ind w:left="2400" w:hanging="180"/>
      </w:pPr>
    </w:lvl>
    <w:lvl w:ilvl="3" w:tplc="4009000F">
      <w:start w:val="1"/>
      <w:numFmt w:val="decimal"/>
      <w:lvlText w:val="%4."/>
      <w:lvlJc w:val="left"/>
      <w:pPr>
        <w:ind w:left="3120" w:hanging="360"/>
      </w:pPr>
    </w:lvl>
    <w:lvl w:ilvl="4" w:tplc="40090019">
      <w:start w:val="1"/>
      <w:numFmt w:val="lowerLetter"/>
      <w:lvlText w:val="%5."/>
      <w:lvlJc w:val="left"/>
      <w:pPr>
        <w:ind w:left="3840" w:hanging="360"/>
      </w:pPr>
    </w:lvl>
    <w:lvl w:ilvl="5" w:tplc="4009001B">
      <w:start w:val="1"/>
      <w:numFmt w:val="lowerRoman"/>
      <w:lvlText w:val="%6."/>
      <w:lvlJc w:val="right"/>
      <w:pPr>
        <w:ind w:left="4560" w:hanging="180"/>
      </w:pPr>
    </w:lvl>
    <w:lvl w:ilvl="6" w:tplc="4009000F">
      <w:start w:val="1"/>
      <w:numFmt w:val="decimal"/>
      <w:lvlText w:val="%7."/>
      <w:lvlJc w:val="left"/>
      <w:pPr>
        <w:ind w:left="5280" w:hanging="360"/>
      </w:pPr>
    </w:lvl>
    <w:lvl w:ilvl="7" w:tplc="40090019">
      <w:start w:val="1"/>
      <w:numFmt w:val="lowerLetter"/>
      <w:lvlText w:val="%8."/>
      <w:lvlJc w:val="left"/>
      <w:pPr>
        <w:ind w:left="6000" w:hanging="360"/>
      </w:pPr>
    </w:lvl>
    <w:lvl w:ilvl="8" w:tplc="4009001B">
      <w:start w:val="1"/>
      <w:numFmt w:val="lowerRoman"/>
      <w:lvlText w:val="%9."/>
      <w:lvlJc w:val="right"/>
      <w:pPr>
        <w:ind w:left="6720" w:hanging="180"/>
      </w:pPr>
    </w:lvl>
  </w:abstractNum>
  <w:abstractNum w:abstractNumId="1">
    <w:nsid w:val="69886331"/>
    <w:multiLevelType w:val="hybridMultilevel"/>
    <w:tmpl w:val="E8280EEC"/>
    <w:lvl w:ilvl="0" w:tplc="25465BD2">
      <w:start w:val="1"/>
      <w:numFmt w:val="decimal"/>
      <w:lvlText w:val="%1."/>
      <w:lvlJc w:val="left"/>
      <w:pPr>
        <w:ind w:left="960" w:hanging="360"/>
      </w:pPr>
    </w:lvl>
    <w:lvl w:ilvl="1" w:tplc="40090019">
      <w:start w:val="1"/>
      <w:numFmt w:val="lowerLetter"/>
      <w:lvlText w:val="%2."/>
      <w:lvlJc w:val="left"/>
      <w:pPr>
        <w:ind w:left="1680" w:hanging="360"/>
      </w:pPr>
    </w:lvl>
    <w:lvl w:ilvl="2" w:tplc="4009001B">
      <w:start w:val="1"/>
      <w:numFmt w:val="lowerRoman"/>
      <w:lvlText w:val="%3."/>
      <w:lvlJc w:val="right"/>
      <w:pPr>
        <w:ind w:left="2400" w:hanging="180"/>
      </w:pPr>
    </w:lvl>
    <w:lvl w:ilvl="3" w:tplc="4009000F">
      <w:start w:val="1"/>
      <w:numFmt w:val="decimal"/>
      <w:lvlText w:val="%4."/>
      <w:lvlJc w:val="left"/>
      <w:pPr>
        <w:ind w:left="3120" w:hanging="360"/>
      </w:pPr>
    </w:lvl>
    <w:lvl w:ilvl="4" w:tplc="40090019">
      <w:start w:val="1"/>
      <w:numFmt w:val="lowerLetter"/>
      <w:lvlText w:val="%5."/>
      <w:lvlJc w:val="left"/>
      <w:pPr>
        <w:ind w:left="3840" w:hanging="360"/>
      </w:pPr>
    </w:lvl>
    <w:lvl w:ilvl="5" w:tplc="4009001B">
      <w:start w:val="1"/>
      <w:numFmt w:val="lowerRoman"/>
      <w:lvlText w:val="%6."/>
      <w:lvlJc w:val="right"/>
      <w:pPr>
        <w:ind w:left="4560" w:hanging="180"/>
      </w:pPr>
    </w:lvl>
    <w:lvl w:ilvl="6" w:tplc="4009000F">
      <w:start w:val="1"/>
      <w:numFmt w:val="decimal"/>
      <w:lvlText w:val="%7."/>
      <w:lvlJc w:val="left"/>
      <w:pPr>
        <w:ind w:left="5280" w:hanging="360"/>
      </w:pPr>
    </w:lvl>
    <w:lvl w:ilvl="7" w:tplc="40090019">
      <w:start w:val="1"/>
      <w:numFmt w:val="lowerLetter"/>
      <w:lvlText w:val="%8."/>
      <w:lvlJc w:val="left"/>
      <w:pPr>
        <w:ind w:left="6000" w:hanging="360"/>
      </w:pPr>
    </w:lvl>
    <w:lvl w:ilvl="8" w:tplc="4009001B">
      <w:start w:val="1"/>
      <w:numFmt w:val="lowerRoman"/>
      <w:lvlText w:val="%9."/>
      <w:lvlJc w:val="right"/>
      <w:pPr>
        <w:ind w:left="67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C69"/>
    <w:rsid w:val="00177832"/>
    <w:rsid w:val="002C2FED"/>
    <w:rsid w:val="002C3968"/>
    <w:rsid w:val="00476EAD"/>
    <w:rsid w:val="00942067"/>
    <w:rsid w:val="00973C69"/>
    <w:rsid w:val="00DB5C25"/>
    <w:rsid w:val="00ED7378"/>
    <w:rsid w:val="00F06D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C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C6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C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C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752561">
      <w:bodyDiv w:val="1"/>
      <w:marLeft w:val="0"/>
      <w:marRight w:val="0"/>
      <w:marTop w:val="0"/>
      <w:marBottom w:val="0"/>
      <w:divBdr>
        <w:top w:val="none" w:sz="0" w:space="0" w:color="auto"/>
        <w:left w:val="none" w:sz="0" w:space="0" w:color="auto"/>
        <w:bottom w:val="none" w:sz="0" w:space="0" w:color="auto"/>
        <w:right w:val="none" w:sz="0" w:space="0" w:color="auto"/>
      </w:divBdr>
    </w:div>
    <w:div w:id="100146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499</Words>
  <Characters>2849</Characters>
  <Application>Microsoft Office Word</Application>
  <DocSecurity>0</DocSecurity>
  <Lines>23</Lines>
  <Paragraphs>6</Paragraphs>
  <ScaleCrop>false</ScaleCrop>
  <Company/>
  <LinksUpToDate>false</LinksUpToDate>
  <CharactersWithSpaces>3342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dcterms:created xsi:type="dcterms:W3CDTF">2021-01-20T15:14:00Z</dcterms:created>
  <dcterms:modified xsi:type="dcterms:W3CDTF">2021-01-20T15:46:00Z</dcterms:modified>
</cp:coreProperties>
</file>