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595" w:rsidRPr="006F7595" w:rsidRDefault="006F7595" w:rsidP="006F7595">
      <w:pPr>
        <w:pStyle w:val="Ttulo1"/>
        <w:spacing w:before="170" w:line="240" w:lineRule="auto"/>
        <w:ind w:left="0"/>
        <w:jc w:val="both"/>
        <w:rPr>
          <w:rFonts w:ascii="Times New Roman" w:hAnsi="Times New Roman" w:cs="Times New Roman"/>
          <w:color w:val="337AB7"/>
          <w:sz w:val="22"/>
          <w:szCs w:val="18"/>
        </w:rPr>
      </w:pPr>
      <w:r w:rsidRPr="006F7595">
        <w:rPr>
          <w:rFonts w:ascii="Times New Roman" w:hAnsi="Times New Roman" w:cs="Times New Roman"/>
          <w:color w:val="337AB7"/>
          <w:sz w:val="22"/>
          <w:szCs w:val="18"/>
        </w:rPr>
        <w:t>Chakras Energ</w:t>
      </w:r>
      <w:bookmarkStart w:id="0" w:name="_GoBack"/>
      <w:bookmarkEnd w:id="0"/>
      <w:r w:rsidRPr="006F7595">
        <w:rPr>
          <w:rFonts w:ascii="Times New Roman" w:hAnsi="Times New Roman" w:cs="Times New Roman"/>
          <w:color w:val="337AB7"/>
          <w:sz w:val="22"/>
          <w:szCs w:val="18"/>
        </w:rPr>
        <w:t>y Alterations with Patients with Hemorrhoids and How to Treat It without Surgery?</w:t>
      </w:r>
    </w:p>
    <w:p w:rsidR="006F7595" w:rsidRPr="00401713" w:rsidRDefault="006F7595" w:rsidP="00401713">
      <w:pPr>
        <w:pStyle w:val="Ttulo1"/>
        <w:spacing w:before="170" w:line="240" w:lineRule="auto"/>
        <w:ind w:left="0"/>
        <w:jc w:val="both"/>
        <w:rPr>
          <w:rFonts w:ascii="Times New Roman" w:hAnsi="Times New Roman" w:cs="Times New Roman"/>
          <w:sz w:val="22"/>
          <w:szCs w:val="18"/>
        </w:rPr>
      </w:pPr>
    </w:p>
    <w:p w:rsidR="00AE3E37" w:rsidRPr="00401713" w:rsidRDefault="00292CB9" w:rsidP="00401713">
      <w:pPr>
        <w:pStyle w:val="Corpodetexto"/>
        <w:spacing w:before="73" w:line="198" w:lineRule="exact"/>
        <w:ind w:right="5987"/>
        <w:rPr>
          <w:rFonts w:ascii="Times New Roman" w:hAnsi="Times New Roman" w:cs="Times New Roman"/>
          <w:sz w:val="22"/>
        </w:rPr>
      </w:pPr>
      <w:r>
        <w:rPr>
          <w:rFonts w:ascii="Times New Roman" w:hAnsi="Times New Roman" w:cs="Times New Roman"/>
          <w:sz w:val="22"/>
        </w:rPr>
        <w:t>Huang Wei Ling</w:t>
      </w:r>
      <w:r w:rsidR="005973B9" w:rsidRPr="00401713">
        <w:rPr>
          <w:rFonts w:ascii="Times New Roman" w:hAnsi="Times New Roman" w:cs="Times New Roman"/>
          <w:sz w:val="22"/>
        </w:rPr>
        <w:t xml:space="preserve"> </w:t>
      </w:r>
    </w:p>
    <w:p w:rsidR="00AC58FD" w:rsidRDefault="00AC58FD">
      <w:pPr>
        <w:rPr>
          <w:rFonts w:ascii="Arial"/>
          <w:sz w:val="18"/>
          <w:szCs w:val="18"/>
        </w:rPr>
      </w:pPr>
    </w:p>
    <w:p w:rsidR="00AC58FD" w:rsidRPr="00401713" w:rsidRDefault="00AC58FD">
      <w:pPr>
        <w:rPr>
          <w:rFonts w:ascii="Arial"/>
          <w:sz w:val="18"/>
          <w:szCs w:val="18"/>
        </w:rPr>
        <w:sectPr w:rsidR="00AC58FD" w:rsidRPr="00401713">
          <w:headerReference w:type="default" r:id="rId7"/>
          <w:footerReference w:type="default" r:id="rId8"/>
          <w:type w:val="continuous"/>
          <w:pgSz w:w="11910" w:h="16840"/>
          <w:pgMar w:top="1740" w:right="600" w:bottom="840" w:left="620" w:header="541" w:footer="642" w:gutter="0"/>
          <w:cols w:space="720"/>
        </w:sectPr>
      </w:pPr>
      <w:r>
        <w:rPr>
          <w:rFonts w:ascii="Arial"/>
          <w:sz w:val="18"/>
          <w:szCs w:val="18"/>
        </w:rPr>
        <w:t>Medical Acupuncture and Pain Management   Clinic, Franca, S</w:t>
      </w:r>
      <w:r>
        <w:rPr>
          <w:rFonts w:ascii="Arial"/>
          <w:sz w:val="18"/>
          <w:szCs w:val="18"/>
        </w:rPr>
        <w:t>ã</w:t>
      </w:r>
      <w:r>
        <w:rPr>
          <w:rFonts w:ascii="Arial"/>
          <w:sz w:val="18"/>
          <w:szCs w:val="18"/>
        </w:rPr>
        <w:t>o Paulo, Brazil.</w:t>
      </w:r>
    </w:p>
    <w:p w:rsidR="00AE3E37" w:rsidRDefault="00A9710C" w:rsidP="00401713">
      <w:pPr>
        <w:pStyle w:val="Ttulo3"/>
        <w:spacing w:before="147"/>
        <w:ind w:left="0"/>
        <w:jc w:val="both"/>
        <w:rPr>
          <w:rFonts w:ascii="Times New Roman" w:hAnsi="Times New Roman" w:cs="Times New Roman"/>
          <w:color w:val="BF5A14"/>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w:t>
      </w:r>
    </w:p>
    <w:p w:rsidR="006F7595" w:rsidRPr="00401713" w:rsidRDefault="006F7595" w:rsidP="00401713">
      <w:pPr>
        <w:pStyle w:val="Ttulo3"/>
        <w:spacing w:before="147"/>
        <w:ind w:left="0"/>
        <w:jc w:val="both"/>
        <w:rPr>
          <w:rFonts w:ascii="Times New Roman" w:hAnsi="Times New Roman" w:cs="Times New Roman"/>
          <w:sz w:val="18"/>
          <w:szCs w:val="18"/>
        </w:rPr>
      </w:pPr>
      <w:r w:rsidRPr="006F7595">
        <w:rPr>
          <w:rFonts w:ascii="Times New Roman" w:hAnsi="Times New Roman" w:cs="Times New Roman"/>
          <w:sz w:val="18"/>
          <w:szCs w:val="18"/>
        </w:rPr>
        <w:t>Introduction: Hemorrhoids are swollen veins in the anus and lower rectum. In Traditional Chinese Medicine (TCM), hemorrhoids can result from Yin, Yang, Qi and Blood disharmonies and Heat Retention. Purpose: To demonstrate that hemorrhoids has energies alterations as the root and correcting it without any surgical procedure is possible. Methods: Two case reports: the first, 42-year-old man had hemorrhoid after an anal fissure surgery. The patient did not intend to undergo another surgical procedure. The patient sought acupuncture treatment for leg pain. He received Chinese dietary counselling, auricular acupuncture/apex-ear bloodletting and the ear’s rectum point and systemic acupuncture. The second patient was a 38-year-old man treating vitiligo with acupuncture when suddenly started to present hemorrhoids as well, for his work included driving cars a lot. Besides the same treatment of the case report one, still the patient complained of no improvement. Then a radiesthesia procedure was made to measure the patient’s chakras energy. All chakras rated 1 out of 8, except for the seventh chakra (normal). The patients were medicated with crystal-based medication and homeopathy according to the Constitutional Homeopathy of the Five Elements based on TCM, created by the author. Results: Case one reported a complete recovery of his hemorrhoids symptoms after the first acupuncture session. The second patient, only had improvement after beginning the replenishment of the energy’s chakras.  Conclusion: Hemorrhoids has an energy alteration as root and treating these energy imbalances and chakra’s energy deficiencies is essential for recovery without any surgical procedure.</w:t>
      </w:r>
    </w:p>
    <w:p w:rsidR="00AE3E37" w:rsidRPr="00535A49" w:rsidRDefault="00A9710C">
      <w:pPr>
        <w:pStyle w:val="Ttulo3"/>
        <w:spacing w:before="74"/>
        <w:rPr>
          <w:rFonts w:ascii="Times New Roman" w:hAnsi="Times New Roman" w:cs="Times New Roman"/>
          <w:sz w:val="18"/>
          <w:szCs w:val="18"/>
        </w:rPr>
      </w:pPr>
      <w:r w:rsidRPr="00535A49">
        <w:rPr>
          <w:b w:val="0"/>
          <w:sz w:val="18"/>
          <w:szCs w:val="18"/>
        </w:rPr>
        <w:br w:type="column"/>
      </w:r>
    </w:p>
    <w:p w:rsidR="005973B9" w:rsidRPr="00401713" w:rsidRDefault="00292CB9" w:rsidP="00401713">
      <w:pPr>
        <w:spacing w:line="204" w:lineRule="exact"/>
        <w:jc w:val="both"/>
        <w:rPr>
          <w:rFonts w:ascii="Times New Roman" w:hAnsi="Times New Roman" w:cs="Times New Roman"/>
          <w:b/>
          <w:sz w:val="18"/>
          <w:szCs w:val="18"/>
        </w:rPr>
      </w:pPr>
      <w:r>
        <w:rPr>
          <w:rFonts w:ascii="Times New Roman" w:hAnsi="Times New Roman" w:cs="Times New Roman"/>
          <w:b/>
          <w:color w:val="BF5A14"/>
          <w:sz w:val="18"/>
          <w:szCs w:val="18"/>
        </w:rPr>
        <w:t xml:space="preserve">Recent Publications </w:t>
      </w:r>
    </w:p>
    <w:p w:rsidR="00292CB9" w:rsidRPr="00292CB9" w:rsidRDefault="00292CB9" w:rsidP="00292CB9">
      <w:pPr>
        <w:pStyle w:val="PargrafodaLista"/>
        <w:numPr>
          <w:ilvl w:val="0"/>
          <w:numId w:val="5"/>
        </w:numPr>
        <w:tabs>
          <w:tab w:val="left" w:pos="384"/>
        </w:tabs>
        <w:ind w:right="117"/>
        <w:rPr>
          <w:rFonts w:ascii="Times New Roman" w:hAnsi="Times New Roman" w:cs="Times New Roman"/>
          <w:sz w:val="18"/>
          <w:szCs w:val="18"/>
        </w:rPr>
      </w:pPr>
      <w:r w:rsidRPr="00292CB9">
        <w:rPr>
          <w:rFonts w:ascii="Times New Roman" w:hAnsi="Times New Roman" w:cs="Times New Roman"/>
          <w:sz w:val="18"/>
          <w:szCs w:val="18"/>
        </w:rPr>
        <w:t xml:space="preserve">Huang Wei Ling, Energy Disturbances in panic syndrome and how can we treat it in adolescence? J </w:t>
      </w:r>
      <w:proofErr w:type="spellStart"/>
      <w:r w:rsidRPr="00292CB9">
        <w:rPr>
          <w:rFonts w:ascii="Times New Roman" w:hAnsi="Times New Roman" w:cs="Times New Roman"/>
          <w:sz w:val="18"/>
          <w:szCs w:val="18"/>
        </w:rPr>
        <w:t>Neurol</w:t>
      </w:r>
      <w:proofErr w:type="spellEnd"/>
      <w:r w:rsidRPr="00292CB9">
        <w:rPr>
          <w:rFonts w:ascii="Times New Roman" w:hAnsi="Times New Roman" w:cs="Times New Roman"/>
          <w:sz w:val="18"/>
          <w:szCs w:val="18"/>
        </w:rPr>
        <w:t xml:space="preserve"> </w:t>
      </w:r>
      <w:proofErr w:type="spellStart"/>
      <w:r w:rsidRPr="00292CB9">
        <w:rPr>
          <w:rFonts w:ascii="Times New Roman" w:hAnsi="Times New Roman" w:cs="Times New Roman"/>
          <w:sz w:val="18"/>
          <w:szCs w:val="18"/>
        </w:rPr>
        <w:t>Exp</w:t>
      </w:r>
      <w:proofErr w:type="spellEnd"/>
      <w:r w:rsidRPr="00292CB9">
        <w:rPr>
          <w:rFonts w:ascii="Times New Roman" w:hAnsi="Times New Roman" w:cs="Times New Roman"/>
          <w:sz w:val="18"/>
          <w:szCs w:val="18"/>
        </w:rPr>
        <w:t xml:space="preserve"> Neural. 2020; 3(1):139.</w:t>
      </w:r>
    </w:p>
    <w:p w:rsidR="00292CB9" w:rsidRPr="00292CB9" w:rsidRDefault="00292CB9" w:rsidP="00292CB9">
      <w:pPr>
        <w:pStyle w:val="PargrafodaLista"/>
        <w:numPr>
          <w:ilvl w:val="0"/>
          <w:numId w:val="5"/>
        </w:numPr>
        <w:tabs>
          <w:tab w:val="left" w:pos="384"/>
        </w:tabs>
        <w:ind w:right="117"/>
        <w:rPr>
          <w:rFonts w:ascii="Times New Roman" w:hAnsi="Times New Roman" w:cs="Times New Roman"/>
          <w:sz w:val="18"/>
          <w:szCs w:val="18"/>
        </w:rPr>
      </w:pPr>
      <w:r w:rsidRPr="00292CB9">
        <w:rPr>
          <w:rFonts w:ascii="Times New Roman" w:hAnsi="Times New Roman" w:cs="Times New Roman"/>
          <w:sz w:val="18"/>
          <w:szCs w:val="18"/>
        </w:rPr>
        <w:t xml:space="preserve">Huang Wei Ling, Energy alterations Leading do dyspnea in patients with mitral valve stenosis. </w:t>
      </w:r>
      <w:proofErr w:type="spellStart"/>
      <w:r w:rsidRPr="00292CB9">
        <w:rPr>
          <w:rFonts w:ascii="Times New Roman" w:hAnsi="Times New Roman" w:cs="Times New Roman"/>
          <w:sz w:val="18"/>
          <w:szCs w:val="18"/>
        </w:rPr>
        <w:t>Acta</w:t>
      </w:r>
      <w:proofErr w:type="spellEnd"/>
      <w:r w:rsidRPr="00292CB9">
        <w:rPr>
          <w:rFonts w:ascii="Times New Roman" w:hAnsi="Times New Roman" w:cs="Times New Roman"/>
          <w:sz w:val="18"/>
          <w:szCs w:val="18"/>
        </w:rPr>
        <w:t xml:space="preserve"> Scientific Medical Sciences. 2020; 4(6):95-101.</w:t>
      </w:r>
    </w:p>
    <w:p w:rsidR="00292CB9" w:rsidRPr="00292CB9" w:rsidRDefault="00292CB9" w:rsidP="00292CB9">
      <w:pPr>
        <w:pStyle w:val="PargrafodaLista"/>
        <w:numPr>
          <w:ilvl w:val="0"/>
          <w:numId w:val="5"/>
        </w:numPr>
        <w:tabs>
          <w:tab w:val="left" w:pos="384"/>
        </w:tabs>
        <w:ind w:right="117"/>
        <w:rPr>
          <w:rFonts w:ascii="Times New Roman" w:hAnsi="Times New Roman" w:cs="Times New Roman"/>
          <w:sz w:val="18"/>
          <w:szCs w:val="18"/>
        </w:rPr>
      </w:pPr>
      <w:r w:rsidRPr="00292CB9">
        <w:rPr>
          <w:rFonts w:ascii="Times New Roman" w:hAnsi="Times New Roman" w:cs="Times New Roman"/>
          <w:sz w:val="18"/>
          <w:szCs w:val="18"/>
        </w:rPr>
        <w:t xml:space="preserve">Huang Wei Ling, Energy imbalances and chakras energy replenishment to treat patients with urinary incontinence and sexual dysfunction post-cancer prostatectomy. J </w:t>
      </w:r>
      <w:proofErr w:type="spellStart"/>
      <w:r w:rsidRPr="00292CB9">
        <w:rPr>
          <w:rFonts w:ascii="Times New Roman" w:hAnsi="Times New Roman" w:cs="Times New Roman"/>
          <w:sz w:val="18"/>
          <w:szCs w:val="18"/>
        </w:rPr>
        <w:t>Androl</w:t>
      </w:r>
      <w:proofErr w:type="spellEnd"/>
      <w:r w:rsidRPr="00292CB9">
        <w:rPr>
          <w:rFonts w:ascii="Times New Roman" w:hAnsi="Times New Roman" w:cs="Times New Roman"/>
          <w:sz w:val="18"/>
          <w:szCs w:val="18"/>
        </w:rPr>
        <w:t xml:space="preserve"> </w:t>
      </w:r>
      <w:proofErr w:type="spellStart"/>
      <w:r w:rsidRPr="00292CB9">
        <w:rPr>
          <w:rFonts w:ascii="Times New Roman" w:hAnsi="Times New Roman" w:cs="Times New Roman"/>
          <w:sz w:val="18"/>
          <w:szCs w:val="18"/>
        </w:rPr>
        <w:t>Gynaecol</w:t>
      </w:r>
      <w:proofErr w:type="spellEnd"/>
      <w:r w:rsidRPr="00292CB9">
        <w:rPr>
          <w:rFonts w:ascii="Times New Roman" w:hAnsi="Times New Roman" w:cs="Times New Roman"/>
          <w:sz w:val="18"/>
          <w:szCs w:val="18"/>
        </w:rPr>
        <w:t>. 2020; 8(1):7.</w:t>
      </w:r>
    </w:p>
    <w:p w:rsidR="00292CB9" w:rsidRPr="00292CB9" w:rsidRDefault="00292CB9" w:rsidP="00292CB9">
      <w:pPr>
        <w:pStyle w:val="PargrafodaLista"/>
        <w:numPr>
          <w:ilvl w:val="0"/>
          <w:numId w:val="5"/>
        </w:numPr>
        <w:tabs>
          <w:tab w:val="left" w:pos="384"/>
        </w:tabs>
        <w:ind w:right="117"/>
        <w:rPr>
          <w:rFonts w:ascii="Times New Roman" w:hAnsi="Times New Roman" w:cs="Times New Roman"/>
          <w:sz w:val="18"/>
          <w:szCs w:val="18"/>
        </w:rPr>
      </w:pPr>
      <w:r w:rsidRPr="00292CB9">
        <w:rPr>
          <w:rFonts w:ascii="Times New Roman" w:hAnsi="Times New Roman" w:cs="Times New Roman"/>
          <w:sz w:val="18"/>
          <w:szCs w:val="18"/>
        </w:rPr>
        <w:t xml:space="preserve">Huang Wei Ling, The Importance of Correcting Chakras Energy Centers Alterations to Prevent Pacemaker Indication. </w:t>
      </w:r>
      <w:proofErr w:type="spellStart"/>
      <w:r w:rsidRPr="00292CB9">
        <w:rPr>
          <w:rFonts w:ascii="Times New Roman" w:hAnsi="Times New Roman" w:cs="Times New Roman"/>
          <w:sz w:val="18"/>
          <w:szCs w:val="18"/>
        </w:rPr>
        <w:t>Acta</w:t>
      </w:r>
      <w:proofErr w:type="spellEnd"/>
      <w:r w:rsidRPr="00292CB9">
        <w:rPr>
          <w:rFonts w:ascii="Times New Roman" w:hAnsi="Times New Roman" w:cs="Times New Roman"/>
          <w:sz w:val="18"/>
          <w:szCs w:val="18"/>
        </w:rPr>
        <w:t xml:space="preserve"> Scientific Medical Sciences. 2020; 4(6):102-109.</w:t>
      </w:r>
    </w:p>
    <w:p w:rsidR="00292CB9" w:rsidRPr="00292CB9" w:rsidRDefault="00292CB9" w:rsidP="00292CB9">
      <w:pPr>
        <w:pStyle w:val="PargrafodaLista"/>
        <w:numPr>
          <w:ilvl w:val="0"/>
          <w:numId w:val="5"/>
        </w:numPr>
        <w:tabs>
          <w:tab w:val="left" w:pos="384"/>
        </w:tabs>
        <w:ind w:right="117"/>
        <w:rPr>
          <w:rFonts w:ascii="Times New Roman" w:hAnsi="Times New Roman" w:cs="Times New Roman"/>
          <w:sz w:val="18"/>
          <w:szCs w:val="18"/>
        </w:rPr>
      </w:pPr>
      <w:r w:rsidRPr="00292CB9">
        <w:rPr>
          <w:rFonts w:ascii="Times New Roman" w:hAnsi="Times New Roman" w:cs="Times New Roman"/>
          <w:sz w:val="18"/>
          <w:szCs w:val="18"/>
        </w:rPr>
        <w:t xml:space="preserve">Huang Wei Ling, Constitutional homeopathy of five elements based on traditional Chinese medicine. </w:t>
      </w:r>
      <w:proofErr w:type="spellStart"/>
      <w:r w:rsidRPr="00292CB9">
        <w:rPr>
          <w:rFonts w:ascii="Times New Roman" w:hAnsi="Times New Roman" w:cs="Times New Roman"/>
          <w:sz w:val="18"/>
          <w:szCs w:val="18"/>
        </w:rPr>
        <w:t>Acta</w:t>
      </w:r>
      <w:proofErr w:type="spellEnd"/>
      <w:r w:rsidRPr="00292CB9">
        <w:rPr>
          <w:rFonts w:ascii="Times New Roman" w:hAnsi="Times New Roman" w:cs="Times New Roman"/>
          <w:sz w:val="18"/>
          <w:szCs w:val="18"/>
        </w:rPr>
        <w:t xml:space="preserve"> Scientific Medical Sciences. 2020; 4(7):57-69.</w:t>
      </w:r>
    </w:p>
    <w:p w:rsidR="00AE3E37" w:rsidRPr="00292CB9" w:rsidRDefault="00292CB9" w:rsidP="00292CB9">
      <w:pPr>
        <w:pStyle w:val="PargrafodaLista"/>
        <w:numPr>
          <w:ilvl w:val="0"/>
          <w:numId w:val="5"/>
        </w:numPr>
        <w:tabs>
          <w:tab w:val="left" w:pos="384"/>
        </w:tabs>
        <w:ind w:right="117"/>
        <w:rPr>
          <w:sz w:val="18"/>
          <w:szCs w:val="18"/>
        </w:rPr>
      </w:pPr>
      <w:r w:rsidRPr="00292CB9">
        <w:rPr>
          <w:rFonts w:ascii="Times New Roman" w:hAnsi="Times New Roman" w:cs="Times New Roman"/>
          <w:sz w:val="18"/>
          <w:szCs w:val="18"/>
        </w:rPr>
        <w:t>Huang Wei Ling, Auricular acupuncture and Chinese dietary counseling in the treatment of insomnia. Archives of Neurology and Neuro Disorders. 2020; 3(1):1-11.</w:t>
      </w: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6502EB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pt-BR" w:eastAsia="pt-BR"/>
        </w:rPr>
        <w:drawing>
          <wp:inline distT="0" distB="0" distL="0" distR="0" wp14:anchorId="57A4A8F3" wp14:editId="62F250FC">
            <wp:extent cx="630069" cy="543434"/>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30069" cy="543434"/>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w:t>
      </w:r>
    </w:p>
    <w:p w:rsidR="00AE3E37" w:rsidRPr="00401713" w:rsidRDefault="00292CB9" w:rsidP="00F84396">
      <w:pPr>
        <w:spacing w:before="41"/>
        <w:ind w:right="231"/>
        <w:jc w:val="both"/>
        <w:rPr>
          <w:rFonts w:ascii="Times New Roman" w:hAnsi="Times New Roman" w:cs="Times New Roman"/>
          <w:sz w:val="20"/>
          <w:szCs w:val="20"/>
        </w:rPr>
      </w:pPr>
      <w:r w:rsidRPr="00292CB9">
        <w:rPr>
          <w:rFonts w:ascii="Times New Roman" w:hAnsi="Times New Roman" w:cs="Times New Roman"/>
          <w:sz w:val="20"/>
          <w:szCs w:val="20"/>
        </w:rPr>
        <w:t xml:space="preserve">Huang Wei Ling, born in Taiwan, raised and graduated in medicine in Brazil, specialist in infectious and parasitic diseases, General Practitioner and Parenteral and Enteral Medical Nutrition Therapist. Once in charge of the Hospital Infection Control Service of the City of Franca’s General Hospital, she was responsible for the control of all prescribed antimicrobial medication and received an award for the best paper presented at the Brazilian Hospital Infection Control Congress (1998). Since 1997, she works with the approach and treatment of all chronic diseases in a holistic way, with treatment guided through teachings of </w:t>
      </w:r>
      <w:r>
        <w:rPr>
          <w:rFonts w:ascii="Times New Roman" w:hAnsi="Times New Roman" w:cs="Times New Roman"/>
          <w:sz w:val="20"/>
          <w:szCs w:val="20"/>
        </w:rPr>
        <w:t>traditional Chinese m</w:t>
      </w:r>
      <w:r w:rsidRPr="00292CB9">
        <w:rPr>
          <w:rFonts w:ascii="Times New Roman" w:hAnsi="Times New Roman" w:cs="Times New Roman"/>
          <w:sz w:val="20"/>
          <w:szCs w:val="20"/>
        </w:rPr>
        <w:t>edicine and Hippocrates.</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hyperlink r:id="rId10" w:history="1">
        <w:r w:rsidR="00292CB9" w:rsidRPr="00B14F7E">
          <w:rPr>
            <w:rStyle w:val="Hyperlink"/>
            <w:rFonts w:ascii="Times New Roman" w:hAnsi="Times New Roman" w:cs="Times New Roman"/>
            <w:sz w:val="20"/>
            <w:szCs w:val="20"/>
          </w:rPr>
          <w:t>weilingmg@gmail.com</w:t>
        </w:r>
      </w:hyperlink>
    </w:p>
    <w:p w:rsidR="00401713" w:rsidRPr="00EB5503" w:rsidRDefault="00EB5503" w:rsidP="00F84396">
      <w:pPr>
        <w:pStyle w:val="PargrafodaLista"/>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r w:rsidR="00292CB9">
        <w:rPr>
          <w:rFonts w:ascii="Times New Roman" w:hAnsi="Times New Roman" w:cs="Times New Roman"/>
          <w:sz w:val="20"/>
          <w:szCs w:val="20"/>
        </w:rPr>
        <w:t>Huang Wei Ling</w:t>
      </w:r>
    </w:p>
    <w:p w:rsidR="00401713" w:rsidRPr="00EB5503" w:rsidRDefault="00401713" w:rsidP="00F84396">
      <w:pPr>
        <w:pStyle w:val="PargrafodaLista"/>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292CB9">
        <w:rPr>
          <w:rFonts w:ascii="Times New Roman" w:hAnsi="Times New Roman" w:cs="Times New Roman"/>
          <w:sz w:val="20"/>
          <w:szCs w:val="20"/>
        </w:rPr>
        <w:t>weilingmg@gmail.com</w:t>
      </w:r>
    </w:p>
    <w:p w:rsidR="00401713" w:rsidRPr="00EB5503" w:rsidRDefault="00401713" w:rsidP="00F84396">
      <w:pPr>
        <w:pStyle w:val="PargrafodaLista"/>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292CB9">
        <w:rPr>
          <w:rFonts w:ascii="Times New Roman" w:hAnsi="Times New Roman" w:cs="Times New Roman"/>
          <w:sz w:val="20"/>
          <w:szCs w:val="20"/>
        </w:rPr>
        <w:t xml:space="preserve"> +55 16 991757911</w:t>
      </w:r>
    </w:p>
    <w:p w:rsidR="00401713" w:rsidRPr="00EB5503" w:rsidRDefault="00401713" w:rsidP="00292CB9">
      <w:pPr>
        <w:pStyle w:val="PargrafodaLista"/>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Linked </w:t>
      </w:r>
      <w:proofErr w:type="gramStart"/>
      <w:r w:rsidRPr="00EB5503">
        <w:rPr>
          <w:rFonts w:ascii="Times New Roman" w:hAnsi="Times New Roman" w:cs="Times New Roman"/>
          <w:sz w:val="20"/>
          <w:szCs w:val="20"/>
        </w:rPr>
        <w:t>In</w:t>
      </w:r>
      <w:proofErr w:type="gramEnd"/>
      <w:r w:rsidRPr="00EB5503">
        <w:rPr>
          <w:rFonts w:ascii="Times New Roman" w:hAnsi="Times New Roman" w:cs="Times New Roman"/>
          <w:sz w:val="20"/>
          <w:szCs w:val="20"/>
        </w:rPr>
        <w:t>:</w:t>
      </w:r>
      <w:r w:rsidR="00292CB9">
        <w:rPr>
          <w:rFonts w:ascii="Times New Roman" w:hAnsi="Times New Roman" w:cs="Times New Roman"/>
          <w:sz w:val="20"/>
          <w:szCs w:val="20"/>
        </w:rPr>
        <w:t xml:space="preserve"> </w:t>
      </w:r>
      <w:r w:rsidR="00292CB9" w:rsidRPr="00292CB9">
        <w:rPr>
          <w:rFonts w:ascii="Times New Roman" w:hAnsi="Times New Roman" w:cs="Times New Roman"/>
          <w:sz w:val="20"/>
          <w:szCs w:val="20"/>
        </w:rPr>
        <w:t>https://www.linkedin.com/in/weilinghuang/</w:t>
      </w:r>
    </w:p>
    <w:p w:rsidR="00292CB9" w:rsidRDefault="00292CB9" w:rsidP="003A7A7B">
      <w:pPr>
        <w:pStyle w:val="PargrafodaLista"/>
        <w:numPr>
          <w:ilvl w:val="0"/>
          <w:numId w:val="4"/>
        </w:numPr>
        <w:spacing w:before="0" w:line="240" w:lineRule="auto"/>
        <w:ind w:right="4235"/>
        <w:rPr>
          <w:rFonts w:ascii="Times New Roman" w:hAnsi="Times New Roman" w:cs="Times New Roman"/>
          <w:sz w:val="20"/>
          <w:szCs w:val="20"/>
        </w:rPr>
      </w:pPr>
      <w:r w:rsidRPr="00292CB9">
        <w:rPr>
          <w:rFonts w:ascii="Times New Roman" w:hAnsi="Times New Roman" w:cs="Times New Roman"/>
          <w:sz w:val="20"/>
          <w:szCs w:val="20"/>
        </w:rPr>
        <w:t xml:space="preserve">Category: </w:t>
      </w:r>
      <w:r w:rsidR="00401713" w:rsidRPr="00292CB9">
        <w:rPr>
          <w:rFonts w:ascii="Times New Roman" w:hAnsi="Times New Roman" w:cs="Times New Roman"/>
          <w:sz w:val="20"/>
          <w:szCs w:val="20"/>
        </w:rPr>
        <w:t>Oral presentation</w:t>
      </w:r>
    </w:p>
    <w:p w:rsidR="00401713" w:rsidRPr="00292CB9" w:rsidRDefault="00401713" w:rsidP="003A7A7B">
      <w:pPr>
        <w:pStyle w:val="PargrafodaLista"/>
        <w:numPr>
          <w:ilvl w:val="0"/>
          <w:numId w:val="4"/>
        </w:numPr>
        <w:spacing w:before="0" w:line="240" w:lineRule="auto"/>
        <w:ind w:right="4235"/>
        <w:rPr>
          <w:rFonts w:ascii="Times New Roman" w:hAnsi="Times New Roman" w:cs="Times New Roman"/>
          <w:sz w:val="20"/>
          <w:szCs w:val="20"/>
        </w:rPr>
      </w:pPr>
      <w:r w:rsidRPr="00292CB9">
        <w:rPr>
          <w:rFonts w:ascii="Times New Roman" w:hAnsi="Times New Roman" w:cs="Times New Roman"/>
          <w:sz w:val="20"/>
          <w:szCs w:val="20"/>
        </w:rPr>
        <w:t>Date of Birth:</w:t>
      </w:r>
      <w:r w:rsidR="00292CB9">
        <w:rPr>
          <w:rFonts w:ascii="Times New Roman" w:hAnsi="Times New Roman" w:cs="Times New Roman"/>
          <w:sz w:val="20"/>
          <w:szCs w:val="20"/>
        </w:rPr>
        <w:t xml:space="preserve"> 21/08/1968</w:t>
      </w: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AE3E37" w:rsidP="00292CB9">
      <w:pPr>
        <w:pStyle w:val="Corpodetexto"/>
        <w:spacing w:before="3"/>
        <w:rPr>
          <w:rFonts w:ascii="Times New Roman" w:hAnsi="Times New Roman" w:cs="Times New Roman"/>
          <w:b/>
          <w:sz w:val="24"/>
        </w:rPr>
      </w:pP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7647" w:rsidRDefault="00F67647">
      <w:r>
        <w:separator/>
      </w:r>
    </w:p>
  </w:endnote>
  <w:endnote w:type="continuationSeparator" w:id="0">
    <w:p w:rsidR="00F67647" w:rsidRDefault="00F67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63E03"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B9CB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1290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7647" w:rsidRDefault="00F67647">
      <w:r>
        <w:separator/>
      </w:r>
    </w:p>
  </w:footnote>
  <w:footnote w:type="continuationSeparator" w:id="0">
    <w:p w:rsidR="00F67647" w:rsidRDefault="00F676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0FAD8"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710CD7"/>
    <w:multiLevelType w:val="hybridMultilevel"/>
    <w:tmpl w:val="3CB8B19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17CD"/>
    <w:rsid w:val="000E2911"/>
    <w:rsid w:val="001263DF"/>
    <w:rsid w:val="001635C6"/>
    <w:rsid w:val="00292CB9"/>
    <w:rsid w:val="00292ED9"/>
    <w:rsid w:val="003060C2"/>
    <w:rsid w:val="00401713"/>
    <w:rsid w:val="00404E5B"/>
    <w:rsid w:val="00414F7B"/>
    <w:rsid w:val="004355DC"/>
    <w:rsid w:val="00455C3E"/>
    <w:rsid w:val="004749B4"/>
    <w:rsid w:val="00494130"/>
    <w:rsid w:val="004F3523"/>
    <w:rsid w:val="00535A49"/>
    <w:rsid w:val="005973B9"/>
    <w:rsid w:val="005B3A56"/>
    <w:rsid w:val="005D7C65"/>
    <w:rsid w:val="006060CE"/>
    <w:rsid w:val="0063497F"/>
    <w:rsid w:val="00660B67"/>
    <w:rsid w:val="006C778D"/>
    <w:rsid w:val="006D061E"/>
    <w:rsid w:val="006F7595"/>
    <w:rsid w:val="00742279"/>
    <w:rsid w:val="00770C34"/>
    <w:rsid w:val="007E4C82"/>
    <w:rsid w:val="00873DF0"/>
    <w:rsid w:val="008756E6"/>
    <w:rsid w:val="008F4C83"/>
    <w:rsid w:val="009B2D44"/>
    <w:rsid w:val="009B73BE"/>
    <w:rsid w:val="009E03D1"/>
    <w:rsid w:val="00A07E82"/>
    <w:rsid w:val="00A64CD0"/>
    <w:rsid w:val="00A9710C"/>
    <w:rsid w:val="00AC58FD"/>
    <w:rsid w:val="00AE3E37"/>
    <w:rsid w:val="00B21A57"/>
    <w:rsid w:val="00B24AC1"/>
    <w:rsid w:val="00C33602"/>
    <w:rsid w:val="00C86E1F"/>
    <w:rsid w:val="00CD6F55"/>
    <w:rsid w:val="00DE3104"/>
    <w:rsid w:val="00E16163"/>
    <w:rsid w:val="00EB5503"/>
    <w:rsid w:val="00EE6950"/>
    <w:rsid w:val="00F14378"/>
    <w:rsid w:val="00F67647"/>
    <w:rsid w:val="00F701A6"/>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3ED6D1"/>
  <w15:docId w15:val="{EA987906-523D-4A38-8F9C-A8CFB00F2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7E4C82"/>
    <w:pPr>
      <w:widowControl/>
      <w:spacing w:before="100" w:beforeAutospacing="1" w:after="100" w:afterAutospacing="1"/>
    </w:pPr>
    <w:rPr>
      <w:rFonts w:ascii="Times New Roman" w:eastAsia="Times New Roman"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39435568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weilingmg@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600</Words>
  <Characters>3242</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2020-10-21T01:17:00Z</dcterms:created>
  <dcterms:modified xsi:type="dcterms:W3CDTF">2020-10-21T01:17:00Z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