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86C" w:rsidRPr="00BF2C29" w:rsidRDefault="0097086C" w:rsidP="003A22C1">
      <w:pPr>
        <w:pStyle w:val="Heading2"/>
        <w:rPr>
          <w:rFonts w:ascii="Times New Roman" w:hAnsi="Times New Roman" w:cs="Times New Roman"/>
          <w:sz w:val="32"/>
        </w:rPr>
      </w:pPr>
      <w:r w:rsidRPr="00BF2C29">
        <w:rPr>
          <w:rFonts w:ascii="Times New Roman" w:hAnsi="Times New Roman" w:cs="Times New Roman"/>
          <w:sz w:val="32"/>
        </w:rPr>
        <w:t>A</w:t>
      </w:r>
      <w:r w:rsidR="00147FBB" w:rsidRPr="00BF2C29">
        <w:rPr>
          <w:rFonts w:ascii="Times New Roman" w:hAnsi="Times New Roman" w:cs="Times New Roman"/>
          <w:sz w:val="32"/>
        </w:rPr>
        <w:t xml:space="preserve"> </w:t>
      </w:r>
      <w:r w:rsidRPr="00BF2C29">
        <w:rPr>
          <w:rFonts w:ascii="Times New Roman" w:hAnsi="Times New Roman" w:cs="Times New Roman"/>
          <w:sz w:val="32"/>
        </w:rPr>
        <w:t xml:space="preserve"> RARE CASE OF GIANT LOWER ABDOMINAL SWELLING DIAGNOSED AS PERITONEAL SIMPLE MESOTHELIAL CYST</w:t>
      </w:r>
    </w:p>
    <w:p w:rsidR="0097086C" w:rsidRPr="00BF2C29" w:rsidRDefault="0097086C" w:rsidP="0097086C">
      <w:pPr>
        <w:pStyle w:val="Header"/>
        <w:rPr>
          <w:rFonts w:ascii="Times New Roman" w:hAnsi="Times New Roman" w:cs="Times New Roman"/>
          <w:b/>
          <w:sz w:val="32"/>
        </w:rPr>
      </w:pPr>
    </w:p>
    <w:p w:rsidR="0097086C" w:rsidRPr="00BF2C29" w:rsidRDefault="003A22C1" w:rsidP="00AE1D08">
      <w:pPr>
        <w:ind w:left="360"/>
        <w:jc w:val="both"/>
        <w:rPr>
          <w:rFonts w:ascii="Times New Roman" w:hAnsi="Times New Roman" w:cs="Times New Roman"/>
          <w:b/>
          <w:sz w:val="28"/>
          <w:szCs w:val="28"/>
        </w:rPr>
      </w:pPr>
      <w:r w:rsidRPr="00BF2C29">
        <w:rPr>
          <w:rFonts w:ascii="Times New Roman" w:hAnsi="Times New Roman" w:cs="Times New Roman"/>
          <w:b/>
          <w:sz w:val="28"/>
          <w:szCs w:val="28"/>
        </w:rPr>
        <w:t>Dr. Setu Ladani</w:t>
      </w:r>
      <w:r w:rsidRPr="00BF2C29">
        <w:rPr>
          <w:rFonts w:ascii="Times New Roman" w:hAnsi="Times New Roman" w:cs="Times New Roman"/>
          <w:b/>
          <w:sz w:val="28"/>
          <w:szCs w:val="28"/>
          <w:vertAlign w:val="superscript"/>
        </w:rPr>
        <w:t>1</w:t>
      </w:r>
      <w:r w:rsidR="00E1602C" w:rsidRPr="00BF2C29">
        <w:rPr>
          <w:rFonts w:ascii="Times New Roman" w:hAnsi="Times New Roman" w:cs="Times New Roman"/>
          <w:b/>
          <w:sz w:val="28"/>
          <w:szCs w:val="28"/>
        </w:rPr>
        <w:t>, Dr. Jatin G</w:t>
      </w:r>
      <w:r w:rsidRPr="00BF2C29">
        <w:rPr>
          <w:rFonts w:ascii="Times New Roman" w:hAnsi="Times New Roman" w:cs="Times New Roman"/>
          <w:b/>
          <w:sz w:val="28"/>
          <w:szCs w:val="28"/>
        </w:rPr>
        <w:t xml:space="preserve"> Bhatt</w:t>
      </w:r>
      <w:r w:rsidRPr="00BF2C29">
        <w:rPr>
          <w:rFonts w:ascii="Times New Roman" w:hAnsi="Times New Roman" w:cs="Times New Roman"/>
          <w:b/>
          <w:sz w:val="28"/>
          <w:szCs w:val="28"/>
          <w:vertAlign w:val="superscript"/>
        </w:rPr>
        <w:t>2</w:t>
      </w:r>
      <w:r w:rsidRPr="00BF2C29">
        <w:rPr>
          <w:rFonts w:ascii="Times New Roman" w:hAnsi="Times New Roman" w:cs="Times New Roman"/>
          <w:b/>
          <w:sz w:val="28"/>
          <w:szCs w:val="28"/>
        </w:rPr>
        <w:t xml:space="preserve">, </w:t>
      </w:r>
      <w:r w:rsidR="00AF0B84" w:rsidRPr="00BF2C29">
        <w:rPr>
          <w:rFonts w:ascii="Times New Roman" w:hAnsi="Times New Roman" w:cs="Times New Roman"/>
          <w:b/>
          <w:sz w:val="28"/>
          <w:szCs w:val="28"/>
        </w:rPr>
        <w:t>Dr. Jignesh P Dave</w:t>
      </w:r>
      <w:r w:rsidR="00AF0B84" w:rsidRPr="00BF2C29">
        <w:rPr>
          <w:rFonts w:ascii="Times New Roman" w:hAnsi="Times New Roman" w:cs="Times New Roman"/>
          <w:b/>
          <w:sz w:val="28"/>
          <w:szCs w:val="28"/>
          <w:vertAlign w:val="superscript"/>
        </w:rPr>
        <w:t>3</w:t>
      </w:r>
      <w:r w:rsidR="00AF0B84" w:rsidRPr="00BF2C29">
        <w:rPr>
          <w:rFonts w:ascii="Times New Roman" w:hAnsi="Times New Roman" w:cs="Times New Roman"/>
          <w:b/>
          <w:sz w:val="28"/>
          <w:szCs w:val="28"/>
        </w:rPr>
        <w:t>,</w:t>
      </w:r>
      <w:r w:rsidR="006D147E" w:rsidRPr="00BF2C29">
        <w:rPr>
          <w:rFonts w:ascii="Times New Roman" w:hAnsi="Times New Roman" w:cs="Times New Roman"/>
          <w:b/>
          <w:sz w:val="28"/>
          <w:szCs w:val="28"/>
        </w:rPr>
        <w:t xml:space="preserve"> Dr. Siddharth Jindal</w:t>
      </w:r>
      <w:r w:rsidR="006D147E" w:rsidRPr="00BF2C29">
        <w:rPr>
          <w:rFonts w:ascii="Times New Roman" w:hAnsi="Times New Roman" w:cs="Times New Roman"/>
          <w:b/>
          <w:sz w:val="28"/>
          <w:szCs w:val="28"/>
          <w:vertAlign w:val="superscript"/>
        </w:rPr>
        <w:t>4</w:t>
      </w:r>
      <w:r w:rsidR="00AF0B84" w:rsidRPr="00BF2C29">
        <w:rPr>
          <w:rFonts w:ascii="Times New Roman" w:hAnsi="Times New Roman" w:cs="Times New Roman"/>
          <w:b/>
          <w:sz w:val="28"/>
          <w:szCs w:val="28"/>
        </w:rPr>
        <w:t xml:space="preserve"> </w:t>
      </w:r>
      <w:r w:rsidR="006D147E">
        <w:rPr>
          <w:rFonts w:ascii="Times New Roman" w:hAnsi="Times New Roman" w:cs="Times New Roman"/>
          <w:b/>
          <w:sz w:val="28"/>
          <w:szCs w:val="28"/>
        </w:rPr>
        <w:t>,</w:t>
      </w:r>
      <w:r w:rsidRPr="00BF2C29">
        <w:rPr>
          <w:rFonts w:ascii="Times New Roman" w:hAnsi="Times New Roman" w:cs="Times New Roman"/>
          <w:b/>
          <w:sz w:val="28"/>
          <w:szCs w:val="28"/>
        </w:rPr>
        <w:t>Dr. Devendra</w:t>
      </w:r>
      <w:r w:rsidR="00E1602C" w:rsidRPr="00BF2C29">
        <w:rPr>
          <w:rFonts w:ascii="Times New Roman" w:hAnsi="Times New Roman" w:cs="Times New Roman"/>
          <w:b/>
          <w:sz w:val="28"/>
          <w:szCs w:val="28"/>
        </w:rPr>
        <w:t>kumar</w:t>
      </w:r>
      <w:r w:rsidRPr="00BF2C29">
        <w:rPr>
          <w:rFonts w:ascii="Times New Roman" w:hAnsi="Times New Roman" w:cs="Times New Roman"/>
          <w:b/>
          <w:sz w:val="28"/>
          <w:szCs w:val="28"/>
        </w:rPr>
        <w:t xml:space="preserve"> Rathore</w:t>
      </w:r>
      <w:r w:rsidR="00AF0B84" w:rsidRPr="00BF2C29">
        <w:rPr>
          <w:rFonts w:ascii="Times New Roman" w:hAnsi="Times New Roman" w:cs="Times New Roman"/>
          <w:b/>
          <w:sz w:val="28"/>
          <w:szCs w:val="28"/>
          <w:vertAlign w:val="superscript"/>
        </w:rPr>
        <w:t>4</w:t>
      </w:r>
    </w:p>
    <w:p w:rsidR="003A22C1" w:rsidRPr="00BF2C29" w:rsidRDefault="003A22C1" w:rsidP="003A22C1">
      <w:pPr>
        <w:pStyle w:val="ListParagraph"/>
        <w:numPr>
          <w:ilvl w:val="0"/>
          <w:numId w:val="4"/>
        </w:numPr>
        <w:jc w:val="both"/>
        <w:rPr>
          <w:sz w:val="28"/>
          <w:szCs w:val="28"/>
        </w:rPr>
      </w:pPr>
      <w:r w:rsidRPr="00BF2C29">
        <w:rPr>
          <w:sz w:val="28"/>
          <w:szCs w:val="28"/>
        </w:rPr>
        <w:t>Senior Resident; Department of General Surgery, P.D.U. Govt. Medical College and Civil Hospital; Rajkot</w:t>
      </w:r>
    </w:p>
    <w:p w:rsidR="003A22C1" w:rsidRPr="00BF2C29" w:rsidRDefault="003A22C1" w:rsidP="003A22C1">
      <w:pPr>
        <w:pStyle w:val="ListParagraph"/>
        <w:numPr>
          <w:ilvl w:val="0"/>
          <w:numId w:val="4"/>
        </w:numPr>
        <w:jc w:val="both"/>
        <w:rPr>
          <w:sz w:val="28"/>
          <w:szCs w:val="28"/>
        </w:rPr>
      </w:pPr>
      <w:r w:rsidRPr="00BF2C29">
        <w:rPr>
          <w:sz w:val="28"/>
          <w:szCs w:val="28"/>
        </w:rPr>
        <w:t>Professor and Head; Department of General Surgery, P.D.U. Govt. Medical College and Civil Hospital; Rajkot</w:t>
      </w:r>
    </w:p>
    <w:p w:rsidR="00AF0B84" w:rsidRPr="00BF2C29" w:rsidRDefault="00AF0B84" w:rsidP="00AF0B84">
      <w:pPr>
        <w:pStyle w:val="ListParagraph"/>
        <w:numPr>
          <w:ilvl w:val="0"/>
          <w:numId w:val="4"/>
        </w:numPr>
        <w:jc w:val="both"/>
        <w:rPr>
          <w:sz w:val="28"/>
          <w:szCs w:val="28"/>
        </w:rPr>
      </w:pPr>
      <w:r w:rsidRPr="00BF2C29">
        <w:rPr>
          <w:sz w:val="28"/>
          <w:szCs w:val="28"/>
        </w:rPr>
        <w:t>Associate Professor; Department of General Surgery, P.D.U. Govt. Medical College and Civil Hospital; Rajkot</w:t>
      </w:r>
    </w:p>
    <w:p w:rsidR="003A22C1" w:rsidRPr="00BF2C29" w:rsidRDefault="003A22C1" w:rsidP="003A22C1">
      <w:pPr>
        <w:pStyle w:val="ListParagraph"/>
        <w:numPr>
          <w:ilvl w:val="0"/>
          <w:numId w:val="4"/>
        </w:numPr>
        <w:jc w:val="both"/>
        <w:rPr>
          <w:sz w:val="28"/>
          <w:szCs w:val="28"/>
        </w:rPr>
      </w:pPr>
      <w:r w:rsidRPr="00BF2C29">
        <w:rPr>
          <w:sz w:val="28"/>
          <w:szCs w:val="28"/>
        </w:rPr>
        <w:t>Junior Resident; Department of General Surgery, P.D.U. Govt. Medical College and Civil Hospital</w:t>
      </w:r>
      <w:r w:rsidR="006023DB" w:rsidRPr="00BF2C29">
        <w:rPr>
          <w:sz w:val="28"/>
          <w:szCs w:val="28"/>
        </w:rPr>
        <w:t>; Rajkot</w:t>
      </w:r>
    </w:p>
    <w:p w:rsidR="003A22C1" w:rsidRPr="00BF2C29" w:rsidRDefault="003A22C1" w:rsidP="003A22C1">
      <w:pPr>
        <w:pStyle w:val="ListParagraph"/>
        <w:jc w:val="both"/>
        <w:rPr>
          <w:sz w:val="28"/>
          <w:szCs w:val="28"/>
        </w:rPr>
      </w:pPr>
    </w:p>
    <w:p w:rsidR="00444874" w:rsidRDefault="00444874" w:rsidP="003A22C1">
      <w:pPr>
        <w:jc w:val="both"/>
        <w:rPr>
          <w:rFonts w:ascii="Times New Roman" w:hAnsi="Times New Roman" w:cs="Times New Roman"/>
          <w:b/>
          <w:sz w:val="28"/>
          <w:szCs w:val="28"/>
        </w:rPr>
        <w:sectPr w:rsidR="00444874" w:rsidSect="001A6CF4">
          <w:pgSz w:w="11906" w:h="16838"/>
          <w:pgMar w:top="720" w:right="720" w:bottom="720" w:left="720" w:header="708" w:footer="708" w:gutter="0"/>
          <w:cols w:space="708"/>
          <w:docGrid w:linePitch="360"/>
        </w:sectPr>
      </w:pPr>
    </w:p>
    <w:p w:rsidR="003A22C1" w:rsidRPr="00BF2C29" w:rsidRDefault="003A22C1" w:rsidP="003A22C1">
      <w:pPr>
        <w:jc w:val="both"/>
        <w:rPr>
          <w:rFonts w:ascii="Times New Roman" w:hAnsi="Times New Roman" w:cs="Times New Roman"/>
          <w:b/>
          <w:sz w:val="28"/>
          <w:szCs w:val="28"/>
        </w:rPr>
      </w:pPr>
    </w:p>
    <w:p w:rsidR="00F949A3" w:rsidRPr="00BF2C29" w:rsidRDefault="00F949A3" w:rsidP="00AE1D08">
      <w:pPr>
        <w:ind w:left="360"/>
        <w:jc w:val="both"/>
        <w:rPr>
          <w:rFonts w:ascii="Times New Roman" w:hAnsi="Times New Roman" w:cs="Times New Roman"/>
          <w:b/>
          <w:sz w:val="28"/>
          <w:szCs w:val="28"/>
        </w:rPr>
      </w:pPr>
      <w:r w:rsidRPr="00BF2C29">
        <w:rPr>
          <w:rFonts w:ascii="Times New Roman" w:hAnsi="Times New Roman" w:cs="Times New Roman"/>
          <w:b/>
          <w:sz w:val="28"/>
          <w:szCs w:val="28"/>
        </w:rPr>
        <w:t xml:space="preserve">ABSTRACT: </w:t>
      </w:r>
    </w:p>
    <w:p w:rsidR="000B53B1" w:rsidRPr="00BF2C29" w:rsidRDefault="00DB7901" w:rsidP="00AE1D08">
      <w:pPr>
        <w:ind w:left="360"/>
        <w:jc w:val="both"/>
        <w:rPr>
          <w:rFonts w:ascii="Times New Roman" w:eastAsia="+mn-ea" w:hAnsi="Times New Roman" w:cs="Times New Roman"/>
          <w:sz w:val="28"/>
          <w:szCs w:val="28"/>
          <w:lang w:val="en-US"/>
        </w:rPr>
      </w:pPr>
      <w:r w:rsidRPr="00BF2C29">
        <w:rPr>
          <w:rFonts w:ascii="Times New Roman" w:hAnsi="Times New Roman" w:cs="Times New Roman"/>
          <w:sz w:val="28"/>
          <w:szCs w:val="28"/>
          <w:lang w:val="en-US"/>
        </w:rPr>
        <w:t xml:space="preserve">A peritoneal simple mesothelial cyst is a very rare mesenteric cyst. </w:t>
      </w:r>
      <w:r w:rsidR="00AE1D08" w:rsidRPr="00BF2C29">
        <w:rPr>
          <w:rFonts w:ascii="Times New Roman" w:eastAsia="+mn-ea" w:hAnsi="Times New Roman" w:cs="Times New Roman"/>
          <w:sz w:val="28"/>
          <w:szCs w:val="28"/>
          <w:lang w:val="en-US"/>
        </w:rPr>
        <w:t xml:space="preserve">Though the lesion being generally asymptomatic, it </w:t>
      </w:r>
      <w:r w:rsidRPr="00BF2C29">
        <w:rPr>
          <w:rFonts w:ascii="Times New Roman" w:eastAsia="+mn-ea" w:hAnsi="Times New Roman" w:cs="Times New Roman"/>
          <w:sz w:val="28"/>
          <w:szCs w:val="28"/>
          <w:lang w:val="en-US"/>
        </w:rPr>
        <w:t>usually range</w:t>
      </w:r>
      <w:r w:rsidR="00F949A3" w:rsidRPr="00BF2C29">
        <w:rPr>
          <w:rFonts w:ascii="Times New Roman" w:eastAsia="+mn-ea" w:hAnsi="Times New Roman" w:cs="Times New Roman"/>
          <w:sz w:val="28"/>
          <w:szCs w:val="28"/>
          <w:lang w:val="en-US"/>
        </w:rPr>
        <w:t>s between a few centimeters to</w:t>
      </w:r>
      <w:r w:rsidR="00AE1D08" w:rsidRPr="00BF2C29">
        <w:rPr>
          <w:rFonts w:ascii="Times New Roman" w:eastAsia="+mn-ea" w:hAnsi="Times New Roman" w:cs="Times New Roman"/>
          <w:sz w:val="28"/>
          <w:szCs w:val="28"/>
          <w:lang w:val="en-US"/>
        </w:rPr>
        <w:t xml:space="preserve"> </w:t>
      </w:r>
      <w:r w:rsidRPr="00BF2C29">
        <w:rPr>
          <w:rFonts w:ascii="Times New Roman" w:eastAsia="+mn-ea" w:hAnsi="Times New Roman" w:cs="Times New Roman"/>
          <w:sz w:val="28"/>
          <w:szCs w:val="28"/>
          <w:lang w:val="en-US"/>
        </w:rPr>
        <w:t xml:space="preserve">10 </w:t>
      </w:r>
      <w:r w:rsidR="00AE1D08" w:rsidRPr="00BF2C29">
        <w:rPr>
          <w:rFonts w:ascii="Times New Roman" w:eastAsia="+mn-ea" w:hAnsi="Times New Roman" w:cs="Times New Roman"/>
          <w:sz w:val="28"/>
          <w:szCs w:val="28"/>
          <w:lang w:val="en-US"/>
        </w:rPr>
        <w:t xml:space="preserve">cm; however, </w:t>
      </w:r>
      <w:r w:rsidRPr="00BF2C29">
        <w:rPr>
          <w:rFonts w:ascii="Times New Roman" w:eastAsia="+mn-ea" w:hAnsi="Times New Roman" w:cs="Times New Roman"/>
          <w:sz w:val="28"/>
          <w:szCs w:val="28"/>
          <w:lang w:val="en-US"/>
        </w:rPr>
        <w:t xml:space="preserve">occasionally </w:t>
      </w:r>
      <w:r w:rsidR="00AE1D08" w:rsidRPr="00BF2C29">
        <w:rPr>
          <w:rFonts w:ascii="Times New Roman" w:eastAsia="+mn-ea" w:hAnsi="Times New Roman" w:cs="Times New Roman"/>
          <w:sz w:val="28"/>
          <w:szCs w:val="28"/>
          <w:lang w:val="en-US"/>
        </w:rPr>
        <w:t xml:space="preserve">it </w:t>
      </w:r>
      <w:r w:rsidRPr="00BF2C29">
        <w:rPr>
          <w:rFonts w:ascii="Times New Roman" w:eastAsia="+mn-ea" w:hAnsi="Times New Roman" w:cs="Times New Roman"/>
          <w:sz w:val="28"/>
          <w:szCs w:val="28"/>
          <w:lang w:val="en-US"/>
        </w:rPr>
        <w:t xml:space="preserve">presents with various, non-specific symptoms, which makes correct pre-operative diagnosis difficult. We present a case of a giant peritoneal simple mesothelial cyst that was successfully managed by complete surgical excision </w:t>
      </w:r>
      <w:r w:rsidR="00F949A3" w:rsidRPr="00BF2C29">
        <w:rPr>
          <w:rFonts w:ascii="Times New Roman" w:eastAsia="+mn-ea" w:hAnsi="Times New Roman" w:cs="Times New Roman"/>
          <w:sz w:val="28"/>
          <w:szCs w:val="28"/>
          <w:lang w:val="en-US"/>
        </w:rPr>
        <w:t>without any known intra and post operative surgical complications</w:t>
      </w:r>
      <w:r w:rsidR="001D72A1" w:rsidRPr="00BF2C29">
        <w:rPr>
          <w:rFonts w:ascii="Times New Roman" w:eastAsia="+mn-ea" w:hAnsi="Times New Roman" w:cs="Times New Roman"/>
          <w:sz w:val="28"/>
          <w:szCs w:val="28"/>
          <w:lang w:val="en-US"/>
        </w:rPr>
        <w:t>.</w:t>
      </w:r>
    </w:p>
    <w:p w:rsidR="00AE1D08" w:rsidRPr="00BF2C29" w:rsidRDefault="00AE1D08" w:rsidP="00AE1D08">
      <w:pPr>
        <w:ind w:left="360"/>
        <w:jc w:val="both"/>
        <w:rPr>
          <w:rFonts w:ascii="Times New Roman" w:eastAsia="+mn-ea" w:hAnsi="Times New Roman" w:cs="Times New Roman"/>
          <w:i/>
          <w:sz w:val="28"/>
          <w:szCs w:val="28"/>
          <w:lang w:val="en-US"/>
        </w:rPr>
      </w:pPr>
      <w:r w:rsidRPr="00BF2C29">
        <w:rPr>
          <w:rFonts w:ascii="Times New Roman" w:hAnsi="Times New Roman" w:cs="Times New Roman"/>
          <w:i/>
          <w:sz w:val="28"/>
          <w:szCs w:val="28"/>
          <w:lang w:val="en-US"/>
        </w:rPr>
        <w:t>Keywords:</w:t>
      </w:r>
      <w:r w:rsidRPr="00BF2C29">
        <w:rPr>
          <w:rFonts w:ascii="Times New Roman" w:eastAsia="+mn-ea" w:hAnsi="Times New Roman" w:cs="Times New Roman"/>
          <w:i/>
          <w:sz w:val="28"/>
          <w:szCs w:val="28"/>
          <w:lang w:val="en-US"/>
        </w:rPr>
        <w:t xml:space="preserve"> mesenteric cyst, peritoneal simple mesothelial cyst</w:t>
      </w:r>
    </w:p>
    <w:p w:rsidR="00F949A3" w:rsidRPr="00BF2C29" w:rsidRDefault="00F949A3" w:rsidP="00AE1D08">
      <w:pPr>
        <w:ind w:left="360"/>
        <w:jc w:val="both"/>
        <w:rPr>
          <w:rFonts w:ascii="Times New Roman" w:hAnsi="Times New Roman" w:cs="Times New Roman"/>
          <w:b/>
          <w:sz w:val="28"/>
          <w:szCs w:val="28"/>
        </w:rPr>
      </w:pPr>
      <w:r w:rsidRPr="00BF2C29">
        <w:rPr>
          <w:rFonts w:ascii="Times New Roman" w:hAnsi="Times New Roman" w:cs="Times New Roman"/>
          <w:b/>
          <w:sz w:val="28"/>
          <w:szCs w:val="28"/>
          <w:lang w:val="en-US"/>
        </w:rPr>
        <w:t>INTRODUCTION:</w:t>
      </w:r>
    </w:p>
    <w:p w:rsidR="00F949A3" w:rsidRPr="00BF2C29" w:rsidRDefault="001D72A1" w:rsidP="00AE1D08">
      <w:pPr>
        <w:ind w:left="360"/>
        <w:jc w:val="both"/>
        <w:rPr>
          <w:rFonts w:ascii="Times New Roman" w:hAnsi="Times New Roman" w:cs="Times New Roman"/>
          <w:sz w:val="28"/>
          <w:szCs w:val="28"/>
        </w:rPr>
      </w:pPr>
      <w:r w:rsidRPr="00BF2C29">
        <w:rPr>
          <w:rFonts w:ascii="Times New Roman" w:hAnsi="Times New Roman" w:cs="Times New Roman"/>
          <w:sz w:val="28"/>
          <w:szCs w:val="28"/>
        </w:rPr>
        <w:t>Perotineal</w:t>
      </w:r>
      <w:r w:rsidR="00F949A3" w:rsidRPr="00BF2C29">
        <w:rPr>
          <w:rFonts w:ascii="Times New Roman" w:hAnsi="Times New Roman" w:cs="Times New Roman"/>
          <w:sz w:val="28"/>
          <w:szCs w:val="28"/>
        </w:rPr>
        <w:t xml:space="preserve"> cysts</w:t>
      </w:r>
      <w:r w:rsidR="003E5A38" w:rsidRPr="00BF2C29">
        <w:rPr>
          <w:rFonts w:ascii="Times New Roman" w:hAnsi="Times New Roman" w:cs="Times New Roman"/>
          <w:sz w:val="28"/>
          <w:szCs w:val="28"/>
        </w:rPr>
        <w:t xml:space="preserve"> of mesothelial origin</w:t>
      </w:r>
      <w:r w:rsidR="00F949A3" w:rsidRPr="00BF2C29">
        <w:rPr>
          <w:rFonts w:ascii="Times New Roman" w:hAnsi="Times New Roman" w:cs="Times New Roman"/>
          <w:sz w:val="28"/>
          <w:szCs w:val="28"/>
        </w:rPr>
        <w:t xml:space="preserve"> are a rare surgical </w:t>
      </w:r>
      <w:r w:rsidR="003E5A38" w:rsidRPr="00BF2C29">
        <w:rPr>
          <w:rFonts w:ascii="Times New Roman" w:hAnsi="Times New Roman" w:cs="Times New Roman"/>
          <w:sz w:val="28"/>
          <w:szCs w:val="28"/>
        </w:rPr>
        <w:t>finding, which</w:t>
      </w:r>
      <w:r w:rsidR="00F949A3" w:rsidRPr="00BF2C29">
        <w:rPr>
          <w:rFonts w:ascii="Times New Roman" w:hAnsi="Times New Roman" w:cs="Times New Roman"/>
          <w:sz w:val="28"/>
          <w:szCs w:val="28"/>
        </w:rPr>
        <w:t xml:space="preserve"> is seldom discussed in today’s available surgical literature; hence lacking pro</w:t>
      </w:r>
      <w:r w:rsidR="00AE1D08" w:rsidRPr="00BF2C29">
        <w:rPr>
          <w:rFonts w:ascii="Times New Roman" w:hAnsi="Times New Roman" w:cs="Times New Roman"/>
          <w:sz w:val="28"/>
          <w:szCs w:val="28"/>
        </w:rPr>
        <w:t xml:space="preserve">per guidelines for </w:t>
      </w:r>
      <w:r w:rsidR="003E5A38" w:rsidRPr="00BF2C29">
        <w:rPr>
          <w:rFonts w:ascii="Times New Roman" w:hAnsi="Times New Roman" w:cs="Times New Roman"/>
          <w:sz w:val="28"/>
          <w:szCs w:val="28"/>
        </w:rPr>
        <w:t>its management</w:t>
      </w:r>
      <w:r w:rsidR="00F949A3" w:rsidRPr="00BF2C29">
        <w:rPr>
          <w:rFonts w:ascii="Times New Roman" w:hAnsi="Times New Roman" w:cs="Times New Roman"/>
          <w:sz w:val="28"/>
          <w:szCs w:val="28"/>
        </w:rPr>
        <w:t xml:space="preserve">. </w:t>
      </w:r>
      <w:r w:rsidR="00F949A3" w:rsidRPr="00BF2C29">
        <w:rPr>
          <w:rFonts w:ascii="Times New Roman" w:hAnsi="Times New Roman" w:cs="Times New Roman"/>
          <w:sz w:val="28"/>
          <w:szCs w:val="28"/>
        </w:rPr>
        <w:lastRenderedPageBreak/>
        <w:t>However as per the latest</w:t>
      </w:r>
      <w:r w:rsidR="004204D5">
        <w:rPr>
          <w:rFonts w:ascii="Times New Roman" w:hAnsi="Times New Roman" w:cs="Times New Roman"/>
          <w:sz w:val="28"/>
          <w:szCs w:val="28"/>
        </w:rPr>
        <w:t xml:space="preserve"> known classification given by P</w:t>
      </w:r>
      <w:r w:rsidR="00F949A3" w:rsidRPr="00BF2C29">
        <w:rPr>
          <w:rFonts w:ascii="Times New Roman" w:hAnsi="Times New Roman" w:cs="Times New Roman"/>
          <w:sz w:val="28"/>
          <w:szCs w:val="28"/>
        </w:rPr>
        <w:t>errot et al</w:t>
      </w:r>
      <w:r w:rsidR="003A22C1" w:rsidRPr="00BF2C29">
        <w:rPr>
          <w:rFonts w:ascii="Times New Roman" w:hAnsi="Times New Roman" w:cs="Times New Roman"/>
          <w:sz w:val="28"/>
          <w:szCs w:val="28"/>
        </w:rPr>
        <w:t xml:space="preserve"> [1]</w:t>
      </w:r>
      <w:r w:rsidR="00F949A3" w:rsidRPr="00BF2C29">
        <w:rPr>
          <w:rFonts w:ascii="Times New Roman" w:hAnsi="Times New Roman" w:cs="Times New Roman"/>
          <w:sz w:val="28"/>
          <w:szCs w:val="28"/>
        </w:rPr>
        <w:t>, we classified our intra-</w:t>
      </w:r>
      <w:r w:rsidR="00064B47" w:rsidRPr="00BF2C29">
        <w:rPr>
          <w:rFonts w:ascii="Times New Roman" w:hAnsi="Times New Roman" w:cs="Times New Roman"/>
          <w:sz w:val="28"/>
          <w:szCs w:val="28"/>
        </w:rPr>
        <w:t xml:space="preserve">abdominal swelling as a mesenteric peritoneal cyst of mesothelial origin. </w:t>
      </w:r>
    </w:p>
    <w:p w:rsidR="00064B47" w:rsidRPr="00BF2C29" w:rsidRDefault="00064B47" w:rsidP="00AE1D08">
      <w:pPr>
        <w:ind w:left="360"/>
        <w:jc w:val="both"/>
        <w:rPr>
          <w:rFonts w:ascii="Times New Roman" w:hAnsi="Times New Roman" w:cs="Times New Roman"/>
          <w:sz w:val="28"/>
          <w:szCs w:val="28"/>
        </w:rPr>
      </w:pPr>
      <w:r w:rsidRPr="00BF2C29">
        <w:rPr>
          <w:rFonts w:ascii="Times New Roman" w:hAnsi="Times New Roman" w:cs="Times New Roman"/>
          <w:sz w:val="28"/>
          <w:szCs w:val="28"/>
        </w:rPr>
        <w:t>Peritoneal simple mesothelial cyst [PSMC</w:t>
      </w:r>
      <w:r w:rsidR="00AE1D08" w:rsidRPr="00BF2C29">
        <w:rPr>
          <w:rFonts w:ascii="Times New Roman" w:hAnsi="Times New Roman" w:cs="Times New Roman"/>
          <w:sz w:val="28"/>
          <w:szCs w:val="28"/>
        </w:rPr>
        <w:t xml:space="preserve">] often presents as </w:t>
      </w:r>
      <w:r w:rsidRPr="00BF2C29">
        <w:rPr>
          <w:rFonts w:ascii="Times New Roman" w:hAnsi="Times New Roman" w:cs="Times New Roman"/>
          <w:sz w:val="28"/>
          <w:szCs w:val="28"/>
        </w:rPr>
        <w:t xml:space="preserve">a confusing pre-operative image, </w:t>
      </w:r>
      <w:r w:rsidR="00AE1D08" w:rsidRPr="00BF2C29">
        <w:rPr>
          <w:rFonts w:ascii="Times New Roman" w:hAnsi="Times New Roman" w:cs="Times New Roman"/>
          <w:sz w:val="28"/>
          <w:szCs w:val="28"/>
        </w:rPr>
        <w:t>as it has</w:t>
      </w:r>
      <w:r w:rsidRPr="00BF2C29">
        <w:rPr>
          <w:rFonts w:ascii="Times New Roman" w:hAnsi="Times New Roman" w:cs="Times New Roman"/>
          <w:sz w:val="28"/>
          <w:szCs w:val="28"/>
        </w:rPr>
        <w:t xml:space="preserve"> a vague </w:t>
      </w:r>
      <w:r w:rsidR="00AE1D08" w:rsidRPr="00BF2C29">
        <w:rPr>
          <w:rFonts w:ascii="Times New Roman" w:hAnsi="Times New Roman" w:cs="Times New Roman"/>
          <w:sz w:val="28"/>
          <w:szCs w:val="28"/>
        </w:rPr>
        <w:t>clinical presentation</w:t>
      </w:r>
      <w:r w:rsidRPr="00BF2C29">
        <w:rPr>
          <w:rFonts w:ascii="Times New Roman" w:hAnsi="Times New Roman" w:cs="Times New Roman"/>
          <w:sz w:val="28"/>
          <w:szCs w:val="28"/>
        </w:rPr>
        <w:t>, thereby</w:t>
      </w:r>
      <w:r w:rsidR="00FD40CC" w:rsidRPr="00BF2C29">
        <w:rPr>
          <w:rFonts w:ascii="Times New Roman" w:hAnsi="Times New Roman" w:cs="Times New Roman"/>
          <w:sz w:val="28"/>
          <w:szCs w:val="28"/>
        </w:rPr>
        <w:t xml:space="preserve"> making it challenging for the clinici</w:t>
      </w:r>
      <w:r w:rsidRPr="00BF2C29">
        <w:rPr>
          <w:rFonts w:ascii="Times New Roman" w:hAnsi="Times New Roman" w:cs="Times New Roman"/>
          <w:sz w:val="28"/>
          <w:szCs w:val="28"/>
        </w:rPr>
        <w:t>a</w:t>
      </w:r>
      <w:r w:rsidR="00FD40CC" w:rsidRPr="00BF2C29">
        <w:rPr>
          <w:rFonts w:ascii="Times New Roman" w:hAnsi="Times New Roman" w:cs="Times New Roman"/>
          <w:sz w:val="28"/>
          <w:szCs w:val="28"/>
        </w:rPr>
        <w:t>n</w:t>
      </w:r>
      <w:r w:rsidRPr="00BF2C29">
        <w:rPr>
          <w:rFonts w:ascii="Times New Roman" w:hAnsi="Times New Roman" w:cs="Times New Roman"/>
          <w:sz w:val="28"/>
          <w:szCs w:val="28"/>
        </w:rPr>
        <w:t xml:space="preserve">. </w:t>
      </w:r>
      <w:r w:rsidR="00FD40CC" w:rsidRPr="00BF2C29">
        <w:rPr>
          <w:rFonts w:ascii="Times New Roman" w:hAnsi="Times New Roman" w:cs="Times New Roman"/>
          <w:sz w:val="28"/>
          <w:szCs w:val="28"/>
        </w:rPr>
        <w:t>Our case</w:t>
      </w:r>
      <w:r w:rsidR="00AE1D08" w:rsidRPr="00BF2C29">
        <w:rPr>
          <w:rFonts w:ascii="Times New Roman" w:hAnsi="Times New Roman" w:cs="Times New Roman"/>
          <w:sz w:val="28"/>
          <w:szCs w:val="28"/>
        </w:rPr>
        <w:t xml:space="preserve"> deals with </w:t>
      </w:r>
      <w:r w:rsidRPr="00BF2C29">
        <w:rPr>
          <w:rFonts w:ascii="Times New Roman" w:hAnsi="Times New Roman" w:cs="Times New Roman"/>
          <w:sz w:val="28"/>
          <w:szCs w:val="28"/>
        </w:rPr>
        <w:t>a middle aged woman who presented with vague constitutional signs and symptoms, being diagnosed with PSMC.</w:t>
      </w:r>
    </w:p>
    <w:p w:rsidR="00064B47" w:rsidRPr="00BF2C29" w:rsidRDefault="00064B47" w:rsidP="00AE1D08">
      <w:pPr>
        <w:ind w:left="360"/>
        <w:jc w:val="both"/>
        <w:rPr>
          <w:rFonts w:ascii="Times New Roman" w:hAnsi="Times New Roman" w:cs="Times New Roman"/>
          <w:b/>
          <w:sz w:val="28"/>
          <w:szCs w:val="28"/>
        </w:rPr>
      </w:pPr>
      <w:r w:rsidRPr="00BF2C29">
        <w:rPr>
          <w:rFonts w:ascii="Times New Roman" w:hAnsi="Times New Roman" w:cs="Times New Roman"/>
          <w:b/>
          <w:sz w:val="28"/>
          <w:szCs w:val="28"/>
        </w:rPr>
        <w:t>CASE REVIEW:</w:t>
      </w:r>
    </w:p>
    <w:p w:rsidR="00C960B3" w:rsidRPr="00BF2C29" w:rsidRDefault="00064B47" w:rsidP="00AE1D08">
      <w:pPr>
        <w:ind w:left="360"/>
        <w:jc w:val="both"/>
        <w:rPr>
          <w:rFonts w:ascii="Times New Roman" w:hAnsi="Times New Roman" w:cs="Times New Roman"/>
          <w:sz w:val="28"/>
          <w:szCs w:val="28"/>
        </w:rPr>
      </w:pPr>
      <w:r w:rsidRPr="00BF2C29">
        <w:rPr>
          <w:rFonts w:ascii="Times New Roman" w:hAnsi="Times New Roman" w:cs="Times New Roman"/>
          <w:sz w:val="28"/>
          <w:szCs w:val="28"/>
        </w:rPr>
        <w:t>We present a case of 50 year old female who presented to our outpatient clinic with complaints of lower abdomina</w:t>
      </w:r>
      <w:r w:rsidR="00FD40CC" w:rsidRPr="00BF2C29">
        <w:rPr>
          <w:rFonts w:ascii="Times New Roman" w:hAnsi="Times New Roman" w:cs="Times New Roman"/>
          <w:sz w:val="28"/>
          <w:szCs w:val="28"/>
        </w:rPr>
        <w:t>l discomfort and</w:t>
      </w:r>
      <w:r w:rsidRPr="00BF2C29">
        <w:rPr>
          <w:rFonts w:ascii="Times New Roman" w:hAnsi="Times New Roman" w:cs="Times New Roman"/>
          <w:sz w:val="28"/>
          <w:szCs w:val="28"/>
        </w:rPr>
        <w:t xml:space="preserve"> distension for</w:t>
      </w:r>
      <w:r w:rsidR="00E60861" w:rsidRPr="00BF2C29">
        <w:rPr>
          <w:rFonts w:ascii="Times New Roman" w:hAnsi="Times New Roman" w:cs="Times New Roman"/>
          <w:sz w:val="28"/>
          <w:szCs w:val="28"/>
        </w:rPr>
        <w:t xml:space="preserve"> </w:t>
      </w:r>
      <w:r w:rsidRPr="00BF2C29">
        <w:rPr>
          <w:rFonts w:ascii="Times New Roman" w:hAnsi="Times New Roman" w:cs="Times New Roman"/>
          <w:sz w:val="28"/>
          <w:szCs w:val="28"/>
        </w:rPr>
        <w:t>15 days; this was associated with varied e</w:t>
      </w:r>
      <w:r w:rsidR="00D628D9" w:rsidRPr="00BF2C29">
        <w:rPr>
          <w:rFonts w:ascii="Times New Roman" w:hAnsi="Times New Roman" w:cs="Times New Roman"/>
          <w:sz w:val="28"/>
          <w:szCs w:val="28"/>
        </w:rPr>
        <w:t xml:space="preserve">pisodes of fever with </w:t>
      </w:r>
      <w:r w:rsidR="00110AB2">
        <w:rPr>
          <w:rFonts w:ascii="Times New Roman" w:hAnsi="Times New Roman" w:cs="Times New Roman"/>
          <w:sz w:val="28"/>
          <w:szCs w:val="28"/>
        </w:rPr>
        <w:t xml:space="preserve">no </w:t>
      </w:r>
      <w:r w:rsidR="00D628D9" w:rsidRPr="00BF2C29">
        <w:rPr>
          <w:rFonts w:ascii="Times New Roman" w:hAnsi="Times New Roman" w:cs="Times New Roman"/>
          <w:sz w:val="28"/>
          <w:szCs w:val="28"/>
        </w:rPr>
        <w:t>chills &amp;</w:t>
      </w:r>
      <w:r w:rsidRPr="00BF2C29">
        <w:rPr>
          <w:rFonts w:ascii="Times New Roman" w:hAnsi="Times New Roman" w:cs="Times New Roman"/>
          <w:sz w:val="28"/>
          <w:szCs w:val="28"/>
        </w:rPr>
        <w:t xml:space="preserve"> rigors </w:t>
      </w:r>
      <w:r w:rsidR="00ED5DD8">
        <w:rPr>
          <w:rFonts w:ascii="Times New Roman" w:hAnsi="Times New Roman" w:cs="Times New Roman"/>
          <w:sz w:val="28"/>
          <w:szCs w:val="28"/>
        </w:rPr>
        <w:t>and</w:t>
      </w:r>
      <w:r w:rsidR="00AB398B" w:rsidRPr="00BF2C29">
        <w:rPr>
          <w:rFonts w:ascii="Times New Roman" w:hAnsi="Times New Roman" w:cs="Times New Roman"/>
          <w:sz w:val="28"/>
          <w:szCs w:val="28"/>
        </w:rPr>
        <w:t xml:space="preserve"> </w:t>
      </w:r>
      <w:r w:rsidRPr="00BF2C29">
        <w:rPr>
          <w:rFonts w:ascii="Times New Roman" w:hAnsi="Times New Roman" w:cs="Times New Roman"/>
          <w:sz w:val="28"/>
          <w:szCs w:val="28"/>
        </w:rPr>
        <w:t xml:space="preserve">was also accompanied by </w:t>
      </w:r>
      <w:r w:rsidR="00D628D9" w:rsidRPr="00BF2C29">
        <w:rPr>
          <w:rFonts w:ascii="Times New Roman" w:hAnsi="Times New Roman" w:cs="Times New Roman"/>
          <w:sz w:val="28"/>
          <w:szCs w:val="28"/>
        </w:rPr>
        <w:t xml:space="preserve">lower abdominal </w:t>
      </w:r>
      <w:r w:rsidRPr="00BF2C29">
        <w:rPr>
          <w:rFonts w:ascii="Times New Roman" w:hAnsi="Times New Roman" w:cs="Times New Roman"/>
          <w:sz w:val="28"/>
          <w:szCs w:val="28"/>
        </w:rPr>
        <w:t xml:space="preserve">pain of mild to moderate intensity with no other </w:t>
      </w:r>
      <w:r w:rsidR="00D628D9" w:rsidRPr="00BF2C29">
        <w:rPr>
          <w:rFonts w:ascii="Times New Roman" w:hAnsi="Times New Roman" w:cs="Times New Roman"/>
          <w:sz w:val="28"/>
          <w:szCs w:val="28"/>
        </w:rPr>
        <w:t>constitutional</w:t>
      </w:r>
      <w:r w:rsidRPr="00BF2C29">
        <w:rPr>
          <w:rFonts w:ascii="Times New Roman" w:hAnsi="Times New Roman" w:cs="Times New Roman"/>
          <w:sz w:val="28"/>
          <w:szCs w:val="28"/>
        </w:rPr>
        <w:t xml:space="preserve"> signs and symptoms.</w:t>
      </w:r>
      <w:r w:rsidR="00C960B3" w:rsidRPr="00BF2C29">
        <w:rPr>
          <w:rFonts w:ascii="Times New Roman" w:hAnsi="Times New Roman" w:cs="Times New Roman"/>
          <w:sz w:val="28"/>
          <w:szCs w:val="28"/>
        </w:rPr>
        <w:t xml:space="preserve"> On further </w:t>
      </w:r>
      <w:r w:rsidR="00D628D9" w:rsidRPr="00BF2C29">
        <w:rPr>
          <w:rFonts w:ascii="Times New Roman" w:hAnsi="Times New Roman" w:cs="Times New Roman"/>
          <w:sz w:val="28"/>
          <w:szCs w:val="28"/>
        </w:rPr>
        <w:t>enquiry,</w:t>
      </w:r>
      <w:r w:rsidR="00C960B3" w:rsidRPr="00BF2C29">
        <w:rPr>
          <w:rFonts w:ascii="Times New Roman" w:hAnsi="Times New Roman" w:cs="Times New Roman"/>
          <w:sz w:val="28"/>
          <w:szCs w:val="28"/>
        </w:rPr>
        <w:t xml:space="preserve"> patient </w:t>
      </w:r>
      <w:r w:rsidR="00C960B3" w:rsidRPr="00BF2C29">
        <w:rPr>
          <w:rFonts w:ascii="Times New Roman" w:hAnsi="Times New Roman" w:cs="Times New Roman"/>
          <w:sz w:val="28"/>
          <w:szCs w:val="28"/>
        </w:rPr>
        <w:lastRenderedPageBreak/>
        <w:t xml:space="preserve">was found to have been operated for tubal </w:t>
      </w:r>
      <w:r w:rsidR="00AB398B" w:rsidRPr="00BF2C29">
        <w:rPr>
          <w:rFonts w:ascii="Times New Roman" w:hAnsi="Times New Roman" w:cs="Times New Roman"/>
          <w:sz w:val="28"/>
          <w:szCs w:val="28"/>
        </w:rPr>
        <w:t xml:space="preserve">ligation 25 years ago; </w:t>
      </w:r>
      <w:r w:rsidR="00D628D9" w:rsidRPr="00BF2C29">
        <w:rPr>
          <w:rFonts w:ascii="Times New Roman" w:hAnsi="Times New Roman" w:cs="Times New Roman"/>
          <w:sz w:val="28"/>
          <w:szCs w:val="28"/>
        </w:rPr>
        <w:t>and patient’s</w:t>
      </w:r>
      <w:r w:rsidR="00C960B3" w:rsidRPr="00BF2C29">
        <w:rPr>
          <w:rFonts w:ascii="Times New Roman" w:hAnsi="Times New Roman" w:cs="Times New Roman"/>
          <w:sz w:val="28"/>
          <w:szCs w:val="28"/>
        </w:rPr>
        <w:t xml:space="preserve"> </w:t>
      </w:r>
      <w:r w:rsidR="00D628D9" w:rsidRPr="00BF2C29">
        <w:rPr>
          <w:rFonts w:ascii="Times New Roman" w:hAnsi="Times New Roman" w:cs="Times New Roman"/>
          <w:sz w:val="28"/>
          <w:szCs w:val="28"/>
        </w:rPr>
        <w:t>personal,</w:t>
      </w:r>
      <w:r w:rsidR="00C960B3" w:rsidRPr="00BF2C29">
        <w:rPr>
          <w:rFonts w:ascii="Times New Roman" w:hAnsi="Times New Roman" w:cs="Times New Roman"/>
          <w:sz w:val="28"/>
          <w:szCs w:val="28"/>
        </w:rPr>
        <w:t xml:space="preserve"> family and social history were found to be non contributory.</w:t>
      </w:r>
    </w:p>
    <w:p w:rsidR="005C20E4" w:rsidRPr="00BF2C29" w:rsidRDefault="00C960B3" w:rsidP="00AE1D08">
      <w:pPr>
        <w:ind w:left="360"/>
        <w:jc w:val="both"/>
        <w:rPr>
          <w:rFonts w:ascii="Times New Roman" w:hAnsi="Times New Roman" w:cs="Times New Roman"/>
          <w:sz w:val="28"/>
          <w:szCs w:val="28"/>
        </w:rPr>
      </w:pPr>
      <w:r w:rsidRPr="00BF2C29">
        <w:rPr>
          <w:rFonts w:ascii="Times New Roman" w:hAnsi="Times New Roman" w:cs="Times New Roman"/>
          <w:sz w:val="28"/>
          <w:szCs w:val="28"/>
        </w:rPr>
        <w:t>On per abdomen examination, a single, non tender, smooth</w:t>
      </w:r>
      <w:r w:rsidR="00AB398B" w:rsidRPr="00BF2C29">
        <w:rPr>
          <w:rFonts w:ascii="Times New Roman" w:hAnsi="Times New Roman" w:cs="Times New Roman"/>
          <w:sz w:val="28"/>
          <w:szCs w:val="28"/>
        </w:rPr>
        <w:t>, ovoid</w:t>
      </w:r>
      <w:r w:rsidRPr="00BF2C29">
        <w:rPr>
          <w:rFonts w:ascii="Times New Roman" w:hAnsi="Times New Roman" w:cs="Times New Roman"/>
          <w:sz w:val="28"/>
          <w:szCs w:val="28"/>
        </w:rPr>
        <w:t xml:space="preserve"> mass of size 25 X 15 cm was </w:t>
      </w:r>
      <w:r w:rsidR="00A52B46">
        <w:rPr>
          <w:rFonts w:ascii="Times New Roman" w:hAnsi="Times New Roman" w:cs="Times New Roman"/>
          <w:sz w:val="28"/>
          <w:szCs w:val="28"/>
        </w:rPr>
        <w:t>palpated. It</w:t>
      </w:r>
      <w:r w:rsidRPr="00BF2C29">
        <w:rPr>
          <w:rFonts w:ascii="Times New Roman" w:hAnsi="Times New Roman" w:cs="Times New Roman"/>
          <w:sz w:val="28"/>
          <w:szCs w:val="28"/>
        </w:rPr>
        <w:t xml:space="preserve"> extended from epigastrium to the pelvis in cranio-caudal direction and from right mid axillary line to left anterior axillary line</w:t>
      </w:r>
      <w:r w:rsidR="00AB398B" w:rsidRPr="00BF2C29">
        <w:rPr>
          <w:rFonts w:ascii="Times New Roman" w:hAnsi="Times New Roman" w:cs="Times New Roman"/>
          <w:sz w:val="28"/>
          <w:szCs w:val="28"/>
        </w:rPr>
        <w:t xml:space="preserve"> in the horizontal meridian</w:t>
      </w:r>
      <w:r w:rsidR="00FD40CC" w:rsidRPr="00BF2C29">
        <w:rPr>
          <w:rFonts w:ascii="Times New Roman" w:hAnsi="Times New Roman" w:cs="Times New Roman"/>
          <w:sz w:val="28"/>
          <w:szCs w:val="28"/>
        </w:rPr>
        <w:t>;</w:t>
      </w:r>
      <w:r w:rsidRPr="00BF2C29">
        <w:rPr>
          <w:rFonts w:ascii="Times New Roman" w:hAnsi="Times New Roman" w:cs="Times New Roman"/>
          <w:sz w:val="28"/>
          <w:szCs w:val="28"/>
        </w:rPr>
        <w:t xml:space="preserve"> which moved with respiration. </w:t>
      </w:r>
      <w:r w:rsidR="00A52B46">
        <w:rPr>
          <w:rFonts w:ascii="Times New Roman" w:hAnsi="Times New Roman" w:cs="Times New Roman"/>
          <w:sz w:val="28"/>
          <w:szCs w:val="28"/>
        </w:rPr>
        <w:t xml:space="preserve">It </w:t>
      </w:r>
      <w:r w:rsidRPr="00BF2C29">
        <w:rPr>
          <w:rFonts w:ascii="Times New Roman" w:hAnsi="Times New Roman" w:cs="Times New Roman"/>
          <w:sz w:val="28"/>
          <w:szCs w:val="28"/>
        </w:rPr>
        <w:t xml:space="preserve"> didn’t reveal any signs suggestive of local rise in temperature, reducibility </w:t>
      </w:r>
      <w:r w:rsidR="00AB398B" w:rsidRPr="00BF2C29">
        <w:rPr>
          <w:rFonts w:ascii="Times New Roman" w:hAnsi="Times New Roman" w:cs="Times New Roman"/>
          <w:sz w:val="28"/>
          <w:szCs w:val="28"/>
        </w:rPr>
        <w:t>or compressibility on cough impulse</w:t>
      </w:r>
      <w:r w:rsidR="005C20E4" w:rsidRPr="00BF2C29">
        <w:rPr>
          <w:rFonts w:ascii="Times New Roman" w:hAnsi="Times New Roman" w:cs="Times New Roman"/>
          <w:sz w:val="28"/>
          <w:szCs w:val="28"/>
        </w:rPr>
        <w:t>.</w:t>
      </w:r>
    </w:p>
    <w:p w:rsidR="00C960B3" w:rsidRPr="00BF2C29" w:rsidRDefault="00AB398B" w:rsidP="00AE1D08">
      <w:pPr>
        <w:ind w:left="360"/>
        <w:jc w:val="both"/>
        <w:rPr>
          <w:rFonts w:ascii="Times New Roman" w:hAnsi="Times New Roman" w:cs="Times New Roman"/>
          <w:sz w:val="28"/>
          <w:szCs w:val="28"/>
          <w:lang w:val="en-US"/>
        </w:rPr>
      </w:pPr>
      <w:r w:rsidRPr="00BF2C29">
        <w:rPr>
          <w:rFonts w:ascii="Times New Roman" w:hAnsi="Times New Roman" w:cs="Times New Roman"/>
          <w:sz w:val="28"/>
          <w:szCs w:val="28"/>
        </w:rPr>
        <w:t xml:space="preserve">On doing </w:t>
      </w:r>
      <w:r w:rsidR="00C960B3" w:rsidRPr="00BF2C29">
        <w:rPr>
          <w:rFonts w:ascii="Times New Roman" w:hAnsi="Times New Roman" w:cs="Times New Roman"/>
          <w:sz w:val="28"/>
          <w:szCs w:val="28"/>
        </w:rPr>
        <w:t>Ultrasonography</w:t>
      </w:r>
      <w:r w:rsidRPr="00BF2C29">
        <w:rPr>
          <w:rFonts w:ascii="Times New Roman" w:hAnsi="Times New Roman" w:cs="Times New Roman"/>
          <w:sz w:val="28"/>
          <w:szCs w:val="28"/>
        </w:rPr>
        <w:t>, it</w:t>
      </w:r>
      <w:r w:rsidR="00C960B3" w:rsidRPr="00BF2C29">
        <w:rPr>
          <w:rFonts w:ascii="Times New Roman" w:hAnsi="Times New Roman" w:cs="Times New Roman"/>
          <w:sz w:val="28"/>
          <w:szCs w:val="28"/>
        </w:rPr>
        <w:t xml:space="preserve"> revealed a huge abdominal cystic mass of size 24 X 13 cm with internal septations</w:t>
      </w:r>
      <w:r w:rsidRPr="00BF2C29">
        <w:rPr>
          <w:rFonts w:ascii="Times New Roman" w:hAnsi="Times New Roman" w:cs="Times New Roman"/>
          <w:sz w:val="28"/>
          <w:szCs w:val="28"/>
        </w:rPr>
        <w:t xml:space="preserve">; which on CT </w:t>
      </w:r>
      <w:r w:rsidR="00C960B3" w:rsidRPr="00BF2C29">
        <w:rPr>
          <w:rFonts w:ascii="Times New Roman" w:hAnsi="Times New Roman" w:cs="Times New Roman"/>
          <w:sz w:val="28"/>
          <w:szCs w:val="28"/>
        </w:rPr>
        <w:t xml:space="preserve">conveyed a </w:t>
      </w:r>
      <w:r w:rsidR="00C960B3" w:rsidRPr="00BF2C29">
        <w:rPr>
          <w:rFonts w:ascii="Times New Roman" w:hAnsi="Times New Roman" w:cs="Times New Roman"/>
          <w:sz w:val="28"/>
          <w:szCs w:val="28"/>
          <w:lang w:val="en-US"/>
        </w:rPr>
        <w:t xml:space="preserve">large well defined multi-loculated cystic lesion of size 17x21x18.5 cm within </w:t>
      </w:r>
      <w:r w:rsidRPr="00BF2C29">
        <w:rPr>
          <w:rFonts w:ascii="Times New Roman" w:hAnsi="Times New Roman" w:cs="Times New Roman"/>
          <w:sz w:val="28"/>
          <w:szCs w:val="28"/>
          <w:lang w:val="en-US"/>
        </w:rPr>
        <w:t xml:space="preserve">the peritoneum </w:t>
      </w:r>
      <w:r w:rsidR="00C960B3" w:rsidRPr="00BF2C29">
        <w:rPr>
          <w:rFonts w:ascii="Times New Roman" w:hAnsi="Times New Roman" w:cs="Times New Roman"/>
          <w:sz w:val="28"/>
          <w:szCs w:val="28"/>
          <w:lang w:val="en-US"/>
        </w:rPr>
        <w:t>with prominent vasc</w:t>
      </w:r>
      <w:r w:rsidR="005C20E4" w:rsidRPr="00BF2C29">
        <w:rPr>
          <w:rFonts w:ascii="Times New Roman" w:hAnsi="Times New Roman" w:cs="Times New Roman"/>
          <w:sz w:val="28"/>
          <w:szCs w:val="28"/>
          <w:lang w:val="en-US"/>
        </w:rPr>
        <w:t>ular channels seen at the lower/</w:t>
      </w:r>
      <w:r w:rsidR="00C960B3" w:rsidRPr="00BF2C29">
        <w:rPr>
          <w:rFonts w:ascii="Times New Roman" w:hAnsi="Times New Roman" w:cs="Times New Roman"/>
          <w:sz w:val="28"/>
          <w:szCs w:val="28"/>
          <w:lang w:val="en-US"/>
        </w:rPr>
        <w:t xml:space="preserve">inferior part of </w:t>
      </w:r>
      <w:r w:rsidR="004306BB" w:rsidRPr="00BF2C29">
        <w:rPr>
          <w:rFonts w:ascii="Times New Roman" w:hAnsi="Times New Roman" w:cs="Times New Roman"/>
          <w:sz w:val="28"/>
          <w:szCs w:val="28"/>
          <w:lang w:val="en-US"/>
        </w:rPr>
        <w:t xml:space="preserve">the </w:t>
      </w:r>
      <w:r w:rsidR="004306BB" w:rsidRPr="00BF2C29">
        <w:rPr>
          <w:rFonts w:ascii="Times New Roman" w:hAnsi="Times New Roman" w:cs="Times New Roman"/>
          <w:sz w:val="28"/>
          <w:szCs w:val="28"/>
        </w:rPr>
        <w:t>lesion</w:t>
      </w:r>
      <w:r w:rsidR="00C960B3" w:rsidRPr="00BF2C29">
        <w:rPr>
          <w:rFonts w:ascii="Times New Roman" w:hAnsi="Times New Roman" w:cs="Times New Roman"/>
          <w:sz w:val="28"/>
          <w:szCs w:val="28"/>
          <w:lang w:val="en-US"/>
        </w:rPr>
        <w:t>, reaching u</w:t>
      </w:r>
      <w:r w:rsidR="00D96342" w:rsidRPr="00BF2C29">
        <w:rPr>
          <w:rFonts w:ascii="Times New Roman" w:hAnsi="Times New Roman" w:cs="Times New Roman"/>
          <w:sz w:val="28"/>
          <w:szCs w:val="28"/>
          <w:lang w:val="en-US"/>
        </w:rPr>
        <w:t xml:space="preserve">pto the skin surface anteriorly. </w:t>
      </w:r>
    </w:p>
    <w:p w:rsidR="005F0958" w:rsidRDefault="00611CCB" w:rsidP="00AE1D08">
      <w:pPr>
        <w:ind w:left="360"/>
        <w:jc w:val="both"/>
        <w:rPr>
          <w:rFonts w:ascii="Times New Roman" w:hAnsi="Times New Roman" w:cs="Times New Roman"/>
          <w:sz w:val="28"/>
          <w:szCs w:val="28"/>
          <w:lang w:val="en-US"/>
        </w:rPr>
      </w:pPr>
      <w:r>
        <w:rPr>
          <w:rFonts w:ascii="Times New Roman" w:hAnsi="Times New Roman" w:cs="Times New Roman"/>
          <w:sz w:val="28"/>
          <w:szCs w:val="28"/>
          <w:lang w:val="en-US"/>
        </w:rPr>
        <w:t>A pre-operative probable diagnosis of mesenteric cyst was made; and s</w:t>
      </w:r>
      <w:r w:rsidR="00D96342" w:rsidRPr="00BF2C29">
        <w:rPr>
          <w:rFonts w:ascii="Times New Roman" w:hAnsi="Times New Roman" w:cs="Times New Roman"/>
          <w:sz w:val="28"/>
          <w:szCs w:val="28"/>
          <w:lang w:val="en-US"/>
        </w:rPr>
        <w:t>urgery being the primary modality of choice in such lesions, a midline exploratory lap</w:t>
      </w:r>
      <w:r>
        <w:rPr>
          <w:rFonts w:ascii="Times New Roman" w:hAnsi="Times New Roman" w:cs="Times New Roman"/>
          <w:sz w:val="28"/>
          <w:szCs w:val="28"/>
          <w:lang w:val="en-US"/>
        </w:rPr>
        <w:t>a</w:t>
      </w:r>
      <w:r w:rsidR="00D96342" w:rsidRPr="00BF2C29">
        <w:rPr>
          <w:rFonts w:ascii="Times New Roman" w:hAnsi="Times New Roman" w:cs="Times New Roman"/>
          <w:sz w:val="28"/>
          <w:szCs w:val="28"/>
          <w:lang w:val="en-US"/>
        </w:rPr>
        <w:t xml:space="preserve">rotomy was planned for </w:t>
      </w:r>
      <w:r w:rsidR="00F33C2C" w:rsidRPr="00BF2C29">
        <w:rPr>
          <w:rFonts w:ascii="Times New Roman" w:hAnsi="Times New Roman" w:cs="Times New Roman"/>
          <w:sz w:val="28"/>
          <w:szCs w:val="28"/>
          <w:lang w:val="en-US"/>
        </w:rPr>
        <w:t xml:space="preserve">the patient </w:t>
      </w:r>
      <w:r w:rsidR="001A6CF2" w:rsidRPr="00BF2C29">
        <w:rPr>
          <w:rFonts w:ascii="Times New Roman" w:hAnsi="Times New Roman" w:cs="Times New Roman"/>
          <w:sz w:val="28"/>
          <w:szCs w:val="28"/>
          <w:lang w:val="en-US"/>
        </w:rPr>
        <w:t>[</w:t>
      </w:r>
      <w:r w:rsidR="00F33C2C" w:rsidRPr="00BF2C29">
        <w:rPr>
          <w:rFonts w:ascii="Times New Roman" w:hAnsi="Times New Roman" w:cs="Times New Roman"/>
          <w:sz w:val="28"/>
          <w:szCs w:val="28"/>
          <w:lang w:val="en-US"/>
        </w:rPr>
        <w:t>4-7</w:t>
      </w:r>
      <w:r w:rsidR="001A6CF2" w:rsidRPr="00BF2C29">
        <w:rPr>
          <w:rFonts w:ascii="Times New Roman" w:hAnsi="Times New Roman" w:cs="Times New Roman"/>
          <w:sz w:val="28"/>
          <w:szCs w:val="28"/>
          <w:lang w:val="en-US"/>
        </w:rPr>
        <w:t>]</w:t>
      </w:r>
      <w:r w:rsidR="00D96342" w:rsidRPr="00BF2C29">
        <w:rPr>
          <w:rFonts w:ascii="Times New Roman" w:hAnsi="Times New Roman" w:cs="Times New Roman"/>
          <w:sz w:val="28"/>
          <w:szCs w:val="28"/>
          <w:lang w:val="en-US"/>
        </w:rPr>
        <w:t>; where</w:t>
      </w:r>
      <w:r w:rsidR="00F33C2C" w:rsidRPr="00BF2C29">
        <w:rPr>
          <w:rFonts w:ascii="Times New Roman" w:hAnsi="Times New Roman" w:cs="Times New Roman"/>
          <w:sz w:val="28"/>
          <w:szCs w:val="28"/>
          <w:lang w:val="en-US"/>
        </w:rPr>
        <w:t xml:space="preserve"> in we found the cyst attached to the anterior abdominal wall inferiorly </w:t>
      </w:r>
      <w:r w:rsidR="0034646B" w:rsidRPr="00BF2C29">
        <w:rPr>
          <w:rFonts w:ascii="Times New Roman" w:hAnsi="Times New Roman" w:cs="Times New Roman"/>
          <w:i/>
          <w:sz w:val="28"/>
          <w:szCs w:val="28"/>
          <w:lang w:val="en-US"/>
        </w:rPr>
        <w:t>(fig.</w:t>
      </w:r>
      <w:r w:rsidR="00FE7BB6">
        <w:rPr>
          <w:rFonts w:ascii="Times New Roman" w:hAnsi="Times New Roman" w:cs="Times New Roman"/>
          <w:i/>
          <w:sz w:val="28"/>
          <w:szCs w:val="28"/>
          <w:lang w:val="en-US"/>
        </w:rPr>
        <w:t>1</w:t>
      </w:r>
      <w:r w:rsidR="00F33C2C" w:rsidRPr="00BF2C29">
        <w:rPr>
          <w:rFonts w:ascii="Times New Roman" w:hAnsi="Times New Roman" w:cs="Times New Roman"/>
          <w:i/>
          <w:sz w:val="28"/>
          <w:szCs w:val="28"/>
          <w:lang w:val="en-US"/>
        </w:rPr>
        <w:t>)</w:t>
      </w:r>
      <w:r w:rsidR="00F33C2C" w:rsidRPr="00BF2C29">
        <w:rPr>
          <w:rFonts w:ascii="Times New Roman" w:hAnsi="Times New Roman" w:cs="Times New Roman"/>
          <w:sz w:val="28"/>
          <w:szCs w:val="28"/>
          <w:lang w:val="en-US"/>
        </w:rPr>
        <w:t xml:space="preserve">. </w:t>
      </w:r>
    </w:p>
    <w:p w:rsidR="005F0958" w:rsidRPr="000E5903" w:rsidRDefault="005B3AB6" w:rsidP="000E5903">
      <w:pPr>
        <w:ind w:left="360"/>
        <w:jc w:val="both"/>
        <w:rPr>
          <w:rFonts w:ascii="Times New Roman" w:hAnsi="Times New Roman" w:cs="Times New Roman"/>
          <w:sz w:val="28"/>
          <w:szCs w:val="28"/>
          <w:lang w:val="en-US"/>
        </w:rPr>
      </w:pPr>
      <w:r w:rsidRPr="005B3AB6">
        <w:rPr>
          <w:rFonts w:ascii="Times New Roman" w:hAnsi="Times New Roman" w:cs="Times New Roman"/>
          <w:i/>
          <w:noProof/>
          <w:sz w:val="28"/>
          <w:szCs w:val="28"/>
          <w:lang w:val="en-US" w:eastAsia="zh-TW"/>
        </w:rPr>
        <w:lastRenderedPageBreak/>
        <w:pict>
          <v:shapetype id="_x0000_t202" coordsize="21600,21600" o:spt="202" path="m,l,21600r21600,l21600,xe">
            <v:stroke joinstyle="miter"/>
            <v:path gradientshapeok="t" o:connecttype="rect"/>
          </v:shapetype>
          <v:shape id="_x0000_s1047" type="#_x0000_t202" style="position:absolute;left:0;text-align:left;margin-left:18.55pt;margin-top:160.3pt;width:225.8pt;height:62.55pt;z-index:251660288;mso-width-relative:margin;mso-height-relative:margin">
            <v:textbox>
              <w:txbxContent>
                <w:p w:rsidR="000E5903" w:rsidRPr="000E5903" w:rsidRDefault="005F0958" w:rsidP="000E5903">
                  <w:pPr>
                    <w:jc w:val="center"/>
                    <w:rPr>
                      <w:rFonts w:ascii="Times New Roman" w:hAnsi="Times New Roman" w:cs="Times New Roman"/>
                      <w:sz w:val="28"/>
                    </w:rPr>
                  </w:pPr>
                  <w:r>
                    <w:rPr>
                      <w:rFonts w:ascii="Times New Roman" w:hAnsi="Times New Roman" w:cs="Times New Roman"/>
                      <w:i/>
                      <w:sz w:val="28"/>
                      <w:szCs w:val="28"/>
                      <w:lang w:val="en-US"/>
                    </w:rPr>
                    <w:t xml:space="preserve">Fig 1: </w:t>
                  </w:r>
                  <w:r w:rsidRPr="00BF2C29">
                    <w:rPr>
                      <w:rFonts w:ascii="Times New Roman" w:hAnsi="Times New Roman" w:cs="Times New Roman"/>
                      <w:sz w:val="28"/>
                    </w:rPr>
                    <w:t>Intra-operative photograph of the cystic mass before excision</w:t>
                  </w:r>
                  <w:r w:rsidR="000E5903">
                    <w:rPr>
                      <w:rFonts w:ascii="Times New Roman" w:hAnsi="Times New Roman" w:cs="Times New Roman"/>
                      <w:sz w:val="28"/>
                    </w:rPr>
                    <w:t xml:space="preserve">         </w:t>
                  </w:r>
                  <w:r w:rsidR="000E5903" w:rsidRPr="000E5903">
                    <w:rPr>
                      <w:rFonts w:ascii="Times New Roman" w:hAnsi="Times New Roman" w:cs="Times New Roman"/>
                      <w:i/>
                    </w:rPr>
                    <w:t>(</w:t>
                  </w:r>
                  <w:r w:rsidR="004374F7">
                    <w:rPr>
                      <w:rFonts w:ascii="Times New Roman" w:hAnsi="Times New Roman" w:cs="Times New Roman"/>
                      <w:i/>
                    </w:rPr>
                    <w:t>mark showing</w:t>
                  </w:r>
                  <w:r w:rsidR="000E5903" w:rsidRPr="000E5903">
                    <w:rPr>
                      <w:rFonts w:ascii="Times New Roman" w:hAnsi="Times New Roman" w:cs="Times New Roman"/>
                      <w:i/>
                    </w:rPr>
                    <w:t xml:space="preserve"> its attachment to inferior wall)</w:t>
                  </w:r>
                </w:p>
                <w:p w:rsidR="000E5903" w:rsidRDefault="000E5903" w:rsidP="005F0958">
                  <w:pPr>
                    <w:jc w:val="center"/>
                    <w:rPr>
                      <w:rFonts w:ascii="Times New Roman" w:hAnsi="Times New Roman" w:cs="Times New Roman"/>
                      <w:sz w:val="28"/>
                    </w:rPr>
                  </w:pPr>
                </w:p>
                <w:p w:rsidR="000E5903" w:rsidRDefault="000E5903" w:rsidP="005F0958">
                  <w:pPr>
                    <w:jc w:val="center"/>
                  </w:pPr>
                </w:p>
              </w:txbxContent>
            </v:textbox>
          </v:shape>
        </w:pict>
      </w:r>
      <w:r w:rsidR="000E5903">
        <w:rPr>
          <w:rFonts w:ascii="Times New Roman" w:hAnsi="Times New Roman" w:cs="Times New Roman"/>
          <w:noProof/>
          <w:sz w:val="28"/>
          <w:szCs w:val="28"/>
        </w:rPr>
        <w:drawing>
          <wp:inline distT="0" distB="0" distL="0" distR="0">
            <wp:extent cx="3609158" cy="25908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616929" cy="2596378"/>
                    </a:xfrm>
                    <a:prstGeom prst="rect">
                      <a:avLst/>
                    </a:prstGeom>
                    <a:noFill/>
                    <a:ln w="9525">
                      <a:noFill/>
                      <a:miter lim="800000"/>
                      <a:headEnd/>
                      <a:tailEnd/>
                    </a:ln>
                  </pic:spPr>
                </pic:pic>
              </a:graphicData>
            </a:graphic>
          </wp:inline>
        </w:drawing>
      </w:r>
    </w:p>
    <w:p w:rsidR="000E5903" w:rsidRDefault="000E5903" w:rsidP="00AE1D08">
      <w:pPr>
        <w:ind w:left="360"/>
        <w:jc w:val="both"/>
        <w:rPr>
          <w:rFonts w:ascii="Times New Roman" w:hAnsi="Times New Roman" w:cs="Times New Roman"/>
          <w:sz w:val="28"/>
          <w:szCs w:val="28"/>
          <w:lang w:val="en-US"/>
        </w:rPr>
      </w:pPr>
    </w:p>
    <w:p w:rsidR="00D14BB0" w:rsidRPr="00BF2C29" w:rsidRDefault="00F33C2C" w:rsidP="00AE1D08">
      <w:pPr>
        <w:ind w:left="360"/>
        <w:jc w:val="both"/>
        <w:rPr>
          <w:rFonts w:ascii="Times New Roman" w:hAnsi="Times New Roman" w:cs="Times New Roman"/>
          <w:sz w:val="28"/>
          <w:szCs w:val="28"/>
          <w:lang w:val="en-US"/>
        </w:rPr>
      </w:pPr>
      <w:r w:rsidRPr="00BF2C29">
        <w:rPr>
          <w:rFonts w:ascii="Times New Roman" w:hAnsi="Times New Roman" w:cs="Times New Roman"/>
          <w:sz w:val="28"/>
          <w:szCs w:val="28"/>
          <w:lang w:val="en-US"/>
        </w:rPr>
        <w:t xml:space="preserve">However, </w:t>
      </w:r>
      <w:r w:rsidR="004306BB" w:rsidRPr="00BF2C29">
        <w:rPr>
          <w:rFonts w:ascii="Times New Roman" w:hAnsi="Times New Roman" w:cs="Times New Roman"/>
          <w:sz w:val="28"/>
          <w:szCs w:val="28"/>
          <w:lang w:val="en-US"/>
        </w:rPr>
        <w:t xml:space="preserve">after </w:t>
      </w:r>
      <w:r w:rsidR="00436E60" w:rsidRPr="00BF2C29">
        <w:rPr>
          <w:rFonts w:ascii="Times New Roman" w:hAnsi="Times New Roman" w:cs="Times New Roman"/>
          <w:sz w:val="28"/>
          <w:szCs w:val="28"/>
          <w:lang w:val="en-US"/>
        </w:rPr>
        <w:t>releasing the</w:t>
      </w:r>
      <w:r w:rsidR="00AB398B" w:rsidRPr="00BF2C29">
        <w:rPr>
          <w:rFonts w:ascii="Times New Roman" w:hAnsi="Times New Roman" w:cs="Times New Roman"/>
          <w:sz w:val="28"/>
          <w:szCs w:val="28"/>
          <w:lang w:val="en-US"/>
        </w:rPr>
        <w:t xml:space="preserve"> </w:t>
      </w:r>
      <w:r w:rsidR="00D96342" w:rsidRPr="00BF2C29">
        <w:rPr>
          <w:rFonts w:ascii="Times New Roman" w:hAnsi="Times New Roman" w:cs="Times New Roman"/>
          <w:sz w:val="28"/>
          <w:szCs w:val="28"/>
          <w:lang w:val="en-US"/>
        </w:rPr>
        <w:t>intervening adhesions</w:t>
      </w:r>
      <w:r w:rsidR="004306BB" w:rsidRPr="00BF2C29">
        <w:rPr>
          <w:rFonts w:ascii="Times New Roman" w:hAnsi="Times New Roman" w:cs="Times New Roman"/>
          <w:sz w:val="28"/>
          <w:szCs w:val="28"/>
          <w:lang w:val="en-US"/>
        </w:rPr>
        <w:t xml:space="preserve"> between the lesion and the small bowel loops, omentum and the anterior abdominal wall</w:t>
      </w:r>
      <w:r w:rsidR="00436E60" w:rsidRPr="00BF2C29">
        <w:rPr>
          <w:rFonts w:ascii="Times New Roman" w:hAnsi="Times New Roman" w:cs="Times New Roman"/>
          <w:sz w:val="28"/>
          <w:szCs w:val="28"/>
          <w:lang w:val="en-US"/>
        </w:rPr>
        <w:t>; the</w:t>
      </w:r>
      <w:r w:rsidR="00D96342" w:rsidRPr="00BF2C29">
        <w:rPr>
          <w:rFonts w:ascii="Times New Roman" w:hAnsi="Times New Roman" w:cs="Times New Roman"/>
          <w:sz w:val="28"/>
          <w:szCs w:val="28"/>
          <w:lang w:val="en-US"/>
        </w:rPr>
        <w:t xml:space="preserve"> cystic mass was punctured which drained an ouput </w:t>
      </w:r>
      <w:r w:rsidR="00436E60" w:rsidRPr="00BF2C29">
        <w:rPr>
          <w:rFonts w:ascii="Times New Roman" w:hAnsi="Times New Roman" w:cs="Times New Roman"/>
          <w:sz w:val="28"/>
          <w:szCs w:val="28"/>
          <w:lang w:val="en-US"/>
        </w:rPr>
        <w:t>of 3000</w:t>
      </w:r>
      <w:r w:rsidR="004306BB" w:rsidRPr="00BF2C29">
        <w:rPr>
          <w:rFonts w:ascii="Times New Roman" w:hAnsi="Times New Roman" w:cs="Times New Roman"/>
          <w:sz w:val="28"/>
          <w:szCs w:val="28"/>
          <w:lang w:val="en-US"/>
        </w:rPr>
        <w:t xml:space="preserve"> ml of dark brown fluid. </w:t>
      </w:r>
      <w:r w:rsidR="00D96342" w:rsidRPr="00BF2C29">
        <w:rPr>
          <w:rFonts w:ascii="Times New Roman" w:hAnsi="Times New Roman" w:cs="Times New Roman"/>
          <w:sz w:val="28"/>
          <w:szCs w:val="28"/>
          <w:lang w:val="en-US"/>
        </w:rPr>
        <w:t xml:space="preserve"> To </w:t>
      </w:r>
      <w:r w:rsidR="00436E60" w:rsidRPr="00BF2C29">
        <w:rPr>
          <w:rFonts w:ascii="Times New Roman" w:hAnsi="Times New Roman" w:cs="Times New Roman"/>
          <w:sz w:val="28"/>
          <w:szCs w:val="28"/>
          <w:lang w:val="en-US"/>
        </w:rPr>
        <w:t>check any</w:t>
      </w:r>
      <w:r w:rsidR="00BF6A50" w:rsidRPr="00BF2C29">
        <w:rPr>
          <w:rFonts w:ascii="Times New Roman" w:hAnsi="Times New Roman" w:cs="Times New Roman"/>
          <w:sz w:val="28"/>
          <w:szCs w:val="28"/>
          <w:lang w:val="en-US"/>
        </w:rPr>
        <w:t xml:space="preserve"> abnormal</w:t>
      </w:r>
      <w:r w:rsidR="00292599" w:rsidRPr="00BF2C29">
        <w:rPr>
          <w:rFonts w:ascii="Times New Roman" w:hAnsi="Times New Roman" w:cs="Times New Roman"/>
          <w:sz w:val="28"/>
          <w:szCs w:val="28"/>
          <w:lang w:val="en-US"/>
        </w:rPr>
        <w:t xml:space="preserve"> fistulous connection between the </w:t>
      </w:r>
      <w:r w:rsidR="00D96342" w:rsidRPr="00BF2C29">
        <w:rPr>
          <w:rFonts w:ascii="Times New Roman" w:hAnsi="Times New Roman" w:cs="Times New Roman"/>
          <w:sz w:val="28"/>
          <w:szCs w:val="28"/>
          <w:lang w:val="en-US"/>
        </w:rPr>
        <w:t>baldder</w:t>
      </w:r>
      <w:r w:rsidR="00292599" w:rsidRPr="00BF2C29">
        <w:rPr>
          <w:rFonts w:ascii="Times New Roman" w:hAnsi="Times New Roman" w:cs="Times New Roman"/>
          <w:sz w:val="28"/>
          <w:szCs w:val="28"/>
          <w:lang w:val="en-US"/>
        </w:rPr>
        <w:t xml:space="preserve"> and the cyst, bladder was inflated with 500ml</w:t>
      </w:r>
      <w:r w:rsidR="00BF6A50" w:rsidRPr="00BF2C29">
        <w:rPr>
          <w:rFonts w:ascii="Times New Roman" w:hAnsi="Times New Roman" w:cs="Times New Roman"/>
          <w:sz w:val="28"/>
          <w:szCs w:val="28"/>
          <w:lang w:val="en-US"/>
        </w:rPr>
        <w:t xml:space="preserve"> of saline and no connection was prove</w:t>
      </w:r>
      <w:r w:rsidR="00292599" w:rsidRPr="00BF2C29">
        <w:rPr>
          <w:rFonts w:ascii="Times New Roman" w:hAnsi="Times New Roman" w:cs="Times New Roman"/>
          <w:sz w:val="28"/>
          <w:szCs w:val="28"/>
          <w:lang w:val="en-US"/>
        </w:rPr>
        <w:t>d on successful attempt of this manouvre;</w:t>
      </w:r>
      <w:r w:rsidR="004306BB" w:rsidRPr="00BF2C29">
        <w:rPr>
          <w:rFonts w:ascii="Times New Roman" w:hAnsi="Times New Roman" w:cs="Times New Roman"/>
          <w:sz w:val="28"/>
          <w:szCs w:val="28"/>
          <w:lang w:val="en-US"/>
        </w:rPr>
        <w:t xml:space="preserve"> hence, the mass was set free from the adjoining bowel loops after tactful handling of the flimsy adhesions by sterile gauze. </w:t>
      </w:r>
      <w:r w:rsidR="001E5731">
        <w:rPr>
          <w:rFonts w:ascii="Times New Roman" w:hAnsi="Times New Roman" w:cs="Times New Roman"/>
          <w:sz w:val="28"/>
          <w:szCs w:val="28"/>
          <w:lang w:val="en-US"/>
        </w:rPr>
        <w:t>Furthermore</w:t>
      </w:r>
      <w:r w:rsidR="00292599" w:rsidRPr="00BF2C29">
        <w:rPr>
          <w:rFonts w:ascii="Times New Roman" w:hAnsi="Times New Roman" w:cs="Times New Roman"/>
          <w:sz w:val="28"/>
          <w:szCs w:val="28"/>
          <w:lang w:val="en-US"/>
        </w:rPr>
        <w:t>, we continued</w:t>
      </w:r>
      <w:r w:rsidR="00D628D9" w:rsidRPr="00BF2C29">
        <w:rPr>
          <w:rFonts w:ascii="Times New Roman" w:hAnsi="Times New Roman" w:cs="Times New Roman"/>
          <w:sz w:val="28"/>
          <w:szCs w:val="28"/>
          <w:lang w:val="en-US"/>
        </w:rPr>
        <w:t xml:space="preserve"> with the </w:t>
      </w:r>
      <w:r w:rsidR="004306BB" w:rsidRPr="00BF2C29">
        <w:rPr>
          <w:rFonts w:ascii="Times New Roman" w:hAnsi="Times New Roman" w:cs="Times New Roman"/>
          <w:sz w:val="28"/>
          <w:szCs w:val="28"/>
          <w:lang w:val="en-US"/>
        </w:rPr>
        <w:t xml:space="preserve">excision of the cyst </w:t>
      </w:r>
      <w:r w:rsidR="001E5731">
        <w:rPr>
          <w:rFonts w:ascii="Times New Roman" w:hAnsi="Times New Roman" w:cs="Times New Roman"/>
          <w:sz w:val="28"/>
          <w:szCs w:val="28"/>
          <w:lang w:val="en-US"/>
        </w:rPr>
        <w:t>and closed the abdomen along with insertion of an abdominal drain</w:t>
      </w:r>
      <w:r w:rsidR="00292599" w:rsidRPr="00BF2C29">
        <w:rPr>
          <w:rFonts w:ascii="Times New Roman" w:hAnsi="Times New Roman" w:cs="Times New Roman"/>
          <w:sz w:val="28"/>
          <w:szCs w:val="28"/>
          <w:lang w:val="en-US"/>
        </w:rPr>
        <w:t xml:space="preserve">. </w:t>
      </w:r>
    </w:p>
    <w:p w:rsidR="001709CB" w:rsidRPr="00BF2C29" w:rsidRDefault="00D96342" w:rsidP="00A52B46">
      <w:pPr>
        <w:ind w:left="360"/>
        <w:jc w:val="both"/>
        <w:rPr>
          <w:rFonts w:ascii="Times New Roman" w:hAnsi="Times New Roman" w:cs="Times New Roman"/>
          <w:sz w:val="28"/>
          <w:szCs w:val="28"/>
          <w:lang w:val="en-US"/>
        </w:rPr>
      </w:pPr>
      <w:r w:rsidRPr="00BF2C29">
        <w:rPr>
          <w:rFonts w:ascii="Times New Roman" w:hAnsi="Times New Roman" w:cs="Times New Roman"/>
          <w:sz w:val="28"/>
          <w:szCs w:val="28"/>
          <w:lang w:val="en-US"/>
        </w:rPr>
        <w:t xml:space="preserve"> Based on the biopsy </w:t>
      </w:r>
      <w:r w:rsidR="00B06421" w:rsidRPr="00BF2C29">
        <w:rPr>
          <w:rFonts w:ascii="Times New Roman" w:hAnsi="Times New Roman" w:cs="Times New Roman"/>
          <w:sz w:val="28"/>
          <w:szCs w:val="28"/>
          <w:lang w:val="en-US"/>
        </w:rPr>
        <w:t xml:space="preserve">results </w:t>
      </w:r>
      <w:r w:rsidRPr="00BF2C29">
        <w:rPr>
          <w:rFonts w:ascii="Times New Roman" w:hAnsi="Times New Roman" w:cs="Times New Roman"/>
          <w:sz w:val="28"/>
          <w:szCs w:val="28"/>
          <w:lang w:val="en-US"/>
        </w:rPr>
        <w:t>of excised cystic mass</w:t>
      </w:r>
      <w:r w:rsidR="00292599" w:rsidRPr="00BF2C29">
        <w:rPr>
          <w:rFonts w:ascii="Times New Roman" w:hAnsi="Times New Roman" w:cs="Times New Roman"/>
          <w:sz w:val="28"/>
          <w:szCs w:val="28"/>
          <w:lang w:val="en-US"/>
        </w:rPr>
        <w:t>, diagnosis of peritoneal simple mesot</w:t>
      </w:r>
      <w:r w:rsidR="00F33461" w:rsidRPr="00BF2C29">
        <w:rPr>
          <w:rFonts w:ascii="Times New Roman" w:hAnsi="Times New Roman" w:cs="Times New Roman"/>
          <w:sz w:val="28"/>
          <w:szCs w:val="28"/>
          <w:lang w:val="en-US"/>
        </w:rPr>
        <w:t>h</w:t>
      </w:r>
      <w:r w:rsidR="00292599" w:rsidRPr="00BF2C29">
        <w:rPr>
          <w:rFonts w:ascii="Times New Roman" w:hAnsi="Times New Roman" w:cs="Times New Roman"/>
          <w:sz w:val="28"/>
          <w:szCs w:val="28"/>
          <w:lang w:val="en-US"/>
        </w:rPr>
        <w:t>elial cyst was established.</w:t>
      </w:r>
      <w:r w:rsidR="00D14BB0" w:rsidRPr="00BF2C29">
        <w:rPr>
          <w:rFonts w:ascii="Times New Roman" w:hAnsi="Times New Roman" w:cs="Times New Roman"/>
          <w:sz w:val="28"/>
          <w:szCs w:val="28"/>
          <w:lang w:val="en-US"/>
        </w:rPr>
        <w:t xml:space="preserve"> </w:t>
      </w:r>
      <w:r w:rsidR="008E33E4">
        <w:rPr>
          <w:rFonts w:ascii="Times New Roman" w:hAnsi="Times New Roman" w:cs="Times New Roman"/>
          <w:sz w:val="28"/>
          <w:szCs w:val="28"/>
          <w:lang w:val="en-US"/>
        </w:rPr>
        <w:t>Patient’s post-operative recovery was uneventful and was discharged on the 6</w:t>
      </w:r>
      <w:r w:rsidR="008E33E4" w:rsidRPr="008E33E4">
        <w:rPr>
          <w:rFonts w:ascii="Times New Roman" w:hAnsi="Times New Roman" w:cs="Times New Roman"/>
          <w:sz w:val="28"/>
          <w:szCs w:val="28"/>
          <w:vertAlign w:val="superscript"/>
          <w:lang w:val="en-US"/>
        </w:rPr>
        <w:t>th</w:t>
      </w:r>
      <w:r w:rsidR="008E33E4">
        <w:rPr>
          <w:rFonts w:ascii="Times New Roman" w:hAnsi="Times New Roman" w:cs="Times New Roman"/>
          <w:sz w:val="28"/>
          <w:szCs w:val="28"/>
          <w:lang w:val="en-US"/>
        </w:rPr>
        <w:t xml:space="preserve"> post-operative day. </w:t>
      </w:r>
      <w:r w:rsidR="00D14BB0" w:rsidRPr="00BF2C29">
        <w:rPr>
          <w:rFonts w:ascii="Times New Roman" w:hAnsi="Times New Roman" w:cs="Times New Roman"/>
          <w:sz w:val="28"/>
          <w:szCs w:val="28"/>
          <w:lang w:val="en-US"/>
        </w:rPr>
        <w:t xml:space="preserve"> </w:t>
      </w:r>
      <w:r w:rsidR="008E33E4">
        <w:rPr>
          <w:rFonts w:ascii="Times New Roman" w:hAnsi="Times New Roman" w:cs="Times New Roman"/>
          <w:sz w:val="28"/>
          <w:szCs w:val="28"/>
          <w:lang w:val="en-US"/>
        </w:rPr>
        <w:t xml:space="preserve">She </w:t>
      </w:r>
      <w:r w:rsidR="00D14BB0" w:rsidRPr="00BF2C29">
        <w:rPr>
          <w:rFonts w:ascii="Times New Roman" w:hAnsi="Times New Roman" w:cs="Times New Roman"/>
          <w:sz w:val="28"/>
          <w:szCs w:val="28"/>
          <w:lang w:val="en-US"/>
        </w:rPr>
        <w:t xml:space="preserve"> was followed up regularly in our institute’s outpatient clinic, which was fairly unremarkable.</w:t>
      </w:r>
    </w:p>
    <w:p w:rsidR="00DB7901" w:rsidRPr="00BF2C29" w:rsidRDefault="00D14BB0" w:rsidP="00005160">
      <w:pPr>
        <w:ind w:left="360"/>
        <w:jc w:val="both"/>
        <w:rPr>
          <w:rFonts w:ascii="Times New Roman" w:hAnsi="Times New Roman" w:cs="Times New Roman"/>
          <w:b/>
          <w:sz w:val="28"/>
          <w:szCs w:val="28"/>
          <w:lang w:val="en-US"/>
        </w:rPr>
      </w:pPr>
      <w:r w:rsidRPr="00BF2C29">
        <w:rPr>
          <w:rFonts w:ascii="Times New Roman" w:hAnsi="Times New Roman" w:cs="Times New Roman"/>
          <w:b/>
          <w:sz w:val="28"/>
          <w:szCs w:val="28"/>
          <w:lang w:val="en-US"/>
        </w:rPr>
        <w:lastRenderedPageBreak/>
        <w:t>DISCUSSION:</w:t>
      </w:r>
    </w:p>
    <w:p w:rsidR="00C72CFA" w:rsidRPr="00BF2C29" w:rsidRDefault="00005160" w:rsidP="00FF1BC4">
      <w:pPr>
        <w:autoSpaceDE w:val="0"/>
        <w:autoSpaceDN w:val="0"/>
        <w:adjustRightInd w:val="0"/>
        <w:spacing w:after="0" w:line="240" w:lineRule="auto"/>
        <w:jc w:val="both"/>
        <w:rPr>
          <w:rFonts w:ascii="Times New Roman" w:hAnsi="Times New Roman" w:cs="Times New Roman"/>
          <w:sz w:val="28"/>
          <w:szCs w:val="28"/>
        </w:rPr>
      </w:pPr>
      <w:r w:rsidRPr="00BF2C29">
        <w:rPr>
          <w:rFonts w:ascii="Times New Roman" w:hAnsi="Times New Roman" w:cs="Times New Roman"/>
          <w:sz w:val="28"/>
          <w:szCs w:val="28"/>
          <w:lang w:val="en-US"/>
        </w:rPr>
        <w:t xml:space="preserve">Peritoneal simple mesothelial cyst has an unclear aetiopathogenesis, of which the hypotheses suggests, that it results due to </w:t>
      </w:r>
      <w:r w:rsidRPr="00BF2C29">
        <w:rPr>
          <w:rFonts w:ascii="Times New Roman" w:hAnsi="Times New Roman" w:cs="Times New Roman"/>
          <w:sz w:val="28"/>
          <w:szCs w:val="28"/>
        </w:rPr>
        <w:t>congenital incomplete fusion of the mesotheli</w:t>
      </w:r>
      <w:r w:rsidR="003A22C1" w:rsidRPr="00BF2C29">
        <w:rPr>
          <w:rFonts w:ascii="Times New Roman" w:hAnsi="Times New Roman" w:cs="Times New Roman"/>
          <w:sz w:val="28"/>
          <w:szCs w:val="28"/>
        </w:rPr>
        <w:t>al-lined peritoneal surfaces [</w:t>
      </w:r>
      <w:r w:rsidRPr="00BF2C29">
        <w:rPr>
          <w:rFonts w:ascii="Times New Roman" w:hAnsi="Times New Roman" w:cs="Times New Roman"/>
          <w:sz w:val="28"/>
          <w:szCs w:val="28"/>
        </w:rPr>
        <w:t>2</w:t>
      </w:r>
      <w:r w:rsidR="003A22C1" w:rsidRPr="00BF2C29">
        <w:rPr>
          <w:rFonts w:ascii="Times New Roman" w:hAnsi="Times New Roman" w:cs="Times New Roman"/>
          <w:sz w:val="28"/>
          <w:szCs w:val="28"/>
        </w:rPr>
        <w:t>-3</w:t>
      </w:r>
      <w:r w:rsidRPr="00BF2C29">
        <w:rPr>
          <w:rFonts w:ascii="Times New Roman" w:hAnsi="Times New Roman" w:cs="Times New Roman"/>
          <w:sz w:val="28"/>
          <w:szCs w:val="28"/>
        </w:rPr>
        <w:t xml:space="preserve">]. It could also be linked to chronic inflammatory processes involving the peritoneum, which results in a reactive hyperplastic and dysplastic transformation of mesothelial cells. Others suggest a more primitive neoplastic origin of the peritoneal serosa without strict association with coexistent chronic inflammatory insult. As per the current epidemiological data available, PSMC generally </w:t>
      </w:r>
      <w:r w:rsidR="00FB5A1F" w:rsidRPr="00BF2C29">
        <w:rPr>
          <w:rFonts w:ascii="Times New Roman" w:hAnsi="Times New Roman" w:cs="Times New Roman"/>
          <w:sz w:val="28"/>
          <w:szCs w:val="28"/>
        </w:rPr>
        <w:t>presents in younger age group [2</w:t>
      </w:r>
      <w:r w:rsidRPr="00BF2C29">
        <w:rPr>
          <w:rFonts w:ascii="Times New Roman" w:hAnsi="Times New Roman" w:cs="Times New Roman"/>
          <w:sz w:val="28"/>
          <w:szCs w:val="28"/>
        </w:rPr>
        <w:t>] however, we reported a case of middle aged woman of asian ethnicity in our setting being diagnosed with such a cystic lesion</w:t>
      </w:r>
      <w:r w:rsidR="00BF6A50" w:rsidRPr="00BF2C29">
        <w:rPr>
          <w:rFonts w:ascii="Times New Roman" w:hAnsi="Times New Roman" w:cs="Times New Roman"/>
          <w:sz w:val="28"/>
          <w:szCs w:val="28"/>
        </w:rPr>
        <w:t xml:space="preserve">. </w:t>
      </w:r>
    </w:p>
    <w:p w:rsidR="00C72CFA" w:rsidRPr="00BF2C29" w:rsidRDefault="00C72CFA" w:rsidP="00FF1BC4">
      <w:pPr>
        <w:autoSpaceDE w:val="0"/>
        <w:autoSpaceDN w:val="0"/>
        <w:adjustRightInd w:val="0"/>
        <w:spacing w:after="0" w:line="240" w:lineRule="auto"/>
        <w:jc w:val="both"/>
        <w:rPr>
          <w:rFonts w:ascii="Times New Roman" w:hAnsi="Times New Roman" w:cs="Times New Roman"/>
          <w:sz w:val="28"/>
          <w:szCs w:val="28"/>
        </w:rPr>
      </w:pPr>
    </w:p>
    <w:p w:rsidR="00C72CFA" w:rsidRDefault="00C72CFA" w:rsidP="00FF1BC4">
      <w:pPr>
        <w:autoSpaceDE w:val="0"/>
        <w:autoSpaceDN w:val="0"/>
        <w:adjustRightInd w:val="0"/>
        <w:spacing w:after="0" w:line="240" w:lineRule="auto"/>
        <w:jc w:val="both"/>
        <w:rPr>
          <w:rFonts w:ascii="Times New Roman" w:hAnsi="Times New Roman" w:cs="Times New Roman"/>
          <w:sz w:val="28"/>
          <w:szCs w:val="28"/>
        </w:rPr>
      </w:pPr>
      <w:r w:rsidRPr="00BF2C29">
        <w:rPr>
          <w:rFonts w:ascii="Times New Roman" w:hAnsi="Times New Roman" w:cs="Times New Roman"/>
          <w:sz w:val="28"/>
          <w:szCs w:val="28"/>
        </w:rPr>
        <w:t>On gross examination of the cyst, it sh</w:t>
      </w:r>
      <w:r w:rsidR="00FD40CC" w:rsidRPr="00BF2C29">
        <w:rPr>
          <w:rFonts w:ascii="Times New Roman" w:hAnsi="Times New Roman" w:cs="Times New Roman"/>
          <w:sz w:val="28"/>
          <w:szCs w:val="28"/>
        </w:rPr>
        <w:t xml:space="preserve">ows a large single unilocular of </w:t>
      </w:r>
      <w:r w:rsidR="000649CD" w:rsidRPr="00BF2C29">
        <w:rPr>
          <w:rFonts w:ascii="Times New Roman" w:hAnsi="Times New Roman" w:cs="Times New Roman"/>
          <w:sz w:val="28"/>
          <w:szCs w:val="28"/>
        </w:rPr>
        <w:t>size,</w:t>
      </w:r>
      <w:r w:rsidR="00FD40CC" w:rsidRPr="00BF2C29">
        <w:rPr>
          <w:rFonts w:ascii="Times New Roman" w:hAnsi="Times New Roman" w:cs="Times New Roman"/>
          <w:sz w:val="28"/>
          <w:szCs w:val="28"/>
        </w:rPr>
        <w:t xml:space="preserve"> contain</w:t>
      </w:r>
      <w:r w:rsidR="000649CD" w:rsidRPr="00BF2C29">
        <w:rPr>
          <w:rFonts w:ascii="Times New Roman" w:hAnsi="Times New Roman" w:cs="Times New Roman"/>
          <w:sz w:val="28"/>
          <w:szCs w:val="28"/>
        </w:rPr>
        <w:t>in</w:t>
      </w:r>
      <w:r w:rsidR="00FD40CC" w:rsidRPr="00BF2C29">
        <w:rPr>
          <w:rFonts w:ascii="Times New Roman" w:hAnsi="Times New Roman" w:cs="Times New Roman"/>
          <w:sz w:val="28"/>
          <w:szCs w:val="28"/>
        </w:rPr>
        <w:t>g serous material, as in our case</w:t>
      </w:r>
      <w:r w:rsidR="00A31CF4" w:rsidRPr="00BF2C29">
        <w:rPr>
          <w:rFonts w:ascii="Times New Roman" w:hAnsi="Times New Roman" w:cs="Times New Roman"/>
          <w:sz w:val="28"/>
          <w:szCs w:val="28"/>
        </w:rPr>
        <w:t>;</w:t>
      </w:r>
      <w:r w:rsidR="005A4ADA" w:rsidRPr="00BF2C29">
        <w:rPr>
          <w:rFonts w:ascii="Times New Roman" w:hAnsi="Times New Roman" w:cs="Times New Roman"/>
          <w:sz w:val="28"/>
          <w:szCs w:val="28"/>
        </w:rPr>
        <w:t xml:space="preserve"> while reviewing </w:t>
      </w:r>
      <w:r w:rsidR="000C2274">
        <w:rPr>
          <w:rFonts w:ascii="Times New Roman" w:hAnsi="Times New Roman" w:cs="Times New Roman"/>
          <w:sz w:val="28"/>
          <w:szCs w:val="28"/>
        </w:rPr>
        <w:t>the biopsy of the lesion</w:t>
      </w:r>
      <w:r w:rsidR="003527BF" w:rsidRPr="00BF2C29">
        <w:rPr>
          <w:rFonts w:ascii="Times New Roman" w:hAnsi="Times New Roman" w:cs="Times New Roman"/>
          <w:sz w:val="28"/>
          <w:szCs w:val="28"/>
        </w:rPr>
        <w:t>, the cut section revealed</w:t>
      </w:r>
      <w:r w:rsidR="00FD40CC" w:rsidRPr="00BF2C29">
        <w:rPr>
          <w:rFonts w:ascii="Times New Roman" w:hAnsi="Times New Roman" w:cs="Times New Roman"/>
          <w:sz w:val="28"/>
          <w:szCs w:val="28"/>
        </w:rPr>
        <w:t xml:space="preserve"> an </w:t>
      </w:r>
      <w:r w:rsidR="003527BF" w:rsidRPr="00BF2C29">
        <w:rPr>
          <w:rFonts w:ascii="Times New Roman" w:hAnsi="Times New Roman" w:cs="Times New Roman"/>
          <w:sz w:val="28"/>
          <w:szCs w:val="28"/>
        </w:rPr>
        <w:t>inner surface</w:t>
      </w:r>
      <w:r w:rsidR="00FD40CC" w:rsidRPr="00BF2C29">
        <w:rPr>
          <w:rFonts w:ascii="Times New Roman" w:hAnsi="Times New Roman" w:cs="Times New Roman"/>
          <w:sz w:val="28"/>
          <w:szCs w:val="28"/>
        </w:rPr>
        <w:t xml:space="preserve"> lined by flat, cuboidal </w:t>
      </w:r>
      <w:r w:rsidR="008E33E4">
        <w:rPr>
          <w:rFonts w:ascii="Times New Roman" w:hAnsi="Times New Roman" w:cs="Times New Roman"/>
          <w:sz w:val="28"/>
          <w:szCs w:val="28"/>
        </w:rPr>
        <w:t>and</w:t>
      </w:r>
      <w:r w:rsidR="00FD40CC" w:rsidRPr="00BF2C29">
        <w:rPr>
          <w:rFonts w:ascii="Times New Roman" w:hAnsi="Times New Roman" w:cs="Times New Roman"/>
          <w:sz w:val="28"/>
          <w:szCs w:val="28"/>
        </w:rPr>
        <w:t xml:space="preserve"> columnar mesothelial cells and its wall </w:t>
      </w:r>
      <w:r w:rsidR="005A4ADA" w:rsidRPr="00BF2C29">
        <w:rPr>
          <w:rFonts w:ascii="Times New Roman" w:hAnsi="Times New Roman" w:cs="Times New Roman"/>
          <w:sz w:val="28"/>
          <w:szCs w:val="28"/>
        </w:rPr>
        <w:t>is</w:t>
      </w:r>
      <w:r w:rsidR="00FD40CC" w:rsidRPr="00BF2C29">
        <w:rPr>
          <w:rFonts w:ascii="Times New Roman" w:hAnsi="Times New Roman" w:cs="Times New Roman"/>
          <w:sz w:val="28"/>
          <w:szCs w:val="28"/>
        </w:rPr>
        <w:t xml:space="preserve"> fibrotic without any lymphatic or musculous structures</w:t>
      </w:r>
      <w:r w:rsidR="00D6760E" w:rsidRPr="00BF2C29">
        <w:rPr>
          <w:rFonts w:ascii="Times New Roman" w:hAnsi="Times New Roman" w:cs="Times New Roman"/>
          <w:i/>
          <w:sz w:val="28"/>
          <w:szCs w:val="28"/>
        </w:rPr>
        <w:t xml:space="preserve"> </w:t>
      </w:r>
      <w:r w:rsidR="00FD40CC" w:rsidRPr="00BF2C29">
        <w:rPr>
          <w:rFonts w:ascii="Times New Roman" w:hAnsi="Times New Roman" w:cs="Times New Roman"/>
          <w:sz w:val="28"/>
          <w:szCs w:val="28"/>
        </w:rPr>
        <w:t>which is suggestive of PSMC</w:t>
      </w:r>
      <w:r w:rsidR="008E33E4">
        <w:rPr>
          <w:rFonts w:ascii="Times New Roman" w:hAnsi="Times New Roman" w:cs="Times New Roman"/>
          <w:sz w:val="28"/>
          <w:szCs w:val="28"/>
        </w:rPr>
        <w:t xml:space="preserve"> </w:t>
      </w:r>
      <w:r w:rsidR="008E33E4" w:rsidRPr="00BF2C29">
        <w:rPr>
          <w:rFonts w:ascii="Times New Roman" w:hAnsi="Times New Roman" w:cs="Times New Roman"/>
          <w:i/>
          <w:sz w:val="28"/>
          <w:szCs w:val="28"/>
        </w:rPr>
        <w:t xml:space="preserve">(fig. </w:t>
      </w:r>
      <w:r w:rsidR="008E33E4">
        <w:rPr>
          <w:rFonts w:ascii="Times New Roman" w:hAnsi="Times New Roman" w:cs="Times New Roman"/>
          <w:i/>
          <w:sz w:val="28"/>
          <w:szCs w:val="28"/>
        </w:rPr>
        <w:t>2)</w:t>
      </w:r>
      <w:r w:rsidR="00FD40CC" w:rsidRPr="00BF2C29">
        <w:rPr>
          <w:rFonts w:ascii="Times New Roman" w:hAnsi="Times New Roman" w:cs="Times New Roman"/>
          <w:sz w:val="28"/>
          <w:szCs w:val="28"/>
        </w:rPr>
        <w:t>.</w:t>
      </w:r>
    </w:p>
    <w:p w:rsidR="00524A57" w:rsidRDefault="00524A57" w:rsidP="00FF1BC4">
      <w:pPr>
        <w:autoSpaceDE w:val="0"/>
        <w:autoSpaceDN w:val="0"/>
        <w:adjustRightInd w:val="0"/>
        <w:spacing w:after="0" w:line="240" w:lineRule="auto"/>
        <w:jc w:val="both"/>
        <w:rPr>
          <w:rFonts w:ascii="Times New Roman" w:hAnsi="Times New Roman" w:cs="Times New Roman"/>
          <w:sz w:val="28"/>
          <w:szCs w:val="28"/>
        </w:rPr>
      </w:pPr>
    </w:p>
    <w:p w:rsidR="00A52B46" w:rsidRDefault="00A52B46" w:rsidP="00A52B46">
      <w:pPr>
        <w:autoSpaceDE w:val="0"/>
        <w:autoSpaceDN w:val="0"/>
        <w:adjustRightInd w:val="0"/>
        <w:spacing w:after="0" w:line="240" w:lineRule="auto"/>
        <w:jc w:val="both"/>
        <w:rPr>
          <w:rFonts w:ascii="Times New Roman" w:hAnsi="Times New Roman" w:cs="Times New Roman"/>
          <w:sz w:val="28"/>
          <w:szCs w:val="28"/>
        </w:rPr>
      </w:pPr>
      <w:r w:rsidRPr="00BF2C29">
        <w:rPr>
          <w:rFonts w:ascii="Times New Roman" w:hAnsi="Times New Roman" w:cs="Times New Roman"/>
          <w:sz w:val="28"/>
          <w:szCs w:val="28"/>
        </w:rPr>
        <w:t xml:space="preserve">Due to rarity of such lesions presenting with such varied and vague symptomology it is very essential to rule out common differentials as per the presenting anatomic location by means of both clinical as well as radiological evaluation. </w:t>
      </w:r>
      <w:r w:rsidRPr="00BF2C29">
        <w:rPr>
          <w:rFonts w:ascii="Times New Roman" w:hAnsi="Times New Roman" w:cs="Times New Roman"/>
          <w:sz w:val="28"/>
          <w:szCs w:val="28"/>
        </w:rPr>
        <w:tab/>
        <w:t>Since plain radiographs are generally inconclusive, sophisticated</w:t>
      </w:r>
      <w:r w:rsidR="00F454AC">
        <w:rPr>
          <w:rFonts w:ascii="Times New Roman" w:hAnsi="Times New Roman" w:cs="Times New Roman"/>
          <w:sz w:val="28"/>
          <w:szCs w:val="28"/>
        </w:rPr>
        <w:t xml:space="preserve"> imaging modalities</w:t>
      </w:r>
      <w:r w:rsidRPr="00BF2C29">
        <w:rPr>
          <w:rFonts w:ascii="Times New Roman" w:hAnsi="Times New Roman" w:cs="Times New Roman"/>
          <w:sz w:val="28"/>
          <w:szCs w:val="28"/>
        </w:rPr>
        <w:t xml:space="preserve"> in form of MR and CT is </w:t>
      </w:r>
      <w:r>
        <w:rPr>
          <w:rFonts w:ascii="Times New Roman" w:hAnsi="Times New Roman" w:cs="Times New Roman"/>
          <w:sz w:val="28"/>
          <w:szCs w:val="28"/>
        </w:rPr>
        <w:t>essential</w:t>
      </w:r>
      <w:r w:rsidRPr="00BF2C29">
        <w:rPr>
          <w:rFonts w:ascii="Times New Roman" w:hAnsi="Times New Roman" w:cs="Times New Roman"/>
          <w:sz w:val="28"/>
          <w:szCs w:val="28"/>
        </w:rPr>
        <w:t xml:space="preserve"> in such cases.  </w:t>
      </w:r>
    </w:p>
    <w:p w:rsidR="00524A57" w:rsidRDefault="00524A57" w:rsidP="00FF1BC4">
      <w:pPr>
        <w:autoSpaceDE w:val="0"/>
        <w:autoSpaceDN w:val="0"/>
        <w:adjustRightInd w:val="0"/>
        <w:spacing w:after="0" w:line="240" w:lineRule="auto"/>
        <w:jc w:val="both"/>
        <w:rPr>
          <w:rFonts w:ascii="Times New Roman" w:hAnsi="Times New Roman" w:cs="Times New Roman"/>
          <w:sz w:val="28"/>
          <w:szCs w:val="28"/>
        </w:rPr>
      </w:pPr>
    </w:p>
    <w:p w:rsidR="00524A57" w:rsidRDefault="008E33E4" w:rsidP="00FF1BC4">
      <w:pPr>
        <w:autoSpaceDE w:val="0"/>
        <w:autoSpaceDN w:val="0"/>
        <w:adjustRightInd w:val="0"/>
        <w:spacing w:after="0" w:line="240" w:lineRule="auto"/>
        <w:jc w:val="both"/>
        <w:rPr>
          <w:rFonts w:ascii="Times New Roman" w:hAnsi="Times New Roman" w:cs="Times New Roman"/>
          <w:sz w:val="28"/>
          <w:szCs w:val="28"/>
        </w:rPr>
      </w:pPr>
      <w:r w:rsidRPr="008E33E4">
        <w:rPr>
          <w:rFonts w:ascii="Times New Roman" w:hAnsi="Times New Roman" w:cs="Times New Roman"/>
          <w:noProof/>
          <w:sz w:val="28"/>
          <w:szCs w:val="28"/>
        </w:rPr>
        <w:lastRenderedPageBreak/>
        <w:drawing>
          <wp:inline distT="0" distB="0" distL="0" distR="0">
            <wp:extent cx="3072493" cy="2632026"/>
            <wp:effectExtent l="19050" t="0" r="0" b="0"/>
            <wp:docPr id="3" name="Picture 1" descr="Capture.JPG"/>
            <wp:cNvGraphicFramePr/>
            <a:graphic xmlns:a="http://schemas.openxmlformats.org/drawingml/2006/main">
              <a:graphicData uri="http://schemas.openxmlformats.org/drawingml/2006/picture">
                <pic:pic xmlns:pic="http://schemas.openxmlformats.org/drawingml/2006/picture">
                  <pic:nvPicPr>
                    <pic:cNvPr id="7" name="Content Placeholder 6" descr="Capture.JPG"/>
                    <pic:cNvPicPr>
                      <a:picLocks noGrp="1" noChangeAspect="1"/>
                    </pic:cNvPicPr>
                  </pic:nvPicPr>
                  <pic:blipFill>
                    <a:blip r:embed="rId8" cstate="print"/>
                    <a:stretch>
                      <a:fillRect/>
                    </a:stretch>
                  </pic:blipFill>
                  <pic:spPr>
                    <a:xfrm>
                      <a:off x="0" y="0"/>
                      <a:ext cx="3075558" cy="2634652"/>
                    </a:xfrm>
                    <a:prstGeom prst="rect">
                      <a:avLst/>
                    </a:prstGeom>
                  </pic:spPr>
                </pic:pic>
              </a:graphicData>
            </a:graphic>
          </wp:inline>
        </w:drawing>
      </w:r>
    </w:p>
    <w:p w:rsidR="00524A57" w:rsidRDefault="005B3AB6" w:rsidP="00FF1BC4">
      <w:pPr>
        <w:autoSpaceDE w:val="0"/>
        <w:autoSpaceDN w:val="0"/>
        <w:adjustRightInd w:val="0"/>
        <w:spacing w:after="0" w:line="240" w:lineRule="auto"/>
        <w:jc w:val="both"/>
        <w:rPr>
          <w:rFonts w:ascii="Times New Roman" w:hAnsi="Times New Roman" w:cs="Times New Roman"/>
          <w:sz w:val="28"/>
          <w:szCs w:val="28"/>
        </w:rPr>
      </w:pPr>
      <w:r w:rsidRPr="005B3AB6">
        <w:rPr>
          <w:rFonts w:ascii="Times New Roman" w:hAnsi="Times New Roman" w:cs="Times New Roman"/>
          <w:noProof/>
          <w:sz w:val="28"/>
          <w:szCs w:val="28"/>
          <w:lang w:val="en-US" w:eastAsia="zh-TW"/>
        </w:rPr>
        <w:pict>
          <v:shape id="_x0000_s1048" type="#_x0000_t202" style="position:absolute;left:0;text-align:left;margin-left:.55pt;margin-top:12.35pt;width:241.25pt;height:30.7pt;z-index:251662336;mso-width-relative:margin;mso-height-relative:margin">
            <v:textbox>
              <w:txbxContent>
                <w:p w:rsidR="00524A57" w:rsidRPr="00524A57" w:rsidRDefault="00524A57" w:rsidP="00524A57">
                  <w:pPr>
                    <w:tabs>
                      <w:tab w:val="left" w:pos="6806"/>
                    </w:tabs>
                    <w:jc w:val="center"/>
                    <w:rPr>
                      <w:rFonts w:ascii="Times New Roman" w:hAnsi="Times New Roman" w:cs="Times New Roman"/>
                      <w:i/>
                      <w:sz w:val="28"/>
                      <w:szCs w:val="28"/>
                    </w:rPr>
                  </w:pPr>
                  <w:r w:rsidRPr="00524A57">
                    <w:rPr>
                      <w:rFonts w:ascii="Times New Roman" w:hAnsi="Times New Roman" w:cs="Times New Roman"/>
                      <w:i/>
                      <w:sz w:val="28"/>
                      <w:szCs w:val="28"/>
                    </w:rPr>
                    <w:t xml:space="preserve">Fig 2: </w:t>
                  </w:r>
                  <w:r w:rsidR="00704D23">
                    <w:rPr>
                      <w:rFonts w:ascii="Times New Roman" w:hAnsi="Times New Roman" w:cs="Times New Roman"/>
                      <w:i/>
                      <w:sz w:val="28"/>
                      <w:szCs w:val="28"/>
                    </w:rPr>
                    <w:t>Biopsy slide of the lesion</w:t>
                  </w:r>
                  <w:r w:rsidR="00367476">
                    <w:rPr>
                      <w:rFonts w:ascii="Times New Roman" w:hAnsi="Times New Roman" w:cs="Times New Roman"/>
                      <w:i/>
                      <w:sz w:val="28"/>
                      <w:szCs w:val="28"/>
                    </w:rPr>
                    <w:t xml:space="preserve"> </w:t>
                  </w:r>
                </w:p>
                <w:p w:rsidR="00524A57" w:rsidRDefault="00524A57"/>
              </w:txbxContent>
            </v:textbox>
          </v:shape>
        </w:pict>
      </w:r>
    </w:p>
    <w:p w:rsidR="00524A57" w:rsidRDefault="00524A57" w:rsidP="00FF1BC4">
      <w:pPr>
        <w:autoSpaceDE w:val="0"/>
        <w:autoSpaceDN w:val="0"/>
        <w:adjustRightInd w:val="0"/>
        <w:spacing w:after="0" w:line="240" w:lineRule="auto"/>
        <w:jc w:val="both"/>
        <w:rPr>
          <w:rFonts w:ascii="Times New Roman" w:hAnsi="Times New Roman" w:cs="Times New Roman"/>
          <w:sz w:val="28"/>
          <w:szCs w:val="28"/>
        </w:rPr>
      </w:pPr>
    </w:p>
    <w:p w:rsidR="00524A57" w:rsidRDefault="00524A57" w:rsidP="00FF1BC4">
      <w:pPr>
        <w:autoSpaceDE w:val="0"/>
        <w:autoSpaceDN w:val="0"/>
        <w:adjustRightInd w:val="0"/>
        <w:spacing w:after="0" w:line="240" w:lineRule="auto"/>
        <w:jc w:val="both"/>
        <w:rPr>
          <w:rFonts w:ascii="Times New Roman" w:hAnsi="Times New Roman" w:cs="Times New Roman"/>
          <w:sz w:val="28"/>
          <w:szCs w:val="28"/>
        </w:rPr>
      </w:pPr>
    </w:p>
    <w:p w:rsidR="00F454AC" w:rsidRDefault="005D35EC" w:rsidP="00FF1BC4">
      <w:pPr>
        <w:autoSpaceDE w:val="0"/>
        <w:autoSpaceDN w:val="0"/>
        <w:adjustRightInd w:val="0"/>
        <w:spacing w:after="0" w:line="240" w:lineRule="auto"/>
        <w:jc w:val="both"/>
        <w:rPr>
          <w:rFonts w:ascii="Times New Roman" w:hAnsi="Times New Roman" w:cs="Times New Roman"/>
          <w:sz w:val="28"/>
          <w:szCs w:val="28"/>
        </w:rPr>
      </w:pPr>
      <w:r w:rsidRPr="00BF2C29">
        <w:rPr>
          <w:rFonts w:ascii="Times New Roman" w:hAnsi="Times New Roman" w:cs="Times New Roman"/>
          <w:sz w:val="28"/>
          <w:szCs w:val="28"/>
        </w:rPr>
        <w:t>Since the cyst lies in proximity to many pelvic vis</w:t>
      </w:r>
      <w:r w:rsidR="00DD75BF" w:rsidRPr="00BF2C29">
        <w:rPr>
          <w:rFonts w:ascii="Times New Roman" w:hAnsi="Times New Roman" w:cs="Times New Roman"/>
          <w:sz w:val="28"/>
          <w:szCs w:val="28"/>
        </w:rPr>
        <w:t xml:space="preserve">cera, it is rather beneficial </w:t>
      </w:r>
      <w:r w:rsidRPr="00BF2C29">
        <w:rPr>
          <w:rFonts w:ascii="Times New Roman" w:hAnsi="Times New Roman" w:cs="Times New Roman"/>
          <w:sz w:val="28"/>
          <w:szCs w:val="28"/>
        </w:rPr>
        <w:t>to check for any possible secondaries an</w:t>
      </w:r>
      <w:r w:rsidR="00514C42" w:rsidRPr="00BF2C29">
        <w:rPr>
          <w:rFonts w:ascii="Times New Roman" w:hAnsi="Times New Roman" w:cs="Times New Roman"/>
          <w:sz w:val="28"/>
          <w:szCs w:val="28"/>
        </w:rPr>
        <w:t xml:space="preserve">d its relations in the form of </w:t>
      </w:r>
      <w:r w:rsidR="00514C42" w:rsidRPr="00BF2C29">
        <w:rPr>
          <w:rFonts w:ascii="Times New Roman" w:hAnsi="Times New Roman" w:cs="Times New Roman"/>
          <w:sz w:val="28"/>
        </w:rPr>
        <w:t>a</w:t>
      </w:r>
      <w:r w:rsidRPr="00BF2C29">
        <w:rPr>
          <w:rFonts w:ascii="Times New Roman" w:hAnsi="Times New Roman" w:cs="Times New Roman"/>
          <w:sz w:val="28"/>
        </w:rPr>
        <w:t>bnormal</w:t>
      </w:r>
      <w:r w:rsidRPr="00BF2C29">
        <w:rPr>
          <w:rFonts w:ascii="Times New Roman" w:hAnsi="Times New Roman" w:cs="Times New Roman"/>
          <w:sz w:val="28"/>
          <w:szCs w:val="28"/>
        </w:rPr>
        <w:t xml:space="preserve"> connections, tracts, and </w:t>
      </w:r>
      <w:r w:rsidR="00DD75BF" w:rsidRPr="00BF2C29">
        <w:rPr>
          <w:rFonts w:ascii="Times New Roman" w:hAnsi="Times New Roman" w:cs="Times New Roman"/>
          <w:sz w:val="28"/>
          <w:szCs w:val="28"/>
        </w:rPr>
        <w:t>metastasis from it</w:t>
      </w:r>
      <w:r w:rsidR="00F454AC">
        <w:rPr>
          <w:rFonts w:ascii="Times New Roman" w:hAnsi="Times New Roman" w:cs="Times New Roman"/>
          <w:sz w:val="28"/>
          <w:szCs w:val="28"/>
        </w:rPr>
        <w:t>s adjacent organs; s</w:t>
      </w:r>
      <w:r w:rsidRPr="00BF2C29">
        <w:rPr>
          <w:rFonts w:ascii="Times New Roman" w:hAnsi="Times New Roman" w:cs="Times New Roman"/>
          <w:sz w:val="28"/>
          <w:szCs w:val="28"/>
        </w:rPr>
        <w:t>ince, clinically the cyst maybe giant mimicking ascites or an ovarian tu</w:t>
      </w:r>
      <w:r w:rsidR="00F454AC">
        <w:rPr>
          <w:rFonts w:ascii="Times New Roman" w:hAnsi="Times New Roman" w:cs="Times New Roman"/>
          <w:sz w:val="28"/>
          <w:szCs w:val="28"/>
        </w:rPr>
        <w:t>mour. However</w:t>
      </w:r>
      <w:r w:rsidR="005A4ADA" w:rsidRPr="00BF2C29">
        <w:rPr>
          <w:rFonts w:ascii="Times New Roman" w:hAnsi="Times New Roman" w:cs="Times New Roman"/>
          <w:sz w:val="28"/>
          <w:szCs w:val="28"/>
        </w:rPr>
        <w:t xml:space="preserve">, </w:t>
      </w:r>
      <w:r w:rsidR="00F454AC">
        <w:rPr>
          <w:rFonts w:ascii="Times New Roman" w:hAnsi="Times New Roman" w:cs="Times New Roman"/>
          <w:sz w:val="28"/>
          <w:szCs w:val="28"/>
        </w:rPr>
        <w:t>in this case, on  CT, the</w:t>
      </w:r>
      <w:r w:rsidRPr="00BF2C29">
        <w:rPr>
          <w:rFonts w:ascii="Times New Roman" w:hAnsi="Times New Roman" w:cs="Times New Roman"/>
          <w:sz w:val="28"/>
          <w:szCs w:val="28"/>
        </w:rPr>
        <w:t xml:space="preserve"> cyst had no such abnormal connections with either the bladder or the ovary per se. When explored internally while operating this case, we were able to appreciate the pair of ovaries distinct from the primary pathology</w:t>
      </w:r>
      <w:r w:rsidR="005A4ADA" w:rsidRPr="00BF2C29">
        <w:rPr>
          <w:rFonts w:ascii="Times New Roman" w:hAnsi="Times New Roman" w:cs="Times New Roman"/>
          <w:sz w:val="28"/>
          <w:szCs w:val="28"/>
        </w:rPr>
        <w:t xml:space="preserve">. </w:t>
      </w:r>
    </w:p>
    <w:p w:rsidR="00F454AC" w:rsidRDefault="00F454AC" w:rsidP="00FF1BC4">
      <w:pPr>
        <w:autoSpaceDE w:val="0"/>
        <w:autoSpaceDN w:val="0"/>
        <w:adjustRightInd w:val="0"/>
        <w:spacing w:after="0" w:line="240" w:lineRule="auto"/>
        <w:jc w:val="both"/>
        <w:rPr>
          <w:rFonts w:ascii="Times New Roman" w:hAnsi="Times New Roman" w:cs="Times New Roman"/>
          <w:sz w:val="28"/>
          <w:szCs w:val="28"/>
        </w:rPr>
      </w:pPr>
    </w:p>
    <w:p w:rsidR="005D35EC" w:rsidRPr="00BF2C29" w:rsidRDefault="005A4ADA" w:rsidP="00FF1BC4">
      <w:pPr>
        <w:autoSpaceDE w:val="0"/>
        <w:autoSpaceDN w:val="0"/>
        <w:adjustRightInd w:val="0"/>
        <w:spacing w:after="0" w:line="240" w:lineRule="auto"/>
        <w:jc w:val="both"/>
        <w:rPr>
          <w:rFonts w:ascii="Times New Roman" w:hAnsi="Times New Roman" w:cs="Times New Roman"/>
          <w:sz w:val="28"/>
          <w:szCs w:val="28"/>
        </w:rPr>
      </w:pPr>
      <w:r w:rsidRPr="00BF2C29">
        <w:rPr>
          <w:rFonts w:ascii="Times New Roman" w:hAnsi="Times New Roman" w:cs="Times New Roman"/>
          <w:sz w:val="28"/>
          <w:szCs w:val="28"/>
        </w:rPr>
        <w:t>As</w:t>
      </w:r>
      <w:r w:rsidR="005D35EC" w:rsidRPr="00BF2C29">
        <w:rPr>
          <w:rFonts w:ascii="Times New Roman" w:hAnsi="Times New Roman" w:cs="Times New Roman"/>
          <w:sz w:val="28"/>
          <w:szCs w:val="28"/>
        </w:rPr>
        <w:t xml:space="preserve"> these cysts are generally large, they cause a compressive effect on </w:t>
      </w:r>
      <w:r w:rsidRPr="00BF2C29">
        <w:rPr>
          <w:rFonts w:ascii="Times New Roman" w:hAnsi="Times New Roman" w:cs="Times New Roman"/>
          <w:sz w:val="28"/>
          <w:szCs w:val="28"/>
        </w:rPr>
        <w:t xml:space="preserve">the </w:t>
      </w:r>
      <w:r w:rsidR="005D35EC" w:rsidRPr="00BF2C29">
        <w:rPr>
          <w:rFonts w:ascii="Times New Roman" w:hAnsi="Times New Roman" w:cs="Times New Roman"/>
          <w:sz w:val="28"/>
          <w:szCs w:val="28"/>
        </w:rPr>
        <w:t xml:space="preserve">neighbouring organs which leads to patient’s discomfort; hence inducing patient’s initial symptoms, commanding the patient to seek medical help. These symptoms may vary from urinary discomfort, gynaecological problems, to nausea and vomiting, </w:t>
      </w:r>
      <w:r w:rsidRPr="00BF2C29">
        <w:rPr>
          <w:rFonts w:ascii="Times New Roman" w:hAnsi="Times New Roman" w:cs="Times New Roman"/>
          <w:sz w:val="28"/>
          <w:szCs w:val="28"/>
        </w:rPr>
        <w:t xml:space="preserve">etc </w:t>
      </w:r>
      <w:r w:rsidR="005D35EC" w:rsidRPr="00BF2C29">
        <w:rPr>
          <w:rFonts w:ascii="Times New Roman" w:hAnsi="Times New Roman" w:cs="Times New Roman"/>
          <w:sz w:val="28"/>
          <w:szCs w:val="28"/>
        </w:rPr>
        <w:t xml:space="preserve">depending on the organ being compressed by the cystic mass with the abdominal cavity. Since the cyst is generally </w:t>
      </w:r>
      <w:r w:rsidR="00FF1BC4" w:rsidRPr="00BF2C29">
        <w:rPr>
          <w:rFonts w:ascii="Times New Roman" w:hAnsi="Times New Roman" w:cs="Times New Roman"/>
          <w:sz w:val="28"/>
          <w:szCs w:val="28"/>
        </w:rPr>
        <w:t>mobile</w:t>
      </w:r>
      <w:r w:rsidR="005D35EC" w:rsidRPr="00BF2C29">
        <w:rPr>
          <w:rFonts w:ascii="Times New Roman" w:hAnsi="Times New Roman" w:cs="Times New Roman"/>
          <w:sz w:val="28"/>
          <w:szCs w:val="28"/>
        </w:rPr>
        <w:t xml:space="preserve">, it can easily present as a case of </w:t>
      </w:r>
      <w:r w:rsidR="00DD75BF" w:rsidRPr="00BF2C29">
        <w:rPr>
          <w:rFonts w:ascii="Times New Roman" w:hAnsi="Times New Roman" w:cs="Times New Roman"/>
          <w:sz w:val="28"/>
          <w:szCs w:val="28"/>
        </w:rPr>
        <w:t>acute</w:t>
      </w:r>
      <w:r w:rsidR="005D35EC" w:rsidRPr="00BF2C29">
        <w:rPr>
          <w:rFonts w:ascii="Times New Roman" w:hAnsi="Times New Roman" w:cs="Times New Roman"/>
          <w:sz w:val="28"/>
          <w:szCs w:val="28"/>
        </w:rPr>
        <w:t xml:space="preserve"> abdomen owing to </w:t>
      </w:r>
      <w:r w:rsidR="003765D9" w:rsidRPr="00BF2C29">
        <w:rPr>
          <w:rFonts w:ascii="Times New Roman" w:hAnsi="Times New Roman" w:cs="Times New Roman"/>
          <w:sz w:val="28"/>
          <w:szCs w:val="28"/>
        </w:rPr>
        <w:t>its</w:t>
      </w:r>
      <w:r w:rsidR="005D35EC" w:rsidRPr="00BF2C29">
        <w:rPr>
          <w:rFonts w:ascii="Times New Roman" w:hAnsi="Times New Roman" w:cs="Times New Roman"/>
          <w:sz w:val="28"/>
          <w:szCs w:val="28"/>
        </w:rPr>
        <w:t xml:space="preserve"> dreadful complications such as infection, torsion, rupture or haemorrhage within the cyst. </w:t>
      </w:r>
    </w:p>
    <w:p w:rsidR="00A90974" w:rsidRPr="00BF2C29" w:rsidRDefault="00A90974" w:rsidP="00FF1BC4">
      <w:pPr>
        <w:autoSpaceDE w:val="0"/>
        <w:autoSpaceDN w:val="0"/>
        <w:adjustRightInd w:val="0"/>
        <w:spacing w:after="0" w:line="240" w:lineRule="auto"/>
        <w:jc w:val="both"/>
        <w:rPr>
          <w:rFonts w:ascii="Times New Roman" w:hAnsi="Times New Roman" w:cs="Times New Roman"/>
          <w:sz w:val="28"/>
          <w:szCs w:val="28"/>
        </w:rPr>
      </w:pPr>
    </w:p>
    <w:p w:rsidR="00A90974" w:rsidRPr="00BF2C29" w:rsidRDefault="00A90974" w:rsidP="00FF1BC4">
      <w:pPr>
        <w:autoSpaceDE w:val="0"/>
        <w:autoSpaceDN w:val="0"/>
        <w:adjustRightInd w:val="0"/>
        <w:spacing w:after="0" w:line="240" w:lineRule="auto"/>
        <w:jc w:val="both"/>
        <w:rPr>
          <w:rFonts w:ascii="Times New Roman" w:hAnsi="Times New Roman" w:cs="Times New Roman"/>
          <w:sz w:val="28"/>
          <w:szCs w:val="28"/>
        </w:rPr>
      </w:pPr>
      <w:r w:rsidRPr="00BF2C29">
        <w:rPr>
          <w:rFonts w:ascii="Times New Roman" w:hAnsi="Times New Roman" w:cs="Times New Roman"/>
          <w:sz w:val="28"/>
          <w:szCs w:val="28"/>
        </w:rPr>
        <w:lastRenderedPageBreak/>
        <w:t xml:space="preserve">The primary treatment modality for PSMC is complete surgical excision by means of enucleation by surrounding leaves of </w:t>
      </w:r>
      <w:r w:rsidR="00F33461" w:rsidRPr="00BF2C29">
        <w:rPr>
          <w:rFonts w:ascii="Times New Roman" w:hAnsi="Times New Roman" w:cs="Times New Roman"/>
          <w:sz w:val="28"/>
          <w:szCs w:val="28"/>
        </w:rPr>
        <w:t>mesentery</w:t>
      </w:r>
      <w:r w:rsidR="00DD75BF" w:rsidRPr="00BF2C29">
        <w:rPr>
          <w:rFonts w:ascii="Times New Roman" w:hAnsi="Times New Roman" w:cs="Times New Roman"/>
          <w:sz w:val="28"/>
          <w:szCs w:val="28"/>
        </w:rPr>
        <w:t xml:space="preserve"> [4-7]</w:t>
      </w:r>
      <w:r w:rsidRPr="00BF2C29">
        <w:rPr>
          <w:rFonts w:ascii="Times New Roman" w:hAnsi="Times New Roman" w:cs="Times New Roman"/>
          <w:sz w:val="28"/>
          <w:szCs w:val="28"/>
        </w:rPr>
        <w:t>. The two best known contemporary approaches for the same being either lap</w:t>
      </w:r>
      <w:r w:rsidR="00F33461" w:rsidRPr="00BF2C29">
        <w:rPr>
          <w:rFonts w:ascii="Times New Roman" w:hAnsi="Times New Roman" w:cs="Times New Roman"/>
          <w:sz w:val="28"/>
          <w:szCs w:val="28"/>
        </w:rPr>
        <w:t>a</w:t>
      </w:r>
      <w:r w:rsidRPr="00BF2C29">
        <w:rPr>
          <w:rFonts w:ascii="Times New Roman" w:hAnsi="Times New Roman" w:cs="Times New Roman"/>
          <w:sz w:val="28"/>
          <w:szCs w:val="28"/>
        </w:rPr>
        <w:t xml:space="preserve">rotomy, like we did with </w:t>
      </w:r>
      <w:r w:rsidR="00F454AC">
        <w:rPr>
          <w:rFonts w:ascii="Times New Roman" w:hAnsi="Times New Roman" w:cs="Times New Roman"/>
          <w:sz w:val="28"/>
          <w:szCs w:val="28"/>
        </w:rPr>
        <w:t>this</w:t>
      </w:r>
      <w:r w:rsidRPr="00BF2C29">
        <w:rPr>
          <w:rFonts w:ascii="Times New Roman" w:hAnsi="Times New Roman" w:cs="Times New Roman"/>
          <w:sz w:val="28"/>
          <w:szCs w:val="28"/>
        </w:rPr>
        <w:t xml:space="preserve"> case or a lap</w:t>
      </w:r>
      <w:r w:rsidR="00F33461" w:rsidRPr="00BF2C29">
        <w:rPr>
          <w:rFonts w:ascii="Times New Roman" w:hAnsi="Times New Roman" w:cs="Times New Roman"/>
          <w:sz w:val="28"/>
          <w:szCs w:val="28"/>
        </w:rPr>
        <w:t>a</w:t>
      </w:r>
      <w:r w:rsidRPr="00BF2C29">
        <w:rPr>
          <w:rFonts w:ascii="Times New Roman" w:hAnsi="Times New Roman" w:cs="Times New Roman"/>
          <w:sz w:val="28"/>
          <w:szCs w:val="28"/>
        </w:rPr>
        <w:t>roscopic approach; the size, location and surgeon’s experience determines the surgical approach. Since the size of the cyst that we reported was massive, a conventional lap</w:t>
      </w:r>
      <w:r w:rsidR="00F33461" w:rsidRPr="00BF2C29">
        <w:rPr>
          <w:rFonts w:ascii="Times New Roman" w:hAnsi="Times New Roman" w:cs="Times New Roman"/>
          <w:sz w:val="28"/>
          <w:szCs w:val="28"/>
        </w:rPr>
        <w:t>a</w:t>
      </w:r>
      <w:r w:rsidRPr="00BF2C29">
        <w:rPr>
          <w:rFonts w:ascii="Times New Roman" w:hAnsi="Times New Roman" w:cs="Times New Roman"/>
          <w:sz w:val="28"/>
          <w:szCs w:val="28"/>
        </w:rPr>
        <w:t>rotomy was planned which was carried out successfully. In case of suspicion for malignancy and in order to prevent any post operative complications; resection of adjacent might be necessary varying from case to case.</w:t>
      </w:r>
    </w:p>
    <w:p w:rsidR="00A90974" w:rsidRPr="00BF2C29" w:rsidRDefault="00A90974" w:rsidP="00FF1BC4">
      <w:pPr>
        <w:autoSpaceDE w:val="0"/>
        <w:autoSpaceDN w:val="0"/>
        <w:adjustRightInd w:val="0"/>
        <w:spacing w:after="0" w:line="240" w:lineRule="auto"/>
        <w:jc w:val="both"/>
        <w:rPr>
          <w:rFonts w:ascii="Times New Roman" w:hAnsi="Times New Roman" w:cs="Times New Roman"/>
          <w:sz w:val="28"/>
          <w:szCs w:val="28"/>
        </w:rPr>
      </w:pPr>
    </w:p>
    <w:p w:rsidR="00A90974" w:rsidRPr="00BF2C29" w:rsidRDefault="00A90974" w:rsidP="00FF1BC4">
      <w:pPr>
        <w:autoSpaceDE w:val="0"/>
        <w:autoSpaceDN w:val="0"/>
        <w:adjustRightInd w:val="0"/>
        <w:spacing w:after="0" w:line="240" w:lineRule="auto"/>
        <w:jc w:val="both"/>
        <w:rPr>
          <w:rFonts w:ascii="Times New Roman" w:hAnsi="Times New Roman" w:cs="Times New Roman"/>
          <w:sz w:val="28"/>
          <w:szCs w:val="28"/>
        </w:rPr>
      </w:pPr>
      <w:r w:rsidRPr="00BF2C29">
        <w:rPr>
          <w:rFonts w:ascii="Times New Roman" w:hAnsi="Times New Roman" w:cs="Times New Roman"/>
          <w:sz w:val="28"/>
          <w:szCs w:val="28"/>
        </w:rPr>
        <w:t xml:space="preserve">Peritoneal simple mesothelial cyst, though </w:t>
      </w:r>
      <w:r w:rsidR="007D046A" w:rsidRPr="00BF2C29">
        <w:rPr>
          <w:rFonts w:ascii="Times New Roman" w:hAnsi="Times New Roman" w:cs="Times New Roman"/>
          <w:sz w:val="28"/>
          <w:szCs w:val="28"/>
        </w:rPr>
        <w:t>rare;</w:t>
      </w:r>
      <w:r w:rsidRPr="00BF2C29">
        <w:rPr>
          <w:rFonts w:ascii="Times New Roman" w:hAnsi="Times New Roman" w:cs="Times New Roman"/>
          <w:sz w:val="28"/>
          <w:szCs w:val="28"/>
        </w:rPr>
        <w:t xml:space="preserve"> but if diagnosed and managed judiciously, </w:t>
      </w:r>
      <w:r w:rsidR="007D046A" w:rsidRPr="00BF2C29">
        <w:rPr>
          <w:rFonts w:ascii="Times New Roman" w:hAnsi="Times New Roman" w:cs="Times New Roman"/>
          <w:sz w:val="28"/>
          <w:szCs w:val="28"/>
        </w:rPr>
        <w:t>has a favourable prognostic outcome.</w:t>
      </w:r>
    </w:p>
    <w:p w:rsidR="005D35EC" w:rsidRPr="00BF2C29" w:rsidRDefault="005D35EC" w:rsidP="00FD40CC">
      <w:pPr>
        <w:autoSpaceDE w:val="0"/>
        <w:autoSpaceDN w:val="0"/>
        <w:adjustRightInd w:val="0"/>
        <w:spacing w:after="0" w:line="240" w:lineRule="auto"/>
        <w:rPr>
          <w:rFonts w:ascii="Times New Roman" w:hAnsi="Times New Roman" w:cs="Times New Roman"/>
          <w:sz w:val="28"/>
          <w:szCs w:val="28"/>
        </w:rPr>
      </w:pPr>
    </w:p>
    <w:p w:rsidR="005D35EC" w:rsidRPr="00BF2C29" w:rsidRDefault="005D35EC" w:rsidP="00FD40CC">
      <w:pPr>
        <w:autoSpaceDE w:val="0"/>
        <w:autoSpaceDN w:val="0"/>
        <w:adjustRightInd w:val="0"/>
        <w:spacing w:after="0" w:line="240" w:lineRule="auto"/>
        <w:rPr>
          <w:rFonts w:ascii="Times New Roman" w:hAnsi="Times New Roman" w:cs="Times New Roman"/>
          <w:sz w:val="28"/>
          <w:szCs w:val="28"/>
        </w:rPr>
      </w:pPr>
    </w:p>
    <w:p w:rsidR="00D14BB0" w:rsidRPr="00BF2C29" w:rsidRDefault="003E7945" w:rsidP="003E7945">
      <w:pPr>
        <w:jc w:val="both"/>
        <w:rPr>
          <w:rFonts w:ascii="Times New Roman" w:hAnsi="Times New Roman" w:cs="Times New Roman"/>
          <w:b/>
          <w:sz w:val="28"/>
          <w:szCs w:val="28"/>
          <w:lang w:val="en-US"/>
        </w:rPr>
      </w:pPr>
      <w:r w:rsidRPr="00BF2C29">
        <w:rPr>
          <w:rFonts w:ascii="Times New Roman" w:hAnsi="Times New Roman" w:cs="Times New Roman"/>
          <w:b/>
          <w:sz w:val="28"/>
          <w:szCs w:val="28"/>
          <w:lang w:val="en-US"/>
        </w:rPr>
        <w:t xml:space="preserve">      </w:t>
      </w:r>
      <w:r w:rsidR="00D14BB0" w:rsidRPr="00BF2C29">
        <w:rPr>
          <w:rFonts w:ascii="Times New Roman" w:hAnsi="Times New Roman" w:cs="Times New Roman"/>
          <w:b/>
          <w:sz w:val="28"/>
          <w:szCs w:val="28"/>
          <w:lang w:val="en-US"/>
        </w:rPr>
        <w:t>CONCLUSION:</w:t>
      </w:r>
    </w:p>
    <w:p w:rsidR="008B52EB" w:rsidRPr="00BF2C29" w:rsidRDefault="00E92094" w:rsidP="008B52EB">
      <w:pPr>
        <w:ind w:left="360"/>
        <w:jc w:val="both"/>
        <w:rPr>
          <w:rFonts w:ascii="Times New Roman" w:hAnsi="Times New Roman" w:cs="Times New Roman"/>
          <w:sz w:val="28"/>
          <w:szCs w:val="28"/>
          <w:lang w:val="en-US"/>
        </w:rPr>
      </w:pPr>
      <w:r w:rsidRPr="00BF2C29">
        <w:rPr>
          <w:rFonts w:ascii="Times New Roman" w:hAnsi="Times New Roman" w:cs="Times New Roman"/>
          <w:sz w:val="28"/>
          <w:szCs w:val="28"/>
          <w:lang w:val="en-US"/>
        </w:rPr>
        <w:t>Giant peritoneal simple mesothelial cyst presenting with vague lower abdominal discomfort is a rare surgical entity, hence it should not be ignored while considering differentials for an</w:t>
      </w:r>
      <w:r w:rsidR="008B52EB">
        <w:rPr>
          <w:rFonts w:ascii="Times New Roman" w:hAnsi="Times New Roman" w:cs="Times New Roman"/>
          <w:sz w:val="28"/>
          <w:szCs w:val="28"/>
          <w:lang w:val="en-US"/>
        </w:rPr>
        <w:t xml:space="preserve">y pelvic cystic pathology. PSMC, being rare doesn’t have any </w:t>
      </w:r>
      <w:r w:rsidRPr="00BF2C29">
        <w:rPr>
          <w:rFonts w:ascii="Times New Roman" w:hAnsi="Times New Roman" w:cs="Times New Roman"/>
          <w:sz w:val="28"/>
          <w:szCs w:val="28"/>
          <w:lang w:val="en-US"/>
        </w:rPr>
        <w:t>standard guidelines at present for its evaluation, treatment and follow-up. Multicentre registries of various mesenteric cysts of such origin along with consequential follow-up of thes</w:t>
      </w:r>
      <w:r w:rsidR="008B52EB">
        <w:rPr>
          <w:rFonts w:ascii="Times New Roman" w:hAnsi="Times New Roman" w:cs="Times New Roman"/>
          <w:sz w:val="28"/>
          <w:szCs w:val="28"/>
          <w:lang w:val="en-US"/>
        </w:rPr>
        <w:t>e cases can help us improve the</w:t>
      </w:r>
      <w:r w:rsidR="008B52EB" w:rsidRPr="008B52EB">
        <w:rPr>
          <w:rFonts w:ascii="Times New Roman" w:hAnsi="Times New Roman" w:cs="Times New Roman"/>
          <w:sz w:val="28"/>
          <w:szCs w:val="28"/>
          <w:lang w:val="en-US"/>
        </w:rPr>
        <w:t xml:space="preserve"> </w:t>
      </w:r>
      <w:r w:rsidR="008B52EB">
        <w:rPr>
          <w:rFonts w:ascii="Times New Roman" w:hAnsi="Times New Roman" w:cs="Times New Roman"/>
          <w:sz w:val="28"/>
          <w:szCs w:val="28"/>
          <w:lang w:val="en-US"/>
        </w:rPr>
        <w:lastRenderedPageBreak/>
        <w:t>current</w:t>
      </w:r>
      <w:r w:rsidR="008B52EB" w:rsidRPr="00BF2C29">
        <w:rPr>
          <w:rFonts w:ascii="Times New Roman" w:hAnsi="Times New Roman" w:cs="Times New Roman"/>
          <w:sz w:val="28"/>
          <w:szCs w:val="28"/>
          <w:lang w:val="en-US"/>
        </w:rPr>
        <w:t xml:space="preserve"> scientific knowledge about this rare surgical disease.</w:t>
      </w:r>
    </w:p>
    <w:p w:rsidR="008B52EB" w:rsidRPr="00BF2C29" w:rsidRDefault="008B52EB" w:rsidP="008B52EB">
      <w:pPr>
        <w:ind w:left="360"/>
        <w:jc w:val="both"/>
        <w:rPr>
          <w:rFonts w:ascii="Times New Roman" w:hAnsi="Times New Roman" w:cs="Times New Roman"/>
          <w:b/>
          <w:sz w:val="28"/>
          <w:szCs w:val="28"/>
          <w:lang w:val="en-US"/>
        </w:rPr>
      </w:pPr>
      <w:r w:rsidRPr="00BF2C29">
        <w:rPr>
          <w:rFonts w:ascii="Times New Roman" w:hAnsi="Times New Roman" w:cs="Times New Roman"/>
          <w:b/>
          <w:sz w:val="28"/>
          <w:szCs w:val="28"/>
          <w:lang w:val="en-US"/>
        </w:rPr>
        <w:t>REFERENCES:</w:t>
      </w:r>
    </w:p>
    <w:p w:rsidR="008B52EB" w:rsidRPr="00BF2C29" w:rsidRDefault="008B52EB" w:rsidP="008B52EB">
      <w:pPr>
        <w:pStyle w:val="ListParagraph"/>
        <w:numPr>
          <w:ilvl w:val="0"/>
          <w:numId w:val="3"/>
        </w:numPr>
        <w:autoSpaceDE w:val="0"/>
        <w:autoSpaceDN w:val="0"/>
        <w:adjustRightInd w:val="0"/>
        <w:rPr>
          <w:sz w:val="28"/>
          <w:szCs w:val="28"/>
        </w:rPr>
      </w:pPr>
      <w:r w:rsidRPr="00BF2C29">
        <w:rPr>
          <w:sz w:val="28"/>
          <w:szCs w:val="28"/>
        </w:rPr>
        <w:t>De Perrot M, Brudler M, Totsch M, Mentha G, Morel P: Mesenteric cyst. Toward less confusion? Dig Surg 2000, 17:323-328.</w:t>
      </w:r>
    </w:p>
    <w:p w:rsidR="008B52EB" w:rsidRPr="00BF2C29" w:rsidRDefault="008B52EB" w:rsidP="008B52EB">
      <w:pPr>
        <w:pStyle w:val="ListParagraph"/>
        <w:numPr>
          <w:ilvl w:val="0"/>
          <w:numId w:val="3"/>
        </w:numPr>
        <w:autoSpaceDE w:val="0"/>
        <w:autoSpaceDN w:val="0"/>
        <w:adjustRightInd w:val="0"/>
        <w:jc w:val="both"/>
        <w:rPr>
          <w:sz w:val="28"/>
          <w:szCs w:val="28"/>
        </w:rPr>
      </w:pPr>
      <w:r w:rsidRPr="00BF2C29">
        <w:rPr>
          <w:sz w:val="28"/>
          <w:szCs w:val="28"/>
        </w:rPr>
        <w:t>Ros PR, Olmsted WW, Moser RP Jr, Dachman AH, Hjermstad BH, Sohin SH: Mesenteric and omental cysts: histologic classification with imaging correlation. Radiology 1987, 164:327-332.</w:t>
      </w:r>
    </w:p>
    <w:p w:rsidR="008B52EB" w:rsidRPr="00BF2C29" w:rsidRDefault="008B52EB" w:rsidP="008B52EB">
      <w:pPr>
        <w:pStyle w:val="ListParagraph"/>
        <w:numPr>
          <w:ilvl w:val="0"/>
          <w:numId w:val="3"/>
        </w:numPr>
        <w:autoSpaceDE w:val="0"/>
        <w:autoSpaceDN w:val="0"/>
        <w:adjustRightInd w:val="0"/>
        <w:jc w:val="both"/>
        <w:rPr>
          <w:sz w:val="28"/>
          <w:szCs w:val="28"/>
        </w:rPr>
      </w:pPr>
      <w:r w:rsidRPr="00BF2C29">
        <w:rPr>
          <w:sz w:val="28"/>
          <w:szCs w:val="28"/>
        </w:rPr>
        <w:t>Stoupis C, Ros PR, Abbitt PL, Burton SS, Gauger J: Bubbles in the belly: imaging of cystic mesenteric or omental masses. Radiographics 1994, 14:729-737.</w:t>
      </w:r>
    </w:p>
    <w:p w:rsidR="008B52EB" w:rsidRPr="00BF2C29" w:rsidRDefault="008B52EB" w:rsidP="008B52EB">
      <w:pPr>
        <w:pStyle w:val="ListParagraph"/>
        <w:numPr>
          <w:ilvl w:val="0"/>
          <w:numId w:val="3"/>
        </w:numPr>
        <w:autoSpaceDE w:val="0"/>
        <w:autoSpaceDN w:val="0"/>
        <w:adjustRightInd w:val="0"/>
        <w:jc w:val="both"/>
        <w:rPr>
          <w:sz w:val="28"/>
          <w:szCs w:val="28"/>
        </w:rPr>
      </w:pPr>
      <w:r w:rsidRPr="00BF2C29">
        <w:rPr>
          <w:sz w:val="28"/>
          <w:szCs w:val="28"/>
        </w:rPr>
        <w:t>Miljković D, Gmijović D, Radojković M, Gligorijević J, Radovanović Z: Mesenteric cysts. Arch Oncol 2007, 15:91-93.</w:t>
      </w:r>
    </w:p>
    <w:p w:rsidR="008B52EB" w:rsidRPr="00BF2C29" w:rsidRDefault="008B52EB" w:rsidP="008B52EB">
      <w:pPr>
        <w:pStyle w:val="ListParagraph"/>
        <w:numPr>
          <w:ilvl w:val="0"/>
          <w:numId w:val="3"/>
        </w:numPr>
        <w:autoSpaceDE w:val="0"/>
        <w:autoSpaceDN w:val="0"/>
        <w:adjustRightInd w:val="0"/>
        <w:jc w:val="both"/>
        <w:rPr>
          <w:sz w:val="28"/>
          <w:szCs w:val="28"/>
        </w:rPr>
      </w:pPr>
      <w:r w:rsidRPr="00BF2C29">
        <w:rPr>
          <w:sz w:val="28"/>
          <w:szCs w:val="28"/>
        </w:rPr>
        <w:t>Patel A, Lefemine V, Ramanand BS: A rare case of a peritoneal cyst arising from the falciform ligament. Cases J 2009, 2:134.</w:t>
      </w:r>
    </w:p>
    <w:p w:rsidR="008B52EB" w:rsidRPr="00BF2C29" w:rsidRDefault="008B52EB" w:rsidP="008B52EB">
      <w:pPr>
        <w:pStyle w:val="ListParagraph"/>
        <w:numPr>
          <w:ilvl w:val="0"/>
          <w:numId w:val="3"/>
        </w:numPr>
        <w:autoSpaceDE w:val="0"/>
        <w:autoSpaceDN w:val="0"/>
        <w:adjustRightInd w:val="0"/>
        <w:jc w:val="both"/>
        <w:rPr>
          <w:sz w:val="28"/>
          <w:szCs w:val="28"/>
        </w:rPr>
      </w:pPr>
      <w:r w:rsidRPr="00BF2C29">
        <w:rPr>
          <w:sz w:val="28"/>
          <w:szCs w:val="28"/>
        </w:rPr>
        <w:t>. Fernandez Ramos J, Vazquez Rueda F, Azpilicueta Idarreta M, Diaz Aguilar C: Mesothelial giant cyst of great omentum. An Pediatr (Barc) 2009, 71:180-181.</w:t>
      </w:r>
    </w:p>
    <w:p w:rsidR="008B52EB" w:rsidRPr="00BF2C29" w:rsidRDefault="008B52EB" w:rsidP="008B52EB">
      <w:pPr>
        <w:pStyle w:val="ListParagraph"/>
        <w:numPr>
          <w:ilvl w:val="0"/>
          <w:numId w:val="3"/>
        </w:numPr>
        <w:autoSpaceDE w:val="0"/>
        <w:autoSpaceDN w:val="0"/>
        <w:adjustRightInd w:val="0"/>
        <w:jc w:val="both"/>
        <w:rPr>
          <w:sz w:val="28"/>
          <w:szCs w:val="28"/>
        </w:rPr>
      </w:pPr>
      <w:r w:rsidRPr="00BF2C29">
        <w:rPr>
          <w:sz w:val="28"/>
          <w:szCs w:val="28"/>
        </w:rPr>
        <w:t xml:space="preserve"> Theodoridis TD, Zepiridis L, Athanatos D, Tzevelekis F, Kellartzis D, Bontis JN: Laparoscopic management of mesenteric cyst: a case report. Cases J 2009, 2:132.</w:t>
      </w:r>
    </w:p>
    <w:p w:rsidR="008B52EB" w:rsidRDefault="008B52EB" w:rsidP="008B52EB">
      <w:pPr>
        <w:rPr>
          <w:rFonts w:ascii="Times New Roman" w:hAnsi="Times New Roman" w:cs="Times New Roman"/>
        </w:rPr>
        <w:sectPr w:rsidR="008B52EB" w:rsidSect="008B52EB">
          <w:type w:val="continuous"/>
          <w:pgSz w:w="11906" w:h="16838"/>
          <w:pgMar w:top="720" w:right="720" w:bottom="567" w:left="720" w:header="708" w:footer="708" w:gutter="0"/>
          <w:cols w:num="2" w:space="708"/>
          <w:docGrid w:linePitch="360"/>
        </w:sectPr>
      </w:pPr>
    </w:p>
    <w:p w:rsidR="008B52EB" w:rsidRPr="00BF2C29" w:rsidRDefault="008B52EB" w:rsidP="008B52EB">
      <w:pPr>
        <w:autoSpaceDE w:val="0"/>
        <w:autoSpaceDN w:val="0"/>
        <w:adjustRightInd w:val="0"/>
        <w:spacing w:after="0" w:line="240" w:lineRule="auto"/>
        <w:jc w:val="both"/>
        <w:rPr>
          <w:rFonts w:ascii="Times New Roman" w:hAnsi="Times New Roman" w:cs="Times New Roman"/>
        </w:rPr>
      </w:pPr>
    </w:p>
    <w:p w:rsidR="00444874" w:rsidRDefault="00444874" w:rsidP="008B52EB">
      <w:pPr>
        <w:ind w:left="360"/>
        <w:jc w:val="both"/>
        <w:rPr>
          <w:rFonts w:ascii="Times New Roman" w:hAnsi="Times New Roman" w:cs="Times New Roman"/>
        </w:rPr>
        <w:sectPr w:rsidR="00444874" w:rsidSect="008B52EB">
          <w:type w:val="continuous"/>
          <w:pgSz w:w="11906" w:h="16838"/>
          <w:pgMar w:top="720" w:right="720" w:bottom="567" w:left="720" w:header="708" w:footer="708" w:gutter="0"/>
          <w:cols w:num="2" w:space="708"/>
          <w:docGrid w:linePitch="360"/>
        </w:sectPr>
      </w:pPr>
    </w:p>
    <w:p w:rsidR="00BF2C29" w:rsidRPr="00BF2C29" w:rsidRDefault="00BF2C29" w:rsidP="00A67300">
      <w:pPr>
        <w:autoSpaceDE w:val="0"/>
        <w:autoSpaceDN w:val="0"/>
        <w:adjustRightInd w:val="0"/>
        <w:spacing w:after="0" w:line="240" w:lineRule="auto"/>
        <w:jc w:val="both"/>
        <w:rPr>
          <w:rFonts w:ascii="Times New Roman" w:hAnsi="Times New Roman" w:cs="Times New Roman"/>
        </w:rPr>
      </w:pPr>
    </w:p>
    <w:sectPr w:rsidR="00BF2C29" w:rsidRPr="00BF2C29" w:rsidSect="00444874">
      <w:type w:val="continuous"/>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02A9" w:rsidRDefault="00FF02A9" w:rsidP="0097086C">
      <w:pPr>
        <w:spacing w:after="0" w:line="240" w:lineRule="auto"/>
      </w:pPr>
      <w:r>
        <w:separator/>
      </w:r>
    </w:p>
  </w:endnote>
  <w:endnote w:type="continuationSeparator" w:id="1">
    <w:p w:rsidR="00FF02A9" w:rsidRDefault="00FF02A9" w:rsidP="009708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02A9" w:rsidRDefault="00FF02A9" w:rsidP="0097086C">
      <w:pPr>
        <w:spacing w:after="0" w:line="240" w:lineRule="auto"/>
      </w:pPr>
      <w:r>
        <w:separator/>
      </w:r>
    </w:p>
  </w:footnote>
  <w:footnote w:type="continuationSeparator" w:id="1">
    <w:p w:rsidR="00FF02A9" w:rsidRDefault="00FF02A9" w:rsidP="009708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B7FBD"/>
    <w:multiLevelType w:val="hybridMultilevel"/>
    <w:tmpl w:val="9A6CB94C"/>
    <w:lvl w:ilvl="0" w:tplc="1720A7CA">
      <w:start w:val="1"/>
      <w:numFmt w:val="bullet"/>
      <w:lvlText w:val="•"/>
      <w:lvlJc w:val="left"/>
      <w:pPr>
        <w:tabs>
          <w:tab w:val="num" w:pos="720"/>
        </w:tabs>
        <w:ind w:left="720" w:hanging="360"/>
      </w:pPr>
      <w:rPr>
        <w:rFonts w:ascii="Times New Roman" w:hAnsi="Times New Roman" w:hint="default"/>
      </w:rPr>
    </w:lvl>
    <w:lvl w:ilvl="1" w:tplc="9D488244" w:tentative="1">
      <w:start w:val="1"/>
      <w:numFmt w:val="bullet"/>
      <w:lvlText w:val="•"/>
      <w:lvlJc w:val="left"/>
      <w:pPr>
        <w:tabs>
          <w:tab w:val="num" w:pos="1440"/>
        </w:tabs>
        <w:ind w:left="1440" w:hanging="360"/>
      </w:pPr>
      <w:rPr>
        <w:rFonts w:ascii="Times New Roman" w:hAnsi="Times New Roman" w:hint="default"/>
      </w:rPr>
    </w:lvl>
    <w:lvl w:ilvl="2" w:tplc="EFE26534" w:tentative="1">
      <w:start w:val="1"/>
      <w:numFmt w:val="bullet"/>
      <w:lvlText w:val="•"/>
      <w:lvlJc w:val="left"/>
      <w:pPr>
        <w:tabs>
          <w:tab w:val="num" w:pos="2160"/>
        </w:tabs>
        <w:ind w:left="2160" w:hanging="360"/>
      </w:pPr>
      <w:rPr>
        <w:rFonts w:ascii="Times New Roman" w:hAnsi="Times New Roman" w:hint="default"/>
      </w:rPr>
    </w:lvl>
    <w:lvl w:ilvl="3" w:tplc="E23A5B5A" w:tentative="1">
      <w:start w:val="1"/>
      <w:numFmt w:val="bullet"/>
      <w:lvlText w:val="•"/>
      <w:lvlJc w:val="left"/>
      <w:pPr>
        <w:tabs>
          <w:tab w:val="num" w:pos="2880"/>
        </w:tabs>
        <w:ind w:left="2880" w:hanging="360"/>
      </w:pPr>
      <w:rPr>
        <w:rFonts w:ascii="Times New Roman" w:hAnsi="Times New Roman" w:hint="default"/>
      </w:rPr>
    </w:lvl>
    <w:lvl w:ilvl="4" w:tplc="24B0EB3C" w:tentative="1">
      <w:start w:val="1"/>
      <w:numFmt w:val="bullet"/>
      <w:lvlText w:val="•"/>
      <w:lvlJc w:val="left"/>
      <w:pPr>
        <w:tabs>
          <w:tab w:val="num" w:pos="3600"/>
        </w:tabs>
        <w:ind w:left="3600" w:hanging="360"/>
      </w:pPr>
      <w:rPr>
        <w:rFonts w:ascii="Times New Roman" w:hAnsi="Times New Roman" w:hint="default"/>
      </w:rPr>
    </w:lvl>
    <w:lvl w:ilvl="5" w:tplc="DF6A9540" w:tentative="1">
      <w:start w:val="1"/>
      <w:numFmt w:val="bullet"/>
      <w:lvlText w:val="•"/>
      <w:lvlJc w:val="left"/>
      <w:pPr>
        <w:tabs>
          <w:tab w:val="num" w:pos="4320"/>
        </w:tabs>
        <w:ind w:left="4320" w:hanging="360"/>
      </w:pPr>
      <w:rPr>
        <w:rFonts w:ascii="Times New Roman" w:hAnsi="Times New Roman" w:hint="default"/>
      </w:rPr>
    </w:lvl>
    <w:lvl w:ilvl="6" w:tplc="2640B6DC" w:tentative="1">
      <w:start w:val="1"/>
      <w:numFmt w:val="bullet"/>
      <w:lvlText w:val="•"/>
      <w:lvlJc w:val="left"/>
      <w:pPr>
        <w:tabs>
          <w:tab w:val="num" w:pos="5040"/>
        </w:tabs>
        <w:ind w:left="5040" w:hanging="360"/>
      </w:pPr>
      <w:rPr>
        <w:rFonts w:ascii="Times New Roman" w:hAnsi="Times New Roman" w:hint="default"/>
      </w:rPr>
    </w:lvl>
    <w:lvl w:ilvl="7" w:tplc="855EE788" w:tentative="1">
      <w:start w:val="1"/>
      <w:numFmt w:val="bullet"/>
      <w:lvlText w:val="•"/>
      <w:lvlJc w:val="left"/>
      <w:pPr>
        <w:tabs>
          <w:tab w:val="num" w:pos="5760"/>
        </w:tabs>
        <w:ind w:left="5760" w:hanging="360"/>
      </w:pPr>
      <w:rPr>
        <w:rFonts w:ascii="Times New Roman" w:hAnsi="Times New Roman" w:hint="default"/>
      </w:rPr>
    </w:lvl>
    <w:lvl w:ilvl="8" w:tplc="D9AAF8FA" w:tentative="1">
      <w:start w:val="1"/>
      <w:numFmt w:val="bullet"/>
      <w:lvlText w:val="•"/>
      <w:lvlJc w:val="left"/>
      <w:pPr>
        <w:tabs>
          <w:tab w:val="num" w:pos="6480"/>
        </w:tabs>
        <w:ind w:left="6480" w:hanging="360"/>
      </w:pPr>
      <w:rPr>
        <w:rFonts w:ascii="Times New Roman" w:hAnsi="Times New Roman" w:hint="default"/>
      </w:rPr>
    </w:lvl>
  </w:abstractNum>
  <w:abstractNum w:abstractNumId="1">
    <w:nsid w:val="17B0703F"/>
    <w:multiLevelType w:val="hybridMultilevel"/>
    <w:tmpl w:val="B3E8598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1A851719"/>
    <w:multiLevelType w:val="hybridMultilevel"/>
    <w:tmpl w:val="C03E80E8"/>
    <w:lvl w:ilvl="0" w:tplc="D7743BC4">
      <w:start w:val="1"/>
      <w:numFmt w:val="bullet"/>
      <w:lvlText w:val="•"/>
      <w:lvlJc w:val="left"/>
      <w:pPr>
        <w:tabs>
          <w:tab w:val="num" w:pos="720"/>
        </w:tabs>
        <w:ind w:left="720" w:hanging="360"/>
      </w:pPr>
      <w:rPr>
        <w:rFonts w:ascii="Times New Roman" w:hAnsi="Times New Roman" w:hint="default"/>
      </w:rPr>
    </w:lvl>
    <w:lvl w:ilvl="1" w:tplc="5B56460C" w:tentative="1">
      <w:start w:val="1"/>
      <w:numFmt w:val="bullet"/>
      <w:lvlText w:val="•"/>
      <w:lvlJc w:val="left"/>
      <w:pPr>
        <w:tabs>
          <w:tab w:val="num" w:pos="1440"/>
        </w:tabs>
        <w:ind w:left="1440" w:hanging="360"/>
      </w:pPr>
      <w:rPr>
        <w:rFonts w:ascii="Times New Roman" w:hAnsi="Times New Roman" w:hint="default"/>
      </w:rPr>
    </w:lvl>
    <w:lvl w:ilvl="2" w:tplc="8BD4E496" w:tentative="1">
      <w:start w:val="1"/>
      <w:numFmt w:val="bullet"/>
      <w:lvlText w:val="•"/>
      <w:lvlJc w:val="left"/>
      <w:pPr>
        <w:tabs>
          <w:tab w:val="num" w:pos="2160"/>
        </w:tabs>
        <w:ind w:left="2160" w:hanging="360"/>
      </w:pPr>
      <w:rPr>
        <w:rFonts w:ascii="Times New Roman" w:hAnsi="Times New Roman" w:hint="default"/>
      </w:rPr>
    </w:lvl>
    <w:lvl w:ilvl="3" w:tplc="0F26A824" w:tentative="1">
      <w:start w:val="1"/>
      <w:numFmt w:val="bullet"/>
      <w:lvlText w:val="•"/>
      <w:lvlJc w:val="left"/>
      <w:pPr>
        <w:tabs>
          <w:tab w:val="num" w:pos="2880"/>
        </w:tabs>
        <w:ind w:left="2880" w:hanging="360"/>
      </w:pPr>
      <w:rPr>
        <w:rFonts w:ascii="Times New Roman" w:hAnsi="Times New Roman" w:hint="default"/>
      </w:rPr>
    </w:lvl>
    <w:lvl w:ilvl="4" w:tplc="E44A6A82" w:tentative="1">
      <w:start w:val="1"/>
      <w:numFmt w:val="bullet"/>
      <w:lvlText w:val="•"/>
      <w:lvlJc w:val="left"/>
      <w:pPr>
        <w:tabs>
          <w:tab w:val="num" w:pos="3600"/>
        </w:tabs>
        <w:ind w:left="3600" w:hanging="360"/>
      </w:pPr>
      <w:rPr>
        <w:rFonts w:ascii="Times New Roman" w:hAnsi="Times New Roman" w:hint="default"/>
      </w:rPr>
    </w:lvl>
    <w:lvl w:ilvl="5" w:tplc="8AB255C2" w:tentative="1">
      <w:start w:val="1"/>
      <w:numFmt w:val="bullet"/>
      <w:lvlText w:val="•"/>
      <w:lvlJc w:val="left"/>
      <w:pPr>
        <w:tabs>
          <w:tab w:val="num" w:pos="4320"/>
        </w:tabs>
        <w:ind w:left="4320" w:hanging="360"/>
      </w:pPr>
      <w:rPr>
        <w:rFonts w:ascii="Times New Roman" w:hAnsi="Times New Roman" w:hint="default"/>
      </w:rPr>
    </w:lvl>
    <w:lvl w:ilvl="6" w:tplc="8856CB32" w:tentative="1">
      <w:start w:val="1"/>
      <w:numFmt w:val="bullet"/>
      <w:lvlText w:val="•"/>
      <w:lvlJc w:val="left"/>
      <w:pPr>
        <w:tabs>
          <w:tab w:val="num" w:pos="5040"/>
        </w:tabs>
        <w:ind w:left="5040" w:hanging="360"/>
      </w:pPr>
      <w:rPr>
        <w:rFonts w:ascii="Times New Roman" w:hAnsi="Times New Roman" w:hint="default"/>
      </w:rPr>
    </w:lvl>
    <w:lvl w:ilvl="7" w:tplc="DB28157E" w:tentative="1">
      <w:start w:val="1"/>
      <w:numFmt w:val="bullet"/>
      <w:lvlText w:val="•"/>
      <w:lvlJc w:val="left"/>
      <w:pPr>
        <w:tabs>
          <w:tab w:val="num" w:pos="5760"/>
        </w:tabs>
        <w:ind w:left="5760" w:hanging="360"/>
      </w:pPr>
      <w:rPr>
        <w:rFonts w:ascii="Times New Roman" w:hAnsi="Times New Roman" w:hint="default"/>
      </w:rPr>
    </w:lvl>
    <w:lvl w:ilvl="8" w:tplc="CAF256F0" w:tentative="1">
      <w:start w:val="1"/>
      <w:numFmt w:val="bullet"/>
      <w:lvlText w:val="•"/>
      <w:lvlJc w:val="left"/>
      <w:pPr>
        <w:tabs>
          <w:tab w:val="num" w:pos="6480"/>
        </w:tabs>
        <w:ind w:left="6480" w:hanging="360"/>
      </w:pPr>
      <w:rPr>
        <w:rFonts w:ascii="Times New Roman" w:hAnsi="Times New Roman" w:hint="default"/>
      </w:rPr>
    </w:lvl>
  </w:abstractNum>
  <w:abstractNum w:abstractNumId="3">
    <w:nsid w:val="254E620C"/>
    <w:multiLevelType w:val="hybridMultilevel"/>
    <w:tmpl w:val="750CBAE0"/>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2786765E"/>
    <w:multiLevelType w:val="hybridMultilevel"/>
    <w:tmpl w:val="7C3226C0"/>
    <w:lvl w:ilvl="0" w:tplc="0D90A878">
      <w:start w:val="1"/>
      <w:numFmt w:val="bullet"/>
      <w:lvlText w:val="•"/>
      <w:lvlJc w:val="left"/>
      <w:pPr>
        <w:tabs>
          <w:tab w:val="num" w:pos="720"/>
        </w:tabs>
        <w:ind w:left="720" w:hanging="360"/>
      </w:pPr>
      <w:rPr>
        <w:rFonts w:ascii="Times New Roman" w:hAnsi="Times New Roman" w:hint="default"/>
      </w:rPr>
    </w:lvl>
    <w:lvl w:ilvl="1" w:tplc="95F8C590" w:tentative="1">
      <w:start w:val="1"/>
      <w:numFmt w:val="bullet"/>
      <w:lvlText w:val="•"/>
      <w:lvlJc w:val="left"/>
      <w:pPr>
        <w:tabs>
          <w:tab w:val="num" w:pos="1440"/>
        </w:tabs>
        <w:ind w:left="1440" w:hanging="360"/>
      </w:pPr>
      <w:rPr>
        <w:rFonts w:ascii="Times New Roman" w:hAnsi="Times New Roman" w:hint="default"/>
      </w:rPr>
    </w:lvl>
    <w:lvl w:ilvl="2" w:tplc="DF4CE66E" w:tentative="1">
      <w:start w:val="1"/>
      <w:numFmt w:val="bullet"/>
      <w:lvlText w:val="•"/>
      <w:lvlJc w:val="left"/>
      <w:pPr>
        <w:tabs>
          <w:tab w:val="num" w:pos="2160"/>
        </w:tabs>
        <w:ind w:left="2160" w:hanging="360"/>
      </w:pPr>
      <w:rPr>
        <w:rFonts w:ascii="Times New Roman" w:hAnsi="Times New Roman" w:hint="default"/>
      </w:rPr>
    </w:lvl>
    <w:lvl w:ilvl="3" w:tplc="B7283174" w:tentative="1">
      <w:start w:val="1"/>
      <w:numFmt w:val="bullet"/>
      <w:lvlText w:val="•"/>
      <w:lvlJc w:val="left"/>
      <w:pPr>
        <w:tabs>
          <w:tab w:val="num" w:pos="2880"/>
        </w:tabs>
        <w:ind w:left="2880" w:hanging="360"/>
      </w:pPr>
      <w:rPr>
        <w:rFonts w:ascii="Times New Roman" w:hAnsi="Times New Roman" w:hint="default"/>
      </w:rPr>
    </w:lvl>
    <w:lvl w:ilvl="4" w:tplc="81A2C248" w:tentative="1">
      <w:start w:val="1"/>
      <w:numFmt w:val="bullet"/>
      <w:lvlText w:val="•"/>
      <w:lvlJc w:val="left"/>
      <w:pPr>
        <w:tabs>
          <w:tab w:val="num" w:pos="3600"/>
        </w:tabs>
        <w:ind w:left="3600" w:hanging="360"/>
      </w:pPr>
      <w:rPr>
        <w:rFonts w:ascii="Times New Roman" w:hAnsi="Times New Roman" w:hint="default"/>
      </w:rPr>
    </w:lvl>
    <w:lvl w:ilvl="5" w:tplc="BD4C9BF2" w:tentative="1">
      <w:start w:val="1"/>
      <w:numFmt w:val="bullet"/>
      <w:lvlText w:val="•"/>
      <w:lvlJc w:val="left"/>
      <w:pPr>
        <w:tabs>
          <w:tab w:val="num" w:pos="4320"/>
        </w:tabs>
        <w:ind w:left="4320" w:hanging="360"/>
      </w:pPr>
      <w:rPr>
        <w:rFonts w:ascii="Times New Roman" w:hAnsi="Times New Roman" w:hint="default"/>
      </w:rPr>
    </w:lvl>
    <w:lvl w:ilvl="6" w:tplc="3960759E" w:tentative="1">
      <w:start w:val="1"/>
      <w:numFmt w:val="bullet"/>
      <w:lvlText w:val="•"/>
      <w:lvlJc w:val="left"/>
      <w:pPr>
        <w:tabs>
          <w:tab w:val="num" w:pos="5040"/>
        </w:tabs>
        <w:ind w:left="5040" w:hanging="360"/>
      </w:pPr>
      <w:rPr>
        <w:rFonts w:ascii="Times New Roman" w:hAnsi="Times New Roman" w:hint="default"/>
      </w:rPr>
    </w:lvl>
    <w:lvl w:ilvl="7" w:tplc="A448DF44" w:tentative="1">
      <w:start w:val="1"/>
      <w:numFmt w:val="bullet"/>
      <w:lvlText w:val="•"/>
      <w:lvlJc w:val="left"/>
      <w:pPr>
        <w:tabs>
          <w:tab w:val="num" w:pos="5760"/>
        </w:tabs>
        <w:ind w:left="5760" w:hanging="360"/>
      </w:pPr>
      <w:rPr>
        <w:rFonts w:ascii="Times New Roman" w:hAnsi="Times New Roman" w:hint="default"/>
      </w:rPr>
    </w:lvl>
    <w:lvl w:ilvl="8" w:tplc="B86A2F02" w:tentative="1">
      <w:start w:val="1"/>
      <w:numFmt w:val="bullet"/>
      <w:lvlText w:val="•"/>
      <w:lvlJc w:val="left"/>
      <w:pPr>
        <w:tabs>
          <w:tab w:val="num" w:pos="6480"/>
        </w:tabs>
        <w:ind w:left="6480" w:hanging="360"/>
      </w:pPr>
      <w:rPr>
        <w:rFonts w:ascii="Times New Roman" w:hAnsi="Times New Roman" w:hint="default"/>
      </w:rPr>
    </w:lvl>
  </w:abstractNum>
  <w:abstractNum w:abstractNumId="5">
    <w:nsid w:val="2E9835EB"/>
    <w:multiLevelType w:val="hybridMultilevel"/>
    <w:tmpl w:val="D99AA8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301E3C26"/>
    <w:multiLevelType w:val="hybridMultilevel"/>
    <w:tmpl w:val="94C6FBD6"/>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nsid w:val="439E4EA9"/>
    <w:multiLevelType w:val="hybridMultilevel"/>
    <w:tmpl w:val="E464609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4AA8556C"/>
    <w:multiLevelType w:val="hybridMultilevel"/>
    <w:tmpl w:val="BD74AB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55607B6E"/>
    <w:multiLevelType w:val="hybridMultilevel"/>
    <w:tmpl w:val="05DE87E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EC74F54"/>
    <w:multiLevelType w:val="hybridMultilevel"/>
    <w:tmpl w:val="2CBED08E"/>
    <w:lvl w:ilvl="0" w:tplc="7D582408">
      <w:start w:val="1"/>
      <w:numFmt w:val="bullet"/>
      <w:lvlText w:val="•"/>
      <w:lvlJc w:val="left"/>
      <w:pPr>
        <w:tabs>
          <w:tab w:val="num" w:pos="720"/>
        </w:tabs>
        <w:ind w:left="720" w:hanging="360"/>
      </w:pPr>
      <w:rPr>
        <w:rFonts w:ascii="Times New Roman" w:hAnsi="Times New Roman" w:hint="default"/>
      </w:rPr>
    </w:lvl>
    <w:lvl w:ilvl="1" w:tplc="AEFC9292" w:tentative="1">
      <w:start w:val="1"/>
      <w:numFmt w:val="bullet"/>
      <w:lvlText w:val="•"/>
      <w:lvlJc w:val="left"/>
      <w:pPr>
        <w:tabs>
          <w:tab w:val="num" w:pos="1440"/>
        </w:tabs>
        <w:ind w:left="1440" w:hanging="360"/>
      </w:pPr>
      <w:rPr>
        <w:rFonts w:ascii="Times New Roman" w:hAnsi="Times New Roman" w:hint="default"/>
      </w:rPr>
    </w:lvl>
    <w:lvl w:ilvl="2" w:tplc="60168054" w:tentative="1">
      <w:start w:val="1"/>
      <w:numFmt w:val="bullet"/>
      <w:lvlText w:val="•"/>
      <w:lvlJc w:val="left"/>
      <w:pPr>
        <w:tabs>
          <w:tab w:val="num" w:pos="2160"/>
        </w:tabs>
        <w:ind w:left="2160" w:hanging="360"/>
      </w:pPr>
      <w:rPr>
        <w:rFonts w:ascii="Times New Roman" w:hAnsi="Times New Roman" w:hint="default"/>
      </w:rPr>
    </w:lvl>
    <w:lvl w:ilvl="3" w:tplc="968609DE" w:tentative="1">
      <w:start w:val="1"/>
      <w:numFmt w:val="bullet"/>
      <w:lvlText w:val="•"/>
      <w:lvlJc w:val="left"/>
      <w:pPr>
        <w:tabs>
          <w:tab w:val="num" w:pos="2880"/>
        </w:tabs>
        <w:ind w:left="2880" w:hanging="360"/>
      </w:pPr>
      <w:rPr>
        <w:rFonts w:ascii="Times New Roman" w:hAnsi="Times New Roman" w:hint="default"/>
      </w:rPr>
    </w:lvl>
    <w:lvl w:ilvl="4" w:tplc="DB3627C0" w:tentative="1">
      <w:start w:val="1"/>
      <w:numFmt w:val="bullet"/>
      <w:lvlText w:val="•"/>
      <w:lvlJc w:val="left"/>
      <w:pPr>
        <w:tabs>
          <w:tab w:val="num" w:pos="3600"/>
        </w:tabs>
        <w:ind w:left="3600" w:hanging="360"/>
      </w:pPr>
      <w:rPr>
        <w:rFonts w:ascii="Times New Roman" w:hAnsi="Times New Roman" w:hint="default"/>
      </w:rPr>
    </w:lvl>
    <w:lvl w:ilvl="5" w:tplc="6DEC5770" w:tentative="1">
      <w:start w:val="1"/>
      <w:numFmt w:val="bullet"/>
      <w:lvlText w:val="•"/>
      <w:lvlJc w:val="left"/>
      <w:pPr>
        <w:tabs>
          <w:tab w:val="num" w:pos="4320"/>
        </w:tabs>
        <w:ind w:left="4320" w:hanging="360"/>
      </w:pPr>
      <w:rPr>
        <w:rFonts w:ascii="Times New Roman" w:hAnsi="Times New Roman" w:hint="default"/>
      </w:rPr>
    </w:lvl>
    <w:lvl w:ilvl="6" w:tplc="D53E5860" w:tentative="1">
      <w:start w:val="1"/>
      <w:numFmt w:val="bullet"/>
      <w:lvlText w:val="•"/>
      <w:lvlJc w:val="left"/>
      <w:pPr>
        <w:tabs>
          <w:tab w:val="num" w:pos="5040"/>
        </w:tabs>
        <w:ind w:left="5040" w:hanging="360"/>
      </w:pPr>
      <w:rPr>
        <w:rFonts w:ascii="Times New Roman" w:hAnsi="Times New Roman" w:hint="default"/>
      </w:rPr>
    </w:lvl>
    <w:lvl w:ilvl="7" w:tplc="AD24ABD4" w:tentative="1">
      <w:start w:val="1"/>
      <w:numFmt w:val="bullet"/>
      <w:lvlText w:val="•"/>
      <w:lvlJc w:val="left"/>
      <w:pPr>
        <w:tabs>
          <w:tab w:val="num" w:pos="5760"/>
        </w:tabs>
        <w:ind w:left="5760" w:hanging="360"/>
      </w:pPr>
      <w:rPr>
        <w:rFonts w:ascii="Times New Roman" w:hAnsi="Times New Roman" w:hint="default"/>
      </w:rPr>
    </w:lvl>
    <w:lvl w:ilvl="8" w:tplc="722C8436" w:tentative="1">
      <w:start w:val="1"/>
      <w:numFmt w:val="bullet"/>
      <w:lvlText w:val="•"/>
      <w:lvlJc w:val="left"/>
      <w:pPr>
        <w:tabs>
          <w:tab w:val="num" w:pos="6480"/>
        </w:tabs>
        <w:ind w:left="6480" w:hanging="360"/>
      </w:pPr>
      <w:rPr>
        <w:rFonts w:ascii="Times New Roman" w:hAnsi="Times New Roman" w:hint="default"/>
      </w:rPr>
    </w:lvl>
  </w:abstractNum>
  <w:abstractNum w:abstractNumId="11">
    <w:nsid w:val="6195668B"/>
    <w:multiLevelType w:val="hybridMultilevel"/>
    <w:tmpl w:val="415A97A0"/>
    <w:lvl w:ilvl="0" w:tplc="4478FABA">
      <w:start w:val="1"/>
      <w:numFmt w:val="bullet"/>
      <w:lvlText w:val="•"/>
      <w:lvlJc w:val="left"/>
      <w:pPr>
        <w:tabs>
          <w:tab w:val="num" w:pos="720"/>
        </w:tabs>
        <w:ind w:left="720" w:hanging="360"/>
      </w:pPr>
      <w:rPr>
        <w:rFonts w:ascii="Times New Roman" w:hAnsi="Times New Roman" w:hint="default"/>
      </w:rPr>
    </w:lvl>
    <w:lvl w:ilvl="1" w:tplc="3FAACCB2" w:tentative="1">
      <w:start w:val="1"/>
      <w:numFmt w:val="bullet"/>
      <w:lvlText w:val="•"/>
      <w:lvlJc w:val="left"/>
      <w:pPr>
        <w:tabs>
          <w:tab w:val="num" w:pos="1440"/>
        </w:tabs>
        <w:ind w:left="1440" w:hanging="360"/>
      </w:pPr>
      <w:rPr>
        <w:rFonts w:ascii="Times New Roman" w:hAnsi="Times New Roman" w:hint="default"/>
      </w:rPr>
    </w:lvl>
    <w:lvl w:ilvl="2" w:tplc="75D4E6D4" w:tentative="1">
      <w:start w:val="1"/>
      <w:numFmt w:val="bullet"/>
      <w:lvlText w:val="•"/>
      <w:lvlJc w:val="left"/>
      <w:pPr>
        <w:tabs>
          <w:tab w:val="num" w:pos="2160"/>
        </w:tabs>
        <w:ind w:left="2160" w:hanging="360"/>
      </w:pPr>
      <w:rPr>
        <w:rFonts w:ascii="Times New Roman" w:hAnsi="Times New Roman" w:hint="default"/>
      </w:rPr>
    </w:lvl>
    <w:lvl w:ilvl="3" w:tplc="09229C20" w:tentative="1">
      <w:start w:val="1"/>
      <w:numFmt w:val="bullet"/>
      <w:lvlText w:val="•"/>
      <w:lvlJc w:val="left"/>
      <w:pPr>
        <w:tabs>
          <w:tab w:val="num" w:pos="2880"/>
        </w:tabs>
        <w:ind w:left="2880" w:hanging="360"/>
      </w:pPr>
      <w:rPr>
        <w:rFonts w:ascii="Times New Roman" w:hAnsi="Times New Roman" w:hint="default"/>
      </w:rPr>
    </w:lvl>
    <w:lvl w:ilvl="4" w:tplc="DE527F40" w:tentative="1">
      <w:start w:val="1"/>
      <w:numFmt w:val="bullet"/>
      <w:lvlText w:val="•"/>
      <w:lvlJc w:val="left"/>
      <w:pPr>
        <w:tabs>
          <w:tab w:val="num" w:pos="3600"/>
        </w:tabs>
        <w:ind w:left="3600" w:hanging="360"/>
      </w:pPr>
      <w:rPr>
        <w:rFonts w:ascii="Times New Roman" w:hAnsi="Times New Roman" w:hint="default"/>
      </w:rPr>
    </w:lvl>
    <w:lvl w:ilvl="5" w:tplc="3FE24EA0" w:tentative="1">
      <w:start w:val="1"/>
      <w:numFmt w:val="bullet"/>
      <w:lvlText w:val="•"/>
      <w:lvlJc w:val="left"/>
      <w:pPr>
        <w:tabs>
          <w:tab w:val="num" w:pos="4320"/>
        </w:tabs>
        <w:ind w:left="4320" w:hanging="360"/>
      </w:pPr>
      <w:rPr>
        <w:rFonts w:ascii="Times New Roman" w:hAnsi="Times New Roman" w:hint="default"/>
      </w:rPr>
    </w:lvl>
    <w:lvl w:ilvl="6" w:tplc="C0D4F71A" w:tentative="1">
      <w:start w:val="1"/>
      <w:numFmt w:val="bullet"/>
      <w:lvlText w:val="•"/>
      <w:lvlJc w:val="left"/>
      <w:pPr>
        <w:tabs>
          <w:tab w:val="num" w:pos="5040"/>
        </w:tabs>
        <w:ind w:left="5040" w:hanging="360"/>
      </w:pPr>
      <w:rPr>
        <w:rFonts w:ascii="Times New Roman" w:hAnsi="Times New Roman" w:hint="default"/>
      </w:rPr>
    </w:lvl>
    <w:lvl w:ilvl="7" w:tplc="28D4B86A" w:tentative="1">
      <w:start w:val="1"/>
      <w:numFmt w:val="bullet"/>
      <w:lvlText w:val="•"/>
      <w:lvlJc w:val="left"/>
      <w:pPr>
        <w:tabs>
          <w:tab w:val="num" w:pos="5760"/>
        </w:tabs>
        <w:ind w:left="5760" w:hanging="360"/>
      </w:pPr>
      <w:rPr>
        <w:rFonts w:ascii="Times New Roman" w:hAnsi="Times New Roman" w:hint="default"/>
      </w:rPr>
    </w:lvl>
    <w:lvl w:ilvl="8" w:tplc="624205E0" w:tentative="1">
      <w:start w:val="1"/>
      <w:numFmt w:val="bullet"/>
      <w:lvlText w:val="•"/>
      <w:lvlJc w:val="left"/>
      <w:pPr>
        <w:tabs>
          <w:tab w:val="num" w:pos="6480"/>
        </w:tabs>
        <w:ind w:left="6480" w:hanging="360"/>
      </w:pPr>
      <w:rPr>
        <w:rFonts w:ascii="Times New Roman" w:hAnsi="Times New Roman" w:hint="default"/>
      </w:rPr>
    </w:lvl>
  </w:abstractNum>
  <w:abstractNum w:abstractNumId="12">
    <w:nsid w:val="659D78CF"/>
    <w:multiLevelType w:val="hybridMultilevel"/>
    <w:tmpl w:val="C1AC94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66BF7C76"/>
    <w:multiLevelType w:val="hybridMultilevel"/>
    <w:tmpl w:val="29B67286"/>
    <w:lvl w:ilvl="0" w:tplc="F6E8A898">
      <w:start w:val="1"/>
      <w:numFmt w:val="bullet"/>
      <w:lvlText w:val="•"/>
      <w:lvlJc w:val="left"/>
      <w:pPr>
        <w:tabs>
          <w:tab w:val="num" w:pos="720"/>
        </w:tabs>
        <w:ind w:left="720" w:hanging="360"/>
      </w:pPr>
      <w:rPr>
        <w:rFonts w:ascii="Times New Roman" w:hAnsi="Times New Roman" w:hint="default"/>
      </w:rPr>
    </w:lvl>
    <w:lvl w:ilvl="1" w:tplc="80C2055E" w:tentative="1">
      <w:start w:val="1"/>
      <w:numFmt w:val="bullet"/>
      <w:lvlText w:val="•"/>
      <w:lvlJc w:val="left"/>
      <w:pPr>
        <w:tabs>
          <w:tab w:val="num" w:pos="1440"/>
        </w:tabs>
        <w:ind w:left="1440" w:hanging="360"/>
      </w:pPr>
      <w:rPr>
        <w:rFonts w:ascii="Times New Roman" w:hAnsi="Times New Roman" w:hint="default"/>
      </w:rPr>
    </w:lvl>
    <w:lvl w:ilvl="2" w:tplc="5844BA24" w:tentative="1">
      <w:start w:val="1"/>
      <w:numFmt w:val="bullet"/>
      <w:lvlText w:val="•"/>
      <w:lvlJc w:val="left"/>
      <w:pPr>
        <w:tabs>
          <w:tab w:val="num" w:pos="2160"/>
        </w:tabs>
        <w:ind w:left="2160" w:hanging="360"/>
      </w:pPr>
      <w:rPr>
        <w:rFonts w:ascii="Times New Roman" w:hAnsi="Times New Roman" w:hint="default"/>
      </w:rPr>
    </w:lvl>
    <w:lvl w:ilvl="3" w:tplc="97C62230" w:tentative="1">
      <w:start w:val="1"/>
      <w:numFmt w:val="bullet"/>
      <w:lvlText w:val="•"/>
      <w:lvlJc w:val="left"/>
      <w:pPr>
        <w:tabs>
          <w:tab w:val="num" w:pos="2880"/>
        </w:tabs>
        <w:ind w:left="2880" w:hanging="360"/>
      </w:pPr>
      <w:rPr>
        <w:rFonts w:ascii="Times New Roman" w:hAnsi="Times New Roman" w:hint="default"/>
      </w:rPr>
    </w:lvl>
    <w:lvl w:ilvl="4" w:tplc="D358820E" w:tentative="1">
      <w:start w:val="1"/>
      <w:numFmt w:val="bullet"/>
      <w:lvlText w:val="•"/>
      <w:lvlJc w:val="left"/>
      <w:pPr>
        <w:tabs>
          <w:tab w:val="num" w:pos="3600"/>
        </w:tabs>
        <w:ind w:left="3600" w:hanging="360"/>
      </w:pPr>
      <w:rPr>
        <w:rFonts w:ascii="Times New Roman" w:hAnsi="Times New Roman" w:hint="default"/>
      </w:rPr>
    </w:lvl>
    <w:lvl w:ilvl="5" w:tplc="B45EF080" w:tentative="1">
      <w:start w:val="1"/>
      <w:numFmt w:val="bullet"/>
      <w:lvlText w:val="•"/>
      <w:lvlJc w:val="left"/>
      <w:pPr>
        <w:tabs>
          <w:tab w:val="num" w:pos="4320"/>
        </w:tabs>
        <w:ind w:left="4320" w:hanging="360"/>
      </w:pPr>
      <w:rPr>
        <w:rFonts w:ascii="Times New Roman" w:hAnsi="Times New Roman" w:hint="default"/>
      </w:rPr>
    </w:lvl>
    <w:lvl w:ilvl="6" w:tplc="0518C5EE" w:tentative="1">
      <w:start w:val="1"/>
      <w:numFmt w:val="bullet"/>
      <w:lvlText w:val="•"/>
      <w:lvlJc w:val="left"/>
      <w:pPr>
        <w:tabs>
          <w:tab w:val="num" w:pos="5040"/>
        </w:tabs>
        <w:ind w:left="5040" w:hanging="360"/>
      </w:pPr>
      <w:rPr>
        <w:rFonts w:ascii="Times New Roman" w:hAnsi="Times New Roman" w:hint="default"/>
      </w:rPr>
    </w:lvl>
    <w:lvl w:ilvl="7" w:tplc="ACFA921A" w:tentative="1">
      <w:start w:val="1"/>
      <w:numFmt w:val="bullet"/>
      <w:lvlText w:val="•"/>
      <w:lvlJc w:val="left"/>
      <w:pPr>
        <w:tabs>
          <w:tab w:val="num" w:pos="5760"/>
        </w:tabs>
        <w:ind w:left="5760" w:hanging="360"/>
      </w:pPr>
      <w:rPr>
        <w:rFonts w:ascii="Times New Roman" w:hAnsi="Times New Roman" w:hint="default"/>
      </w:rPr>
    </w:lvl>
    <w:lvl w:ilvl="8" w:tplc="86C254A2" w:tentative="1">
      <w:start w:val="1"/>
      <w:numFmt w:val="bullet"/>
      <w:lvlText w:val="•"/>
      <w:lvlJc w:val="left"/>
      <w:pPr>
        <w:tabs>
          <w:tab w:val="num" w:pos="6480"/>
        </w:tabs>
        <w:ind w:left="6480" w:hanging="360"/>
      </w:pPr>
      <w:rPr>
        <w:rFonts w:ascii="Times New Roman" w:hAnsi="Times New Roman" w:hint="default"/>
      </w:rPr>
    </w:lvl>
  </w:abstractNum>
  <w:abstractNum w:abstractNumId="14">
    <w:nsid w:val="680726DD"/>
    <w:multiLevelType w:val="hybridMultilevel"/>
    <w:tmpl w:val="815AC9A6"/>
    <w:lvl w:ilvl="0" w:tplc="5F3E575C">
      <w:start w:val="1"/>
      <w:numFmt w:val="bullet"/>
      <w:lvlText w:val="•"/>
      <w:lvlJc w:val="left"/>
      <w:pPr>
        <w:tabs>
          <w:tab w:val="num" w:pos="720"/>
        </w:tabs>
        <w:ind w:left="720" w:hanging="360"/>
      </w:pPr>
      <w:rPr>
        <w:rFonts w:ascii="Arial" w:hAnsi="Arial" w:hint="default"/>
      </w:rPr>
    </w:lvl>
    <w:lvl w:ilvl="1" w:tplc="C3B463FA" w:tentative="1">
      <w:start w:val="1"/>
      <w:numFmt w:val="bullet"/>
      <w:lvlText w:val="•"/>
      <w:lvlJc w:val="left"/>
      <w:pPr>
        <w:tabs>
          <w:tab w:val="num" w:pos="1440"/>
        </w:tabs>
        <w:ind w:left="1440" w:hanging="360"/>
      </w:pPr>
      <w:rPr>
        <w:rFonts w:ascii="Arial" w:hAnsi="Arial" w:hint="default"/>
      </w:rPr>
    </w:lvl>
    <w:lvl w:ilvl="2" w:tplc="FD2C44A2" w:tentative="1">
      <w:start w:val="1"/>
      <w:numFmt w:val="bullet"/>
      <w:lvlText w:val="•"/>
      <w:lvlJc w:val="left"/>
      <w:pPr>
        <w:tabs>
          <w:tab w:val="num" w:pos="2160"/>
        </w:tabs>
        <w:ind w:left="2160" w:hanging="360"/>
      </w:pPr>
      <w:rPr>
        <w:rFonts w:ascii="Arial" w:hAnsi="Arial" w:hint="default"/>
      </w:rPr>
    </w:lvl>
    <w:lvl w:ilvl="3" w:tplc="6D08493C" w:tentative="1">
      <w:start w:val="1"/>
      <w:numFmt w:val="bullet"/>
      <w:lvlText w:val="•"/>
      <w:lvlJc w:val="left"/>
      <w:pPr>
        <w:tabs>
          <w:tab w:val="num" w:pos="2880"/>
        </w:tabs>
        <w:ind w:left="2880" w:hanging="360"/>
      </w:pPr>
      <w:rPr>
        <w:rFonts w:ascii="Arial" w:hAnsi="Arial" w:hint="default"/>
      </w:rPr>
    </w:lvl>
    <w:lvl w:ilvl="4" w:tplc="FA9A9798" w:tentative="1">
      <w:start w:val="1"/>
      <w:numFmt w:val="bullet"/>
      <w:lvlText w:val="•"/>
      <w:lvlJc w:val="left"/>
      <w:pPr>
        <w:tabs>
          <w:tab w:val="num" w:pos="3600"/>
        </w:tabs>
        <w:ind w:left="3600" w:hanging="360"/>
      </w:pPr>
      <w:rPr>
        <w:rFonts w:ascii="Arial" w:hAnsi="Arial" w:hint="default"/>
      </w:rPr>
    </w:lvl>
    <w:lvl w:ilvl="5" w:tplc="0F0471F8" w:tentative="1">
      <w:start w:val="1"/>
      <w:numFmt w:val="bullet"/>
      <w:lvlText w:val="•"/>
      <w:lvlJc w:val="left"/>
      <w:pPr>
        <w:tabs>
          <w:tab w:val="num" w:pos="4320"/>
        </w:tabs>
        <w:ind w:left="4320" w:hanging="360"/>
      </w:pPr>
      <w:rPr>
        <w:rFonts w:ascii="Arial" w:hAnsi="Arial" w:hint="default"/>
      </w:rPr>
    </w:lvl>
    <w:lvl w:ilvl="6" w:tplc="AEA2E8AA" w:tentative="1">
      <w:start w:val="1"/>
      <w:numFmt w:val="bullet"/>
      <w:lvlText w:val="•"/>
      <w:lvlJc w:val="left"/>
      <w:pPr>
        <w:tabs>
          <w:tab w:val="num" w:pos="5040"/>
        </w:tabs>
        <w:ind w:left="5040" w:hanging="360"/>
      </w:pPr>
      <w:rPr>
        <w:rFonts w:ascii="Arial" w:hAnsi="Arial" w:hint="default"/>
      </w:rPr>
    </w:lvl>
    <w:lvl w:ilvl="7" w:tplc="5548148A" w:tentative="1">
      <w:start w:val="1"/>
      <w:numFmt w:val="bullet"/>
      <w:lvlText w:val="•"/>
      <w:lvlJc w:val="left"/>
      <w:pPr>
        <w:tabs>
          <w:tab w:val="num" w:pos="5760"/>
        </w:tabs>
        <w:ind w:left="5760" w:hanging="360"/>
      </w:pPr>
      <w:rPr>
        <w:rFonts w:ascii="Arial" w:hAnsi="Arial" w:hint="default"/>
      </w:rPr>
    </w:lvl>
    <w:lvl w:ilvl="8" w:tplc="4F2A9860" w:tentative="1">
      <w:start w:val="1"/>
      <w:numFmt w:val="bullet"/>
      <w:lvlText w:val="•"/>
      <w:lvlJc w:val="left"/>
      <w:pPr>
        <w:tabs>
          <w:tab w:val="num" w:pos="6480"/>
        </w:tabs>
        <w:ind w:left="6480" w:hanging="360"/>
      </w:pPr>
      <w:rPr>
        <w:rFonts w:ascii="Arial" w:hAnsi="Arial" w:hint="default"/>
      </w:rPr>
    </w:lvl>
  </w:abstractNum>
  <w:abstractNum w:abstractNumId="15">
    <w:nsid w:val="704A0EBF"/>
    <w:multiLevelType w:val="hybridMultilevel"/>
    <w:tmpl w:val="139E067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73972DBB"/>
    <w:multiLevelType w:val="hybridMultilevel"/>
    <w:tmpl w:val="2206AF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73DB5B8B"/>
    <w:multiLevelType w:val="hybridMultilevel"/>
    <w:tmpl w:val="BE160A6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4"/>
  </w:num>
  <w:num w:numId="2">
    <w:abstractNumId w:val="8"/>
  </w:num>
  <w:num w:numId="3">
    <w:abstractNumId w:val="9"/>
  </w:num>
  <w:num w:numId="4">
    <w:abstractNumId w:val="15"/>
  </w:num>
  <w:num w:numId="5">
    <w:abstractNumId w:val="4"/>
  </w:num>
  <w:num w:numId="6">
    <w:abstractNumId w:val="0"/>
  </w:num>
  <w:num w:numId="7">
    <w:abstractNumId w:val="16"/>
  </w:num>
  <w:num w:numId="8">
    <w:abstractNumId w:val="1"/>
  </w:num>
  <w:num w:numId="9">
    <w:abstractNumId w:val="3"/>
  </w:num>
  <w:num w:numId="10">
    <w:abstractNumId w:val="2"/>
  </w:num>
  <w:num w:numId="11">
    <w:abstractNumId w:val="12"/>
  </w:num>
  <w:num w:numId="12">
    <w:abstractNumId w:val="17"/>
  </w:num>
  <w:num w:numId="13">
    <w:abstractNumId w:val="6"/>
  </w:num>
  <w:num w:numId="14">
    <w:abstractNumId w:val="5"/>
  </w:num>
  <w:num w:numId="15">
    <w:abstractNumId w:val="13"/>
  </w:num>
  <w:num w:numId="16">
    <w:abstractNumId w:val="7"/>
  </w:num>
  <w:num w:numId="17">
    <w:abstractNumId w:val="11"/>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949A3"/>
    <w:rsid w:val="00005160"/>
    <w:rsid w:val="00006984"/>
    <w:rsid w:val="000649CD"/>
    <w:rsid w:val="00064B47"/>
    <w:rsid w:val="000B53B1"/>
    <w:rsid w:val="000C2274"/>
    <w:rsid w:val="000C2B40"/>
    <w:rsid w:val="000E5903"/>
    <w:rsid w:val="00110AB2"/>
    <w:rsid w:val="00134975"/>
    <w:rsid w:val="00147FBB"/>
    <w:rsid w:val="001709CB"/>
    <w:rsid w:val="00187ED1"/>
    <w:rsid w:val="001A2C65"/>
    <w:rsid w:val="001A6CF2"/>
    <w:rsid w:val="001A6CF4"/>
    <w:rsid w:val="001D72A1"/>
    <w:rsid w:val="001E5731"/>
    <w:rsid w:val="001F7D2A"/>
    <w:rsid w:val="00200261"/>
    <w:rsid w:val="00254F4D"/>
    <w:rsid w:val="002571E0"/>
    <w:rsid w:val="00292599"/>
    <w:rsid w:val="002F31A6"/>
    <w:rsid w:val="003032B5"/>
    <w:rsid w:val="0034646B"/>
    <w:rsid w:val="003527BF"/>
    <w:rsid w:val="00367476"/>
    <w:rsid w:val="003717B4"/>
    <w:rsid w:val="003765D9"/>
    <w:rsid w:val="003A22C1"/>
    <w:rsid w:val="003B6818"/>
    <w:rsid w:val="003E5A38"/>
    <w:rsid w:val="003E69A1"/>
    <w:rsid w:val="003E7945"/>
    <w:rsid w:val="004204D5"/>
    <w:rsid w:val="00423B79"/>
    <w:rsid w:val="004306BB"/>
    <w:rsid w:val="00436E60"/>
    <w:rsid w:val="004374F7"/>
    <w:rsid w:val="00444874"/>
    <w:rsid w:val="00447717"/>
    <w:rsid w:val="00451289"/>
    <w:rsid w:val="004A0A98"/>
    <w:rsid w:val="00514C42"/>
    <w:rsid w:val="00521442"/>
    <w:rsid w:val="00524A57"/>
    <w:rsid w:val="00544568"/>
    <w:rsid w:val="0055752D"/>
    <w:rsid w:val="00595390"/>
    <w:rsid w:val="005A4ADA"/>
    <w:rsid w:val="005B3AB6"/>
    <w:rsid w:val="005C20E4"/>
    <w:rsid w:val="005D35EC"/>
    <w:rsid w:val="005F0958"/>
    <w:rsid w:val="006023DB"/>
    <w:rsid w:val="00611CCB"/>
    <w:rsid w:val="0062277C"/>
    <w:rsid w:val="006A2E0F"/>
    <w:rsid w:val="006D147E"/>
    <w:rsid w:val="00704D23"/>
    <w:rsid w:val="007316E7"/>
    <w:rsid w:val="007D046A"/>
    <w:rsid w:val="007D5E47"/>
    <w:rsid w:val="00801175"/>
    <w:rsid w:val="00816ABA"/>
    <w:rsid w:val="008B52EB"/>
    <w:rsid w:val="008E33E4"/>
    <w:rsid w:val="008E7B1C"/>
    <w:rsid w:val="0097086C"/>
    <w:rsid w:val="00976D53"/>
    <w:rsid w:val="009C385A"/>
    <w:rsid w:val="009C627C"/>
    <w:rsid w:val="009F5AEF"/>
    <w:rsid w:val="00A31CF4"/>
    <w:rsid w:val="00A502AD"/>
    <w:rsid w:val="00A52B46"/>
    <w:rsid w:val="00A67300"/>
    <w:rsid w:val="00A90974"/>
    <w:rsid w:val="00AB2280"/>
    <w:rsid w:val="00AB398B"/>
    <w:rsid w:val="00AC45F4"/>
    <w:rsid w:val="00AD1A84"/>
    <w:rsid w:val="00AE1D08"/>
    <w:rsid w:val="00AF0B84"/>
    <w:rsid w:val="00B06421"/>
    <w:rsid w:val="00BF2C29"/>
    <w:rsid w:val="00BF6A50"/>
    <w:rsid w:val="00C72CFA"/>
    <w:rsid w:val="00C76E58"/>
    <w:rsid w:val="00C82A44"/>
    <w:rsid w:val="00C82C77"/>
    <w:rsid w:val="00C843A0"/>
    <w:rsid w:val="00C960B3"/>
    <w:rsid w:val="00CC7E81"/>
    <w:rsid w:val="00D14BB0"/>
    <w:rsid w:val="00D40704"/>
    <w:rsid w:val="00D5268F"/>
    <w:rsid w:val="00D628D9"/>
    <w:rsid w:val="00D6760E"/>
    <w:rsid w:val="00D84DC0"/>
    <w:rsid w:val="00D94403"/>
    <w:rsid w:val="00D96342"/>
    <w:rsid w:val="00DB7901"/>
    <w:rsid w:val="00DD75BF"/>
    <w:rsid w:val="00DF1FF6"/>
    <w:rsid w:val="00E1602C"/>
    <w:rsid w:val="00E26FCB"/>
    <w:rsid w:val="00E316E1"/>
    <w:rsid w:val="00E45C35"/>
    <w:rsid w:val="00E5521F"/>
    <w:rsid w:val="00E60861"/>
    <w:rsid w:val="00E92094"/>
    <w:rsid w:val="00ED032E"/>
    <w:rsid w:val="00ED5DD8"/>
    <w:rsid w:val="00EF7131"/>
    <w:rsid w:val="00F251F5"/>
    <w:rsid w:val="00F33461"/>
    <w:rsid w:val="00F33C2C"/>
    <w:rsid w:val="00F454AC"/>
    <w:rsid w:val="00F949A3"/>
    <w:rsid w:val="00FA218D"/>
    <w:rsid w:val="00FB5A1F"/>
    <w:rsid w:val="00FD40CC"/>
    <w:rsid w:val="00FE7BB6"/>
    <w:rsid w:val="00FF02A9"/>
    <w:rsid w:val="00FF1BC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3B1"/>
  </w:style>
  <w:style w:type="paragraph" w:styleId="Heading1">
    <w:name w:val="heading 1"/>
    <w:basedOn w:val="Normal"/>
    <w:next w:val="Normal"/>
    <w:link w:val="Heading1Char"/>
    <w:uiPriority w:val="9"/>
    <w:qFormat/>
    <w:rsid w:val="003A22C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A22C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49A3"/>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960B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97086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7086C"/>
  </w:style>
  <w:style w:type="paragraph" w:styleId="Footer">
    <w:name w:val="footer"/>
    <w:basedOn w:val="Normal"/>
    <w:link w:val="FooterChar"/>
    <w:uiPriority w:val="99"/>
    <w:semiHidden/>
    <w:unhideWhenUsed/>
    <w:rsid w:val="0097086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7086C"/>
  </w:style>
  <w:style w:type="character" w:customStyle="1" w:styleId="Heading1Char">
    <w:name w:val="Heading 1 Char"/>
    <w:basedOn w:val="DefaultParagraphFont"/>
    <w:link w:val="Heading1"/>
    <w:uiPriority w:val="9"/>
    <w:rsid w:val="003A22C1"/>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3A22C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A22C1"/>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3A22C1"/>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D676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60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6799306">
      <w:bodyDiv w:val="1"/>
      <w:marLeft w:val="0"/>
      <w:marRight w:val="0"/>
      <w:marTop w:val="0"/>
      <w:marBottom w:val="0"/>
      <w:divBdr>
        <w:top w:val="none" w:sz="0" w:space="0" w:color="auto"/>
        <w:left w:val="none" w:sz="0" w:space="0" w:color="auto"/>
        <w:bottom w:val="none" w:sz="0" w:space="0" w:color="auto"/>
        <w:right w:val="none" w:sz="0" w:space="0" w:color="auto"/>
      </w:divBdr>
      <w:divsChild>
        <w:div w:id="476383691">
          <w:marLeft w:val="547"/>
          <w:marRight w:val="0"/>
          <w:marTop w:val="144"/>
          <w:marBottom w:val="0"/>
          <w:divBdr>
            <w:top w:val="none" w:sz="0" w:space="0" w:color="auto"/>
            <w:left w:val="none" w:sz="0" w:space="0" w:color="auto"/>
            <w:bottom w:val="none" w:sz="0" w:space="0" w:color="auto"/>
            <w:right w:val="none" w:sz="0" w:space="0" w:color="auto"/>
          </w:divBdr>
        </w:div>
        <w:div w:id="962810396">
          <w:marLeft w:val="547"/>
          <w:marRight w:val="0"/>
          <w:marTop w:val="144"/>
          <w:marBottom w:val="0"/>
          <w:divBdr>
            <w:top w:val="none" w:sz="0" w:space="0" w:color="auto"/>
            <w:left w:val="none" w:sz="0" w:space="0" w:color="auto"/>
            <w:bottom w:val="none" w:sz="0" w:space="0" w:color="auto"/>
            <w:right w:val="none" w:sz="0" w:space="0" w:color="auto"/>
          </w:divBdr>
        </w:div>
        <w:div w:id="627668433">
          <w:marLeft w:val="547"/>
          <w:marRight w:val="0"/>
          <w:marTop w:val="144"/>
          <w:marBottom w:val="0"/>
          <w:divBdr>
            <w:top w:val="none" w:sz="0" w:space="0" w:color="auto"/>
            <w:left w:val="none" w:sz="0" w:space="0" w:color="auto"/>
            <w:bottom w:val="none" w:sz="0" w:space="0" w:color="auto"/>
            <w:right w:val="none" w:sz="0" w:space="0" w:color="auto"/>
          </w:divBdr>
        </w:div>
      </w:divsChild>
    </w:div>
    <w:div w:id="219829090">
      <w:bodyDiv w:val="1"/>
      <w:marLeft w:val="0"/>
      <w:marRight w:val="0"/>
      <w:marTop w:val="0"/>
      <w:marBottom w:val="0"/>
      <w:divBdr>
        <w:top w:val="none" w:sz="0" w:space="0" w:color="auto"/>
        <w:left w:val="none" w:sz="0" w:space="0" w:color="auto"/>
        <w:bottom w:val="none" w:sz="0" w:space="0" w:color="auto"/>
        <w:right w:val="none" w:sz="0" w:space="0" w:color="auto"/>
      </w:divBdr>
      <w:divsChild>
        <w:div w:id="1621062896">
          <w:marLeft w:val="547"/>
          <w:marRight w:val="0"/>
          <w:marTop w:val="0"/>
          <w:marBottom w:val="0"/>
          <w:divBdr>
            <w:top w:val="none" w:sz="0" w:space="0" w:color="auto"/>
            <w:left w:val="none" w:sz="0" w:space="0" w:color="auto"/>
            <w:bottom w:val="none" w:sz="0" w:space="0" w:color="auto"/>
            <w:right w:val="none" w:sz="0" w:space="0" w:color="auto"/>
          </w:divBdr>
        </w:div>
        <w:div w:id="1390692562">
          <w:marLeft w:val="547"/>
          <w:marRight w:val="0"/>
          <w:marTop w:val="0"/>
          <w:marBottom w:val="0"/>
          <w:divBdr>
            <w:top w:val="none" w:sz="0" w:space="0" w:color="auto"/>
            <w:left w:val="none" w:sz="0" w:space="0" w:color="auto"/>
            <w:bottom w:val="none" w:sz="0" w:space="0" w:color="auto"/>
            <w:right w:val="none" w:sz="0" w:space="0" w:color="auto"/>
          </w:divBdr>
        </w:div>
        <w:div w:id="915549447">
          <w:marLeft w:val="547"/>
          <w:marRight w:val="0"/>
          <w:marTop w:val="0"/>
          <w:marBottom w:val="0"/>
          <w:divBdr>
            <w:top w:val="none" w:sz="0" w:space="0" w:color="auto"/>
            <w:left w:val="none" w:sz="0" w:space="0" w:color="auto"/>
            <w:bottom w:val="none" w:sz="0" w:space="0" w:color="auto"/>
            <w:right w:val="none" w:sz="0" w:space="0" w:color="auto"/>
          </w:divBdr>
        </w:div>
      </w:divsChild>
    </w:div>
    <w:div w:id="683288243">
      <w:bodyDiv w:val="1"/>
      <w:marLeft w:val="0"/>
      <w:marRight w:val="0"/>
      <w:marTop w:val="0"/>
      <w:marBottom w:val="0"/>
      <w:divBdr>
        <w:top w:val="none" w:sz="0" w:space="0" w:color="auto"/>
        <w:left w:val="none" w:sz="0" w:space="0" w:color="auto"/>
        <w:bottom w:val="none" w:sz="0" w:space="0" w:color="auto"/>
        <w:right w:val="none" w:sz="0" w:space="0" w:color="auto"/>
      </w:divBdr>
      <w:divsChild>
        <w:div w:id="611203309">
          <w:marLeft w:val="547"/>
          <w:marRight w:val="0"/>
          <w:marTop w:val="0"/>
          <w:marBottom w:val="0"/>
          <w:divBdr>
            <w:top w:val="none" w:sz="0" w:space="0" w:color="auto"/>
            <w:left w:val="none" w:sz="0" w:space="0" w:color="auto"/>
            <w:bottom w:val="none" w:sz="0" w:space="0" w:color="auto"/>
            <w:right w:val="none" w:sz="0" w:space="0" w:color="auto"/>
          </w:divBdr>
        </w:div>
        <w:div w:id="1790395663">
          <w:marLeft w:val="547"/>
          <w:marRight w:val="0"/>
          <w:marTop w:val="0"/>
          <w:marBottom w:val="0"/>
          <w:divBdr>
            <w:top w:val="none" w:sz="0" w:space="0" w:color="auto"/>
            <w:left w:val="none" w:sz="0" w:space="0" w:color="auto"/>
            <w:bottom w:val="none" w:sz="0" w:space="0" w:color="auto"/>
            <w:right w:val="none" w:sz="0" w:space="0" w:color="auto"/>
          </w:divBdr>
        </w:div>
        <w:div w:id="1982230660">
          <w:marLeft w:val="547"/>
          <w:marRight w:val="0"/>
          <w:marTop w:val="0"/>
          <w:marBottom w:val="0"/>
          <w:divBdr>
            <w:top w:val="none" w:sz="0" w:space="0" w:color="auto"/>
            <w:left w:val="none" w:sz="0" w:space="0" w:color="auto"/>
            <w:bottom w:val="none" w:sz="0" w:space="0" w:color="auto"/>
            <w:right w:val="none" w:sz="0" w:space="0" w:color="auto"/>
          </w:divBdr>
        </w:div>
        <w:div w:id="747114998">
          <w:marLeft w:val="547"/>
          <w:marRight w:val="0"/>
          <w:marTop w:val="0"/>
          <w:marBottom w:val="0"/>
          <w:divBdr>
            <w:top w:val="none" w:sz="0" w:space="0" w:color="auto"/>
            <w:left w:val="none" w:sz="0" w:space="0" w:color="auto"/>
            <w:bottom w:val="none" w:sz="0" w:space="0" w:color="auto"/>
            <w:right w:val="none" w:sz="0" w:space="0" w:color="auto"/>
          </w:divBdr>
        </w:div>
      </w:divsChild>
    </w:div>
    <w:div w:id="689377836">
      <w:bodyDiv w:val="1"/>
      <w:marLeft w:val="0"/>
      <w:marRight w:val="0"/>
      <w:marTop w:val="0"/>
      <w:marBottom w:val="0"/>
      <w:divBdr>
        <w:top w:val="none" w:sz="0" w:space="0" w:color="auto"/>
        <w:left w:val="none" w:sz="0" w:space="0" w:color="auto"/>
        <w:bottom w:val="none" w:sz="0" w:space="0" w:color="auto"/>
        <w:right w:val="none" w:sz="0" w:space="0" w:color="auto"/>
      </w:divBdr>
      <w:divsChild>
        <w:div w:id="1977100005">
          <w:marLeft w:val="547"/>
          <w:marRight w:val="0"/>
          <w:marTop w:val="0"/>
          <w:marBottom w:val="0"/>
          <w:divBdr>
            <w:top w:val="none" w:sz="0" w:space="0" w:color="auto"/>
            <w:left w:val="none" w:sz="0" w:space="0" w:color="auto"/>
            <w:bottom w:val="none" w:sz="0" w:space="0" w:color="auto"/>
            <w:right w:val="none" w:sz="0" w:space="0" w:color="auto"/>
          </w:divBdr>
        </w:div>
      </w:divsChild>
    </w:div>
    <w:div w:id="916133334">
      <w:bodyDiv w:val="1"/>
      <w:marLeft w:val="0"/>
      <w:marRight w:val="0"/>
      <w:marTop w:val="0"/>
      <w:marBottom w:val="0"/>
      <w:divBdr>
        <w:top w:val="none" w:sz="0" w:space="0" w:color="auto"/>
        <w:left w:val="none" w:sz="0" w:space="0" w:color="auto"/>
        <w:bottom w:val="none" w:sz="0" w:space="0" w:color="auto"/>
        <w:right w:val="none" w:sz="0" w:space="0" w:color="auto"/>
      </w:divBdr>
      <w:divsChild>
        <w:div w:id="1167211666">
          <w:marLeft w:val="547"/>
          <w:marRight w:val="0"/>
          <w:marTop w:val="0"/>
          <w:marBottom w:val="0"/>
          <w:divBdr>
            <w:top w:val="none" w:sz="0" w:space="0" w:color="auto"/>
            <w:left w:val="none" w:sz="0" w:space="0" w:color="auto"/>
            <w:bottom w:val="none" w:sz="0" w:space="0" w:color="auto"/>
            <w:right w:val="none" w:sz="0" w:space="0" w:color="auto"/>
          </w:divBdr>
        </w:div>
        <w:div w:id="1256208930">
          <w:marLeft w:val="547"/>
          <w:marRight w:val="0"/>
          <w:marTop w:val="0"/>
          <w:marBottom w:val="0"/>
          <w:divBdr>
            <w:top w:val="none" w:sz="0" w:space="0" w:color="auto"/>
            <w:left w:val="none" w:sz="0" w:space="0" w:color="auto"/>
            <w:bottom w:val="none" w:sz="0" w:space="0" w:color="auto"/>
            <w:right w:val="none" w:sz="0" w:space="0" w:color="auto"/>
          </w:divBdr>
        </w:div>
        <w:div w:id="1332829862">
          <w:marLeft w:val="547"/>
          <w:marRight w:val="0"/>
          <w:marTop w:val="0"/>
          <w:marBottom w:val="0"/>
          <w:divBdr>
            <w:top w:val="none" w:sz="0" w:space="0" w:color="auto"/>
            <w:left w:val="none" w:sz="0" w:space="0" w:color="auto"/>
            <w:bottom w:val="none" w:sz="0" w:space="0" w:color="auto"/>
            <w:right w:val="none" w:sz="0" w:space="0" w:color="auto"/>
          </w:divBdr>
        </w:div>
        <w:div w:id="749813532">
          <w:marLeft w:val="547"/>
          <w:marRight w:val="0"/>
          <w:marTop w:val="0"/>
          <w:marBottom w:val="0"/>
          <w:divBdr>
            <w:top w:val="none" w:sz="0" w:space="0" w:color="auto"/>
            <w:left w:val="none" w:sz="0" w:space="0" w:color="auto"/>
            <w:bottom w:val="none" w:sz="0" w:space="0" w:color="auto"/>
            <w:right w:val="none" w:sz="0" w:space="0" w:color="auto"/>
          </w:divBdr>
        </w:div>
        <w:div w:id="812676936">
          <w:marLeft w:val="547"/>
          <w:marRight w:val="0"/>
          <w:marTop w:val="0"/>
          <w:marBottom w:val="0"/>
          <w:divBdr>
            <w:top w:val="none" w:sz="0" w:space="0" w:color="auto"/>
            <w:left w:val="none" w:sz="0" w:space="0" w:color="auto"/>
            <w:bottom w:val="none" w:sz="0" w:space="0" w:color="auto"/>
            <w:right w:val="none" w:sz="0" w:space="0" w:color="auto"/>
          </w:divBdr>
        </w:div>
      </w:divsChild>
    </w:div>
    <w:div w:id="1001927721">
      <w:bodyDiv w:val="1"/>
      <w:marLeft w:val="0"/>
      <w:marRight w:val="0"/>
      <w:marTop w:val="0"/>
      <w:marBottom w:val="0"/>
      <w:divBdr>
        <w:top w:val="none" w:sz="0" w:space="0" w:color="auto"/>
        <w:left w:val="none" w:sz="0" w:space="0" w:color="auto"/>
        <w:bottom w:val="none" w:sz="0" w:space="0" w:color="auto"/>
        <w:right w:val="none" w:sz="0" w:space="0" w:color="auto"/>
      </w:divBdr>
      <w:divsChild>
        <w:div w:id="1339499538">
          <w:marLeft w:val="547"/>
          <w:marRight w:val="0"/>
          <w:marTop w:val="0"/>
          <w:marBottom w:val="0"/>
          <w:divBdr>
            <w:top w:val="none" w:sz="0" w:space="0" w:color="auto"/>
            <w:left w:val="none" w:sz="0" w:space="0" w:color="auto"/>
            <w:bottom w:val="none" w:sz="0" w:space="0" w:color="auto"/>
            <w:right w:val="none" w:sz="0" w:space="0" w:color="auto"/>
          </w:divBdr>
        </w:div>
        <w:div w:id="1652904674">
          <w:marLeft w:val="547"/>
          <w:marRight w:val="0"/>
          <w:marTop w:val="0"/>
          <w:marBottom w:val="0"/>
          <w:divBdr>
            <w:top w:val="none" w:sz="0" w:space="0" w:color="auto"/>
            <w:left w:val="none" w:sz="0" w:space="0" w:color="auto"/>
            <w:bottom w:val="none" w:sz="0" w:space="0" w:color="auto"/>
            <w:right w:val="none" w:sz="0" w:space="0" w:color="auto"/>
          </w:divBdr>
        </w:div>
        <w:div w:id="1247693091">
          <w:marLeft w:val="547"/>
          <w:marRight w:val="0"/>
          <w:marTop w:val="0"/>
          <w:marBottom w:val="0"/>
          <w:divBdr>
            <w:top w:val="none" w:sz="0" w:space="0" w:color="auto"/>
            <w:left w:val="none" w:sz="0" w:space="0" w:color="auto"/>
            <w:bottom w:val="none" w:sz="0" w:space="0" w:color="auto"/>
            <w:right w:val="none" w:sz="0" w:space="0" w:color="auto"/>
          </w:divBdr>
        </w:div>
        <w:div w:id="1926332150">
          <w:marLeft w:val="547"/>
          <w:marRight w:val="0"/>
          <w:marTop w:val="0"/>
          <w:marBottom w:val="0"/>
          <w:divBdr>
            <w:top w:val="none" w:sz="0" w:space="0" w:color="auto"/>
            <w:left w:val="none" w:sz="0" w:space="0" w:color="auto"/>
            <w:bottom w:val="none" w:sz="0" w:space="0" w:color="auto"/>
            <w:right w:val="none" w:sz="0" w:space="0" w:color="auto"/>
          </w:divBdr>
        </w:div>
        <w:div w:id="1227305090">
          <w:marLeft w:val="547"/>
          <w:marRight w:val="0"/>
          <w:marTop w:val="0"/>
          <w:marBottom w:val="0"/>
          <w:divBdr>
            <w:top w:val="none" w:sz="0" w:space="0" w:color="auto"/>
            <w:left w:val="none" w:sz="0" w:space="0" w:color="auto"/>
            <w:bottom w:val="none" w:sz="0" w:space="0" w:color="auto"/>
            <w:right w:val="none" w:sz="0" w:space="0" w:color="auto"/>
          </w:divBdr>
        </w:div>
        <w:div w:id="1960262755">
          <w:marLeft w:val="547"/>
          <w:marRight w:val="0"/>
          <w:marTop w:val="0"/>
          <w:marBottom w:val="0"/>
          <w:divBdr>
            <w:top w:val="none" w:sz="0" w:space="0" w:color="auto"/>
            <w:left w:val="none" w:sz="0" w:space="0" w:color="auto"/>
            <w:bottom w:val="none" w:sz="0" w:space="0" w:color="auto"/>
            <w:right w:val="none" w:sz="0" w:space="0" w:color="auto"/>
          </w:divBdr>
        </w:div>
      </w:divsChild>
    </w:div>
    <w:div w:id="1101024151">
      <w:bodyDiv w:val="1"/>
      <w:marLeft w:val="0"/>
      <w:marRight w:val="0"/>
      <w:marTop w:val="0"/>
      <w:marBottom w:val="0"/>
      <w:divBdr>
        <w:top w:val="none" w:sz="0" w:space="0" w:color="auto"/>
        <w:left w:val="none" w:sz="0" w:space="0" w:color="auto"/>
        <w:bottom w:val="none" w:sz="0" w:space="0" w:color="auto"/>
        <w:right w:val="none" w:sz="0" w:space="0" w:color="auto"/>
      </w:divBdr>
      <w:divsChild>
        <w:div w:id="500122892">
          <w:marLeft w:val="547"/>
          <w:marRight w:val="0"/>
          <w:marTop w:val="0"/>
          <w:marBottom w:val="0"/>
          <w:divBdr>
            <w:top w:val="none" w:sz="0" w:space="0" w:color="auto"/>
            <w:left w:val="none" w:sz="0" w:space="0" w:color="auto"/>
            <w:bottom w:val="none" w:sz="0" w:space="0" w:color="auto"/>
            <w:right w:val="none" w:sz="0" w:space="0" w:color="auto"/>
          </w:divBdr>
        </w:div>
        <w:div w:id="2062363969">
          <w:marLeft w:val="547"/>
          <w:marRight w:val="0"/>
          <w:marTop w:val="0"/>
          <w:marBottom w:val="0"/>
          <w:divBdr>
            <w:top w:val="none" w:sz="0" w:space="0" w:color="auto"/>
            <w:left w:val="none" w:sz="0" w:space="0" w:color="auto"/>
            <w:bottom w:val="none" w:sz="0" w:space="0" w:color="auto"/>
            <w:right w:val="none" w:sz="0" w:space="0" w:color="auto"/>
          </w:divBdr>
        </w:div>
        <w:div w:id="989333808">
          <w:marLeft w:val="547"/>
          <w:marRight w:val="0"/>
          <w:marTop w:val="0"/>
          <w:marBottom w:val="0"/>
          <w:divBdr>
            <w:top w:val="none" w:sz="0" w:space="0" w:color="auto"/>
            <w:left w:val="none" w:sz="0" w:space="0" w:color="auto"/>
            <w:bottom w:val="none" w:sz="0" w:space="0" w:color="auto"/>
            <w:right w:val="none" w:sz="0" w:space="0" w:color="auto"/>
          </w:divBdr>
        </w:div>
        <w:div w:id="2145155893">
          <w:marLeft w:val="547"/>
          <w:marRight w:val="0"/>
          <w:marTop w:val="0"/>
          <w:marBottom w:val="0"/>
          <w:divBdr>
            <w:top w:val="none" w:sz="0" w:space="0" w:color="auto"/>
            <w:left w:val="none" w:sz="0" w:space="0" w:color="auto"/>
            <w:bottom w:val="none" w:sz="0" w:space="0" w:color="auto"/>
            <w:right w:val="none" w:sz="0" w:space="0" w:color="auto"/>
          </w:divBdr>
        </w:div>
      </w:divsChild>
    </w:div>
    <w:div w:id="1366322113">
      <w:bodyDiv w:val="1"/>
      <w:marLeft w:val="0"/>
      <w:marRight w:val="0"/>
      <w:marTop w:val="0"/>
      <w:marBottom w:val="0"/>
      <w:divBdr>
        <w:top w:val="none" w:sz="0" w:space="0" w:color="auto"/>
        <w:left w:val="none" w:sz="0" w:space="0" w:color="auto"/>
        <w:bottom w:val="none" w:sz="0" w:space="0" w:color="auto"/>
        <w:right w:val="none" w:sz="0" w:space="0" w:color="auto"/>
      </w:divBdr>
    </w:div>
    <w:div w:id="190305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1370</TotalTime>
  <Pages>4</Pages>
  <Words>1415</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Siddhu</dc:creator>
  <cp:keywords/>
  <dc:description/>
  <cp:lastModifiedBy>Siddhu</cp:lastModifiedBy>
  <cp:revision>90</cp:revision>
  <dcterms:created xsi:type="dcterms:W3CDTF">2019-09-15T18:39:00Z</dcterms:created>
  <dcterms:modified xsi:type="dcterms:W3CDTF">2020-02-20T18:21:00Z</dcterms:modified>
</cp:coreProperties>
</file>