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42E" w:rsidRDefault="0003142E" w:rsidP="005E33D6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Calibri" w:hAnsi="Calibri" w:cs="Calibri"/>
          <w:color w:val="000000"/>
          <w:lang w:val="en"/>
        </w:rPr>
      </w:pPr>
      <w:bookmarkStart w:id="0" w:name="_GoBack"/>
      <w:bookmarkEnd w:id="0"/>
      <w:r>
        <w:rPr>
          <w:rFonts w:ascii="Calibri" w:hAnsi="Calibri" w:cs="Calibri"/>
          <w:b/>
          <w:bCs/>
          <w:color w:val="000000"/>
          <w:lang w:val="en"/>
        </w:rPr>
        <w:t xml:space="preserve">Title: </w:t>
      </w:r>
      <w:proofErr w:type="spellStart"/>
      <w:r>
        <w:rPr>
          <w:rFonts w:ascii="Calibri" w:hAnsi="Calibri" w:cs="Calibri"/>
          <w:b/>
          <w:bCs/>
          <w:color w:val="000000"/>
          <w:lang w:val="en"/>
        </w:rPr>
        <w:t>Pscyhomotor</w:t>
      </w:r>
      <w:proofErr w:type="spellEnd"/>
      <w:r>
        <w:rPr>
          <w:rFonts w:ascii="Calibri" w:hAnsi="Calibri" w:cs="Calibri"/>
          <w:b/>
          <w:bCs/>
          <w:color w:val="000000"/>
          <w:lang w:val="en"/>
        </w:rPr>
        <w:t xml:space="preserve"> recovery of </w:t>
      </w:r>
      <w:proofErr w:type="spellStart"/>
      <w:r>
        <w:rPr>
          <w:rFonts w:ascii="Calibri" w:hAnsi="Calibri" w:cs="Calibri"/>
          <w:b/>
          <w:bCs/>
          <w:color w:val="000000"/>
          <w:lang w:val="en"/>
        </w:rPr>
        <w:t>dexmedetomidine</w:t>
      </w:r>
      <w:proofErr w:type="spellEnd"/>
      <w:r>
        <w:rPr>
          <w:rFonts w:ascii="Calibri" w:hAnsi="Calibri" w:cs="Calibri"/>
          <w:b/>
          <w:bCs/>
          <w:color w:val="000000"/>
          <w:lang w:val="en"/>
        </w:rPr>
        <w:t xml:space="preserve"> compared with </w:t>
      </w:r>
      <w:proofErr w:type="spellStart"/>
      <w:r>
        <w:rPr>
          <w:rFonts w:ascii="Calibri" w:hAnsi="Calibri" w:cs="Calibri"/>
          <w:b/>
          <w:bCs/>
          <w:color w:val="000000"/>
          <w:lang w:val="en"/>
        </w:rPr>
        <w:t>propofol</w:t>
      </w:r>
      <w:proofErr w:type="spellEnd"/>
      <w:r>
        <w:rPr>
          <w:rFonts w:ascii="Calibri" w:hAnsi="Calibri" w:cs="Calibri"/>
          <w:b/>
          <w:bCs/>
          <w:color w:val="000000"/>
          <w:lang w:val="en"/>
        </w:rPr>
        <w:t xml:space="preserve"> after sedation during spinal anesthesia.</w:t>
      </w:r>
    </w:p>
    <w:p w:rsidR="0003142E" w:rsidRDefault="0003142E" w:rsidP="005E33D6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Calibri" w:hAnsi="Calibri" w:cs="Calibri"/>
          <w:color w:val="000000"/>
          <w:sz w:val="19"/>
          <w:szCs w:val="19"/>
          <w:lang w:val="en"/>
        </w:rPr>
      </w:pPr>
      <w:r>
        <w:rPr>
          <w:rFonts w:ascii="Calibri" w:hAnsi="Calibri" w:cs="Calibri"/>
          <w:b/>
          <w:bCs/>
          <w:color w:val="000000"/>
          <w:sz w:val="19"/>
          <w:szCs w:val="19"/>
          <w:lang w:val="en"/>
        </w:rPr>
        <w:t xml:space="preserve">Suman </w:t>
      </w:r>
      <w:proofErr w:type="spellStart"/>
      <w:r>
        <w:rPr>
          <w:rFonts w:ascii="Calibri" w:hAnsi="Calibri" w:cs="Calibri"/>
          <w:b/>
          <w:bCs/>
          <w:color w:val="000000"/>
          <w:sz w:val="19"/>
          <w:szCs w:val="19"/>
          <w:lang w:val="en"/>
        </w:rPr>
        <w:t>Lata</w:t>
      </w:r>
      <w:proofErr w:type="spellEnd"/>
      <w:r>
        <w:rPr>
          <w:rFonts w:ascii="Calibri" w:hAnsi="Calibri" w:cs="Calibri"/>
          <w:b/>
          <w:bCs/>
          <w:color w:val="000000"/>
          <w:sz w:val="19"/>
          <w:szCs w:val="19"/>
          <w:lang w:val="en"/>
        </w:rPr>
        <w:t xml:space="preserve">, </w:t>
      </w:r>
      <w:proofErr w:type="spellStart"/>
      <w:r>
        <w:rPr>
          <w:rFonts w:ascii="Calibri" w:hAnsi="Calibri" w:cs="Calibri"/>
          <w:b/>
          <w:bCs/>
          <w:color w:val="000000"/>
          <w:sz w:val="19"/>
          <w:szCs w:val="19"/>
          <w:lang w:val="en"/>
        </w:rPr>
        <w:t>Parika</w:t>
      </w:r>
      <w:proofErr w:type="spellEnd"/>
      <w:r>
        <w:rPr>
          <w:rFonts w:ascii="Calibri" w:hAnsi="Calibri" w:cs="Calibri"/>
          <w:b/>
          <w:bCs/>
          <w:color w:val="000000"/>
          <w:sz w:val="19"/>
          <w:szCs w:val="19"/>
          <w:lang w:val="en"/>
        </w:rPr>
        <w:t xml:space="preserve"> </w:t>
      </w:r>
      <w:proofErr w:type="spellStart"/>
      <w:r>
        <w:rPr>
          <w:rFonts w:ascii="Calibri" w:hAnsi="Calibri" w:cs="Calibri"/>
          <w:b/>
          <w:bCs/>
          <w:color w:val="000000"/>
          <w:sz w:val="19"/>
          <w:szCs w:val="19"/>
          <w:lang w:val="en"/>
        </w:rPr>
        <w:t>Tilak</w:t>
      </w:r>
      <w:proofErr w:type="spellEnd"/>
      <w:r>
        <w:rPr>
          <w:rFonts w:ascii="Calibri" w:hAnsi="Calibri" w:cs="Calibri"/>
          <w:b/>
          <w:bCs/>
          <w:color w:val="000000"/>
          <w:sz w:val="19"/>
          <w:szCs w:val="19"/>
          <w:lang w:val="en"/>
        </w:rPr>
        <w:t xml:space="preserve">, Lenin </w:t>
      </w:r>
      <w:proofErr w:type="spellStart"/>
      <w:r>
        <w:rPr>
          <w:rFonts w:ascii="Calibri" w:hAnsi="Calibri" w:cs="Calibri"/>
          <w:b/>
          <w:bCs/>
          <w:color w:val="000000"/>
          <w:sz w:val="19"/>
          <w:szCs w:val="19"/>
          <w:lang w:val="en"/>
        </w:rPr>
        <w:t>Babu</w:t>
      </w:r>
      <w:proofErr w:type="spellEnd"/>
    </w:p>
    <w:p w:rsidR="0003142E" w:rsidRDefault="0003142E" w:rsidP="005E33D6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Calibri" w:hAnsi="Calibri" w:cs="Calibri"/>
          <w:color w:val="000000"/>
          <w:sz w:val="19"/>
          <w:szCs w:val="19"/>
          <w:lang w:val="en"/>
        </w:rPr>
      </w:pPr>
      <w:r>
        <w:rPr>
          <w:rFonts w:ascii="Calibri" w:hAnsi="Calibri" w:cs="Calibri"/>
          <w:color w:val="000000"/>
          <w:sz w:val="19"/>
          <w:szCs w:val="19"/>
          <w:lang w:val="en"/>
        </w:rPr>
        <w:t xml:space="preserve">Department of </w:t>
      </w:r>
      <w:proofErr w:type="spellStart"/>
      <w:r>
        <w:rPr>
          <w:rFonts w:ascii="Calibri" w:hAnsi="Calibri" w:cs="Calibri"/>
          <w:color w:val="000000"/>
          <w:sz w:val="19"/>
          <w:szCs w:val="19"/>
          <w:lang w:val="en"/>
        </w:rPr>
        <w:t>Anaesthesiology</w:t>
      </w:r>
      <w:proofErr w:type="spellEnd"/>
      <w:r>
        <w:rPr>
          <w:rFonts w:ascii="Calibri" w:hAnsi="Calibri" w:cs="Calibri"/>
          <w:color w:val="000000"/>
          <w:sz w:val="19"/>
          <w:szCs w:val="19"/>
          <w:lang w:val="en"/>
        </w:rPr>
        <w:t xml:space="preserve"> and Critical Care, JIPMER, Puducherry, India</w:t>
      </w:r>
    </w:p>
    <w:p w:rsidR="005E33D6" w:rsidRDefault="005E33D6" w:rsidP="005E33D6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Calibri" w:hAnsi="Calibri" w:cs="Calibri"/>
          <w:color w:val="000000"/>
          <w:sz w:val="19"/>
          <w:szCs w:val="19"/>
          <w:lang w:val="en"/>
        </w:rPr>
      </w:pPr>
    </w:p>
    <w:p w:rsidR="005E33D6" w:rsidRDefault="005E33D6" w:rsidP="005E33D6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Calibri" w:hAnsi="Calibri" w:cs="Calibri"/>
          <w:color w:val="000000"/>
          <w:sz w:val="19"/>
          <w:szCs w:val="19"/>
          <w:lang w:val="en"/>
        </w:rPr>
      </w:pPr>
    </w:p>
    <w:p w:rsidR="0003142E" w:rsidRDefault="0003142E" w:rsidP="005E33D6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Calibri" w:hAnsi="Calibri" w:cs="Calibri"/>
          <w:color w:val="000000"/>
          <w:sz w:val="19"/>
          <w:szCs w:val="19"/>
          <w:lang w:val="en"/>
        </w:rPr>
      </w:pPr>
    </w:p>
    <w:p w:rsidR="005E33D6" w:rsidRDefault="005E33D6" w:rsidP="005E33D6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Calibri" w:hAnsi="Calibri" w:cs="Calibri"/>
          <w:b/>
          <w:bCs/>
          <w:color w:val="000000"/>
          <w:sz w:val="19"/>
          <w:szCs w:val="19"/>
          <w:lang w:val="en"/>
        </w:rPr>
        <w:sectPr w:rsidR="005E33D6" w:rsidSect="0048080C"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p w:rsidR="0003142E" w:rsidRPr="000374C4" w:rsidRDefault="0003142E" w:rsidP="005E33D6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Calibri" w:hAnsi="Calibri" w:cs="Calibri"/>
          <w:b/>
          <w:bCs/>
          <w:color w:val="000000"/>
          <w:sz w:val="19"/>
          <w:szCs w:val="19"/>
          <w:lang w:val="en"/>
        </w:rPr>
      </w:pPr>
      <w:r>
        <w:rPr>
          <w:rFonts w:ascii="Calibri" w:hAnsi="Calibri" w:cs="Calibri"/>
          <w:b/>
          <w:bCs/>
          <w:color w:val="000000"/>
          <w:sz w:val="19"/>
          <w:szCs w:val="19"/>
          <w:lang w:val="en"/>
        </w:rPr>
        <w:t>Keywords: Spinal Anaesthesia, Post-o</w:t>
      </w:r>
      <w:r w:rsidR="000374C4">
        <w:rPr>
          <w:rFonts w:ascii="Calibri" w:hAnsi="Calibri" w:cs="Calibri"/>
          <w:b/>
          <w:bCs/>
          <w:color w:val="000000"/>
          <w:sz w:val="19"/>
          <w:szCs w:val="19"/>
          <w:lang w:val="en"/>
        </w:rPr>
        <w:t>p recovery, Psychomotor Function</w:t>
      </w:r>
      <w:r>
        <w:rPr>
          <w:rFonts w:ascii="Calibri" w:hAnsi="Calibri" w:cs="Calibri"/>
          <w:b/>
          <w:bCs/>
          <w:color w:val="000000"/>
          <w:sz w:val="19"/>
          <w:szCs w:val="19"/>
          <w:lang w:val="en"/>
        </w:rPr>
        <w:t xml:space="preserve">        </w:t>
      </w:r>
    </w:p>
    <w:p w:rsidR="0003142E" w:rsidRDefault="0003142E" w:rsidP="005E33D6">
      <w:pPr>
        <w:autoSpaceDE w:val="0"/>
        <w:autoSpaceDN w:val="0"/>
        <w:adjustRightInd w:val="0"/>
        <w:spacing w:after="0" w:line="276" w:lineRule="auto"/>
        <w:ind w:left="-709"/>
        <w:jc w:val="center"/>
        <w:rPr>
          <w:rFonts w:ascii="Calibri" w:hAnsi="Calibri" w:cs="Calibri"/>
          <w:color w:val="000000"/>
          <w:sz w:val="19"/>
          <w:szCs w:val="19"/>
          <w:lang w:val="en"/>
        </w:rPr>
      </w:pPr>
      <w:proofErr w:type="spellStart"/>
      <w:r>
        <w:rPr>
          <w:rFonts w:ascii="Calibri" w:hAnsi="Calibri" w:cs="Calibri"/>
          <w:b/>
          <w:bCs/>
          <w:color w:val="000000"/>
          <w:sz w:val="19"/>
          <w:szCs w:val="19"/>
          <w:lang w:val="en"/>
        </w:rPr>
        <w:t>I.Abstract</w:t>
      </w:r>
      <w:proofErr w:type="spellEnd"/>
      <w:r>
        <w:rPr>
          <w:rFonts w:ascii="Calibri" w:hAnsi="Calibri" w:cs="Calibri"/>
          <w:b/>
          <w:bCs/>
          <w:color w:val="000000"/>
          <w:sz w:val="19"/>
          <w:szCs w:val="19"/>
          <w:lang w:val="en"/>
        </w:rPr>
        <w:t xml:space="preserve"> body</w:t>
      </w:r>
    </w:p>
    <w:p w:rsidR="0003142E" w:rsidRDefault="0003142E" w:rsidP="000374C4">
      <w:pPr>
        <w:autoSpaceDE w:val="0"/>
        <w:autoSpaceDN w:val="0"/>
        <w:adjustRightInd w:val="0"/>
        <w:spacing w:after="0" w:line="276" w:lineRule="auto"/>
        <w:ind w:left="-720"/>
        <w:jc w:val="both"/>
        <w:rPr>
          <w:rFonts w:ascii="Times New Roman" w:hAnsi="Times New Roman" w:cs="Times New Roman"/>
          <w:color w:val="000000"/>
          <w:sz w:val="19"/>
          <w:szCs w:val="19"/>
          <w:u w:val="single"/>
          <w:lang w:val="en"/>
        </w:rPr>
      </w:pP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Early psychomotor recovery is an essential part of day care surgery which depends on brain integration of motor and sensory co-ordination. Even though </w:t>
      </w:r>
      <w:proofErr w:type="spellStart"/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dexmedetomidine</w:t>
      </w:r>
      <w:proofErr w:type="spellEnd"/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is commonly used for day care procedures, the recovery profile was not studied. Hence this study was designed to evaluate the psychomotor recovery of sedation with </w:t>
      </w:r>
      <w:proofErr w:type="spellStart"/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dexmedetomidine</w:t>
      </w:r>
      <w:proofErr w:type="spellEnd"/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during spinal anesthesia and also to compare with </w:t>
      </w:r>
      <w:proofErr w:type="spellStart"/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propofol</w:t>
      </w:r>
      <w:proofErr w:type="spellEnd"/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.Sixty six patients were included. Group D </w:t>
      </w:r>
      <w:r w:rsidR="003814C2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received </w:t>
      </w:r>
      <w:proofErr w:type="spellStart"/>
      <w:r w:rsidR="003814C2">
        <w:rPr>
          <w:rFonts w:ascii="Times New Roman" w:hAnsi="Times New Roman" w:cs="Times New Roman"/>
          <w:color w:val="000000"/>
          <w:sz w:val="19"/>
          <w:szCs w:val="19"/>
          <w:lang w:val="en"/>
        </w:rPr>
        <w:t>d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exmedetomidine</w:t>
      </w:r>
      <w:proofErr w:type="spellEnd"/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0.5 µg /kg (loading dose) followed by 0.</w:t>
      </w:r>
      <w:r w:rsidR="003814C2">
        <w:rPr>
          <w:rFonts w:ascii="Times New Roman" w:hAnsi="Times New Roman" w:cs="Times New Roman"/>
          <w:color w:val="000000"/>
          <w:sz w:val="19"/>
          <w:szCs w:val="19"/>
          <w:lang w:val="en"/>
        </w:rPr>
        <w:t>2-1 µg/kg/</w:t>
      </w:r>
      <w:proofErr w:type="spellStart"/>
      <w:r w:rsidR="003814C2">
        <w:rPr>
          <w:rFonts w:ascii="Times New Roman" w:hAnsi="Times New Roman" w:cs="Times New Roman"/>
          <w:color w:val="000000"/>
          <w:sz w:val="19"/>
          <w:szCs w:val="19"/>
          <w:lang w:val="en"/>
        </w:rPr>
        <w:t>hr</w:t>
      </w:r>
      <w:proofErr w:type="spellEnd"/>
      <w:r w:rsidR="003814C2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.Group P received </w:t>
      </w:r>
      <w:proofErr w:type="spellStart"/>
      <w:r w:rsidR="003814C2">
        <w:rPr>
          <w:rFonts w:ascii="Times New Roman" w:hAnsi="Times New Roman" w:cs="Times New Roman"/>
          <w:color w:val="000000"/>
          <w:sz w:val="19"/>
          <w:szCs w:val="19"/>
          <w:lang w:val="en"/>
        </w:rPr>
        <w:t>p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ropofol</w:t>
      </w:r>
      <w:proofErr w:type="spellEnd"/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infusion of 25-100 µg /kg/minute. Psychomotor recovery was assessed by Finger-tapping, Manual dexterity, Visual spatial memory capacity and pen &amp; paper tests. Psychomotor tasks were given to the patients postoperatively at every 30 minutes for 2 hours followed by every hour up to 4 </w:t>
      </w:r>
      <w:proofErr w:type="spellStart"/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hrs</w:t>
      </w:r>
      <w:proofErr w:type="spellEnd"/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after surgery.</w:t>
      </w:r>
      <w:r w:rsidR="005E33D6"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The motor recovery using finger tapping test was faster in group D than Group P (</w:t>
      </w:r>
      <w:r w:rsidRPr="005E33D6">
        <w:rPr>
          <w:rFonts w:ascii="Times New Roman" w:hAnsi="Times New Roman" w:cs="Times New Roman"/>
          <w:b/>
          <w:bCs/>
          <w:color w:val="000000"/>
          <w:sz w:val="19"/>
          <w:szCs w:val="19"/>
          <w:lang w:val="en"/>
        </w:rPr>
        <w:t xml:space="preserve">(73.94±42.13 vs 101.21±37.98min, p value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0.007</w:t>
      </w:r>
      <w:r w:rsidRPr="005E33D6">
        <w:rPr>
          <w:rFonts w:ascii="Times New Roman" w:hAnsi="Times New Roman" w:cs="Times New Roman"/>
          <w:b/>
          <w:bCs/>
          <w:color w:val="000000"/>
          <w:sz w:val="19"/>
          <w:szCs w:val="19"/>
          <w:lang w:val="en"/>
        </w:rPr>
        <w:t>)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.Motor recovery using peg board test was faster in Group P than Group D</w:t>
      </w:r>
      <w:r w:rsidRPr="005E33D6">
        <w:rPr>
          <w:rFonts w:ascii="Times New Roman" w:hAnsi="Times New Roman" w:cs="Times New Roman"/>
          <w:b/>
          <w:bCs/>
          <w:color w:val="000000"/>
          <w:sz w:val="19"/>
          <w:szCs w:val="19"/>
          <w:lang w:val="en"/>
        </w:rPr>
        <w:t xml:space="preserve"> (82.12 ± 40.37 vs 99.39 ± 43.08 minutes, p value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0.098).Visual spatial capacity memory test, pen &amp;paper tests were unaffected.</w:t>
      </w:r>
      <w:r w:rsidR="005E33D6"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We conclude that patients who received </w:t>
      </w:r>
      <w:proofErr w:type="spellStart"/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dexmedetomidine</w:t>
      </w:r>
      <w:proofErr w:type="spellEnd"/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showed earlier recovery with finger tapping test. Hence we suggest to use </w:t>
      </w:r>
      <w:proofErr w:type="spellStart"/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dexmedetomidine</w:t>
      </w:r>
      <w:proofErr w:type="spellEnd"/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for complete psychomotor recovery and fast track discharging of the patient after spinal anesthesia</w:t>
      </w:r>
      <w:r>
        <w:rPr>
          <w:rFonts w:ascii="Times New Roman" w:hAnsi="Times New Roman" w:cs="Times New Roman"/>
          <w:color w:val="000000"/>
          <w:sz w:val="19"/>
          <w:szCs w:val="19"/>
          <w:u w:val="single"/>
          <w:lang w:val="en"/>
        </w:rPr>
        <w:t>.</w:t>
      </w:r>
    </w:p>
    <w:p w:rsidR="0003142E" w:rsidRDefault="005E33D6" w:rsidP="005E33D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19"/>
          <w:szCs w:val="19"/>
          <w:lang w:val="en"/>
        </w:rPr>
      </w:pPr>
      <w:r w:rsidRPr="005E33D6">
        <w:rPr>
          <w:rFonts w:ascii="Calibri" w:hAnsi="Calibri" w:cs="Calibri"/>
          <w:b/>
          <w:sz w:val="19"/>
          <w:szCs w:val="19"/>
          <w:lang w:val="en"/>
        </w:rPr>
        <w:t>II</w:t>
      </w:r>
      <w:r>
        <w:rPr>
          <w:rFonts w:ascii="Calibri" w:hAnsi="Calibri" w:cs="Calibri"/>
          <w:sz w:val="19"/>
          <w:szCs w:val="19"/>
          <w:lang w:val="en"/>
        </w:rPr>
        <w:t>.</w:t>
      </w:r>
      <w:r w:rsidR="0003142E">
        <w:rPr>
          <w:rFonts w:ascii="Calibri" w:hAnsi="Calibri" w:cs="Calibri"/>
          <w:sz w:val="19"/>
          <w:szCs w:val="19"/>
          <w:lang w:val="en"/>
        </w:rPr>
        <w:t xml:space="preserve"> </w:t>
      </w:r>
      <w:r w:rsidR="0003142E">
        <w:rPr>
          <w:rFonts w:ascii="Calibri" w:hAnsi="Calibri" w:cs="Calibri"/>
          <w:b/>
          <w:bCs/>
          <w:sz w:val="19"/>
          <w:szCs w:val="19"/>
          <w:lang w:val="en"/>
        </w:rPr>
        <w:t>Image:</w:t>
      </w:r>
    </w:p>
    <w:p w:rsidR="0003142E" w:rsidRDefault="0003142E" w:rsidP="0003142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19"/>
          <w:szCs w:val="19"/>
          <w:lang w:val="en"/>
        </w:rPr>
      </w:pPr>
    </w:p>
    <w:p w:rsidR="004932C2" w:rsidRDefault="0003142E" w:rsidP="004932C2">
      <w:pPr>
        <w:tabs>
          <w:tab w:val="left" w:pos="288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19"/>
          <w:szCs w:val="19"/>
          <w:u w:val="single"/>
          <w:lang w:val="en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3124200" cy="1714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42E" w:rsidRDefault="005E33D6" w:rsidP="005E33D6">
      <w:pPr>
        <w:tabs>
          <w:tab w:val="left" w:pos="288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color w:val="000000"/>
          <w:sz w:val="19"/>
          <w:szCs w:val="19"/>
          <w:u w:val="single"/>
          <w:lang w:val="en"/>
        </w:rPr>
      </w:pPr>
      <w:r>
        <w:rPr>
          <w:rFonts w:ascii="Times New Roman" w:hAnsi="Times New Roman" w:cs="Times New Roman"/>
          <w:b/>
          <w:bCs/>
          <w:color w:val="000000"/>
          <w:sz w:val="19"/>
          <w:szCs w:val="19"/>
          <w:u w:val="single"/>
          <w:lang w:val="en"/>
        </w:rPr>
        <w:t xml:space="preserve">III. </w:t>
      </w:r>
      <w:r w:rsidR="0003142E">
        <w:rPr>
          <w:rFonts w:ascii="Times New Roman" w:hAnsi="Times New Roman" w:cs="Times New Roman"/>
          <w:b/>
          <w:bCs/>
          <w:color w:val="000000"/>
          <w:sz w:val="19"/>
          <w:szCs w:val="19"/>
          <w:u w:val="single"/>
          <w:lang w:val="en"/>
        </w:rPr>
        <w:t>Reference:</w:t>
      </w:r>
    </w:p>
    <w:p w:rsidR="0003142E" w:rsidRPr="005E33D6" w:rsidRDefault="005E33D6" w:rsidP="005E33D6">
      <w:pPr>
        <w:autoSpaceDE w:val="0"/>
        <w:autoSpaceDN w:val="0"/>
        <w:adjustRightInd w:val="0"/>
        <w:spacing w:before="120" w:after="0" w:line="276" w:lineRule="auto"/>
        <w:ind w:left="-709"/>
        <w:jc w:val="both"/>
        <w:rPr>
          <w:rFonts w:ascii="Times New Roman" w:hAnsi="Times New Roman" w:cs="Times New Roman"/>
          <w:color w:val="000000"/>
          <w:sz w:val="19"/>
          <w:szCs w:val="19"/>
          <w:lang w:val="en"/>
        </w:rPr>
      </w:pPr>
      <w:proofErr w:type="gramStart"/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1.</w:t>
      </w:r>
      <w:r w:rsidR="0003142E"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Hall</w:t>
      </w:r>
      <w:proofErr w:type="gramEnd"/>
      <w:r w:rsidR="003814C2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="0003142E"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JE,</w:t>
      </w:r>
      <w:r w:rsidR="003814C2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proofErr w:type="spellStart"/>
      <w:r w:rsidR="0003142E"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Uhrich</w:t>
      </w:r>
      <w:proofErr w:type="spellEnd"/>
      <w:r w:rsidR="003814C2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="0003142E"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TD,</w:t>
      </w:r>
      <w:r w:rsidR="003814C2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="0003142E"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Barney</w:t>
      </w:r>
      <w:r w:rsidR="003814C2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="0003142E"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JA,</w:t>
      </w:r>
      <w:r w:rsidR="003814C2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proofErr w:type="spellStart"/>
      <w:r w:rsidR="0003142E"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Arain</w:t>
      </w:r>
      <w:proofErr w:type="spellEnd"/>
      <w:r w:rsidR="003814C2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="0003142E"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SR</w:t>
      </w:r>
      <w:r w:rsidR="003814C2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="0003142E"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,</w:t>
      </w:r>
      <w:r w:rsidR="003814C2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="0003142E"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Ebert</w:t>
      </w:r>
      <w:r w:rsidR="003814C2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="0003142E"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TJ.</w:t>
      </w:r>
      <w:r w:rsidR="003814C2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="0003142E"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Sedative,</w:t>
      </w:r>
      <w:r w:rsidR="003814C2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="0003142E"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amnestic,</w:t>
      </w:r>
      <w:r w:rsidR="003814C2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="0003142E"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and</w:t>
      </w:r>
      <w:r w:rsidR="003814C2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="0003142E"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analgesic</w:t>
      </w:r>
      <w:r w:rsidR="003814C2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="0003142E"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properties</w:t>
      </w:r>
      <w:r w:rsidR="003814C2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="0003142E"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of</w:t>
      </w:r>
      <w:r w:rsidR="003814C2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="0003142E"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small-dose</w:t>
      </w:r>
      <w:r w:rsidR="003814C2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proofErr w:type="spellStart"/>
      <w:r w:rsidR="0003142E"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dexmedetomidine</w:t>
      </w:r>
      <w:proofErr w:type="spellEnd"/>
      <w:r w:rsidR="003814C2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="0003142E"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infusions.</w:t>
      </w:r>
      <w:r w:rsidR="003814C2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proofErr w:type="spellStart"/>
      <w:r w:rsidR="0003142E"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Anesth</w:t>
      </w:r>
      <w:proofErr w:type="spellEnd"/>
      <w:r w:rsidR="003814C2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="0003142E"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Analg.2000</w:t>
      </w:r>
      <w:proofErr w:type="gramStart"/>
      <w:r w:rsidR="0003142E"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;90</w:t>
      </w:r>
      <w:proofErr w:type="gramEnd"/>
      <w:r w:rsidR="0003142E"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(3):699–705.</w:t>
      </w:r>
    </w:p>
    <w:p w:rsidR="0003142E" w:rsidRPr="005E33D6" w:rsidRDefault="0003142E" w:rsidP="005E33D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/>
        <w:jc w:val="both"/>
        <w:rPr>
          <w:rFonts w:ascii="Times New Roman" w:hAnsi="Times New Roman" w:cs="Times New Roman"/>
          <w:color w:val="000000"/>
          <w:sz w:val="19"/>
          <w:szCs w:val="19"/>
          <w:lang w:val="en"/>
        </w:rPr>
      </w:pPr>
      <w:proofErr w:type="spellStart"/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Arain</w:t>
      </w:r>
      <w:proofErr w:type="spellEnd"/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SR,</w:t>
      </w:r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Ebert</w:t>
      </w:r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TJ.</w:t>
      </w:r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The</w:t>
      </w:r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efficacy,</w:t>
      </w:r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side</w:t>
      </w:r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effects,</w:t>
      </w:r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and</w:t>
      </w:r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recovery</w:t>
      </w:r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characteristics</w:t>
      </w:r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of</w:t>
      </w:r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proofErr w:type="spellStart"/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dexmedetomidine</w:t>
      </w:r>
      <w:proofErr w:type="spellEnd"/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versus</w:t>
      </w:r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proofErr w:type="spellStart"/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propofol</w:t>
      </w:r>
      <w:proofErr w:type="spellEnd"/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when</w:t>
      </w:r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used</w:t>
      </w:r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for</w:t>
      </w:r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intraoperative</w:t>
      </w:r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sedation.</w:t>
      </w:r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AnesthAnalg2002</w:t>
      </w:r>
      <w:proofErr w:type="gramStart"/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;95:461</w:t>
      </w:r>
      <w:proofErr w:type="gramEnd"/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–6.</w:t>
      </w:r>
    </w:p>
    <w:p w:rsidR="005E33D6" w:rsidRPr="005E33D6" w:rsidRDefault="005E33D6" w:rsidP="005E33D6">
      <w:pPr>
        <w:pStyle w:val="ListParagraph"/>
        <w:autoSpaceDE w:val="0"/>
        <w:autoSpaceDN w:val="0"/>
        <w:adjustRightInd w:val="0"/>
        <w:spacing w:after="0" w:line="276" w:lineRule="auto"/>
        <w:ind w:left="0"/>
        <w:jc w:val="both"/>
        <w:rPr>
          <w:rFonts w:ascii="Times New Roman" w:hAnsi="Times New Roman" w:cs="Times New Roman"/>
          <w:color w:val="000000"/>
          <w:sz w:val="19"/>
          <w:szCs w:val="19"/>
          <w:lang w:val="en"/>
        </w:rPr>
      </w:pPr>
    </w:p>
    <w:p w:rsidR="0003142E" w:rsidRPr="005E33D6" w:rsidRDefault="0003142E" w:rsidP="005E33D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/>
        <w:jc w:val="both"/>
        <w:rPr>
          <w:rFonts w:ascii="Times New Roman" w:hAnsi="Times New Roman" w:cs="Times New Roman"/>
          <w:color w:val="000000"/>
          <w:sz w:val="19"/>
          <w:szCs w:val="19"/>
          <w:u w:val="single"/>
          <w:lang w:val="en"/>
        </w:rPr>
      </w:pPr>
      <w:proofErr w:type="spellStart"/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Pawar</w:t>
      </w:r>
      <w:proofErr w:type="spellEnd"/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S,</w:t>
      </w:r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proofErr w:type="spellStart"/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Malde</w:t>
      </w:r>
      <w:proofErr w:type="spellEnd"/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A.</w:t>
      </w:r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Time</w:t>
      </w:r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course</w:t>
      </w:r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of</w:t>
      </w:r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psychomotor,</w:t>
      </w:r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cognitive</w:t>
      </w:r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and</w:t>
      </w:r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ambulatory</w:t>
      </w:r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recovery</w:t>
      </w:r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after</w:t>
      </w:r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proofErr w:type="spellStart"/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p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ropofol</w:t>
      </w:r>
      <w:proofErr w:type="spellEnd"/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daycare</w:t>
      </w:r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a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nesthesia.</w:t>
      </w:r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The</w:t>
      </w:r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Internet</w:t>
      </w:r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Journal</w:t>
      </w:r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of</w:t>
      </w:r>
      <w:r w:rsid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 xml:space="preserve"> </w:t>
      </w:r>
      <w:r w:rsidRPr="005E33D6">
        <w:rPr>
          <w:rFonts w:ascii="Times New Roman" w:hAnsi="Times New Roman" w:cs="Times New Roman"/>
          <w:color w:val="000000"/>
          <w:sz w:val="19"/>
          <w:szCs w:val="19"/>
          <w:lang w:val="en"/>
        </w:rPr>
        <w:t>Anesthesiology.2009Volume23Number1.</w:t>
      </w:r>
    </w:p>
    <w:p w:rsidR="0003142E" w:rsidRDefault="0003142E" w:rsidP="00AB7B24">
      <w:pPr>
        <w:autoSpaceDE w:val="0"/>
        <w:autoSpaceDN w:val="0"/>
        <w:adjustRightInd w:val="0"/>
        <w:spacing w:before="280" w:after="120" w:line="240" w:lineRule="atLeast"/>
        <w:rPr>
          <w:rFonts w:ascii="Calibri" w:hAnsi="Calibri" w:cs="Calibri"/>
          <w:sz w:val="19"/>
          <w:szCs w:val="19"/>
          <w:highlight w:val="white"/>
          <w:lang w:val="en"/>
        </w:rPr>
      </w:pPr>
      <w:r>
        <w:rPr>
          <w:rFonts w:ascii="Calibri" w:hAnsi="Calibri" w:cs="Calibri"/>
          <w:b/>
          <w:bCs/>
          <w:sz w:val="19"/>
          <w:szCs w:val="19"/>
          <w:highlight w:val="white"/>
          <w:lang w:val="en"/>
        </w:rPr>
        <w:t>Biography:</w:t>
      </w:r>
    </w:p>
    <w:p w:rsidR="0003142E" w:rsidRDefault="003401D5" w:rsidP="0003142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FF0000"/>
          <w:sz w:val="19"/>
          <w:szCs w:val="19"/>
          <w:lang w:val="en"/>
        </w:rPr>
      </w:pPr>
      <w:r>
        <w:rPr>
          <w:rFonts w:ascii="Calibri" w:hAnsi="Calibri" w:cs="Calibri"/>
          <w:color w:val="FF0000"/>
          <w:sz w:val="19"/>
          <w:szCs w:val="19"/>
          <w:lang w:val="en"/>
        </w:rPr>
        <w:t>I have completed MBBS,</w:t>
      </w:r>
      <w:r w:rsidR="005E33D6">
        <w:rPr>
          <w:rFonts w:ascii="Calibri" w:hAnsi="Calibri" w:cs="Calibri"/>
          <w:color w:val="FF0000"/>
          <w:sz w:val="19"/>
          <w:szCs w:val="19"/>
          <w:lang w:val="en"/>
        </w:rPr>
        <w:t xml:space="preserve"> </w:t>
      </w:r>
      <w:r>
        <w:rPr>
          <w:rFonts w:ascii="Calibri" w:hAnsi="Calibri" w:cs="Calibri"/>
          <w:color w:val="FF0000"/>
          <w:sz w:val="19"/>
          <w:szCs w:val="19"/>
          <w:lang w:val="en"/>
        </w:rPr>
        <w:t>DCH &amp; MD (ANAESTHESIOLOGY) Patna &amp; Ranchi</w:t>
      </w:r>
      <w:r w:rsidR="0003142E">
        <w:rPr>
          <w:rFonts w:ascii="Calibri" w:hAnsi="Calibri" w:cs="Calibri"/>
          <w:color w:val="FF0000"/>
          <w:sz w:val="19"/>
          <w:szCs w:val="19"/>
          <w:lang w:val="en"/>
        </w:rPr>
        <w:t xml:space="preserve"> Universi</w:t>
      </w:r>
      <w:r>
        <w:rPr>
          <w:rFonts w:ascii="Calibri" w:hAnsi="Calibri" w:cs="Calibri"/>
          <w:color w:val="FF0000"/>
          <w:sz w:val="19"/>
          <w:szCs w:val="19"/>
          <w:lang w:val="en"/>
        </w:rPr>
        <w:t xml:space="preserve">ty RIMS </w:t>
      </w:r>
      <w:r w:rsidR="0003142E">
        <w:rPr>
          <w:rFonts w:ascii="Calibri" w:hAnsi="Calibri" w:cs="Calibri"/>
          <w:color w:val="FF0000"/>
          <w:sz w:val="19"/>
          <w:szCs w:val="19"/>
          <w:lang w:val="en"/>
        </w:rPr>
        <w:t>School of Medi</w:t>
      </w:r>
      <w:r>
        <w:rPr>
          <w:rFonts w:ascii="Calibri" w:hAnsi="Calibri" w:cs="Calibri"/>
          <w:color w:val="FF0000"/>
          <w:sz w:val="19"/>
          <w:szCs w:val="19"/>
          <w:lang w:val="en"/>
        </w:rPr>
        <w:t>cine, Ranchi India.</w:t>
      </w:r>
      <w:r w:rsidR="005E33D6">
        <w:rPr>
          <w:rFonts w:ascii="Calibri" w:hAnsi="Calibri" w:cs="Calibri"/>
          <w:color w:val="FF0000"/>
          <w:sz w:val="19"/>
          <w:szCs w:val="19"/>
          <w:lang w:val="en"/>
        </w:rPr>
        <w:t xml:space="preserve"> </w:t>
      </w:r>
      <w:r w:rsidR="003E6D6D">
        <w:rPr>
          <w:rFonts w:ascii="Calibri" w:hAnsi="Calibri" w:cs="Calibri"/>
          <w:color w:val="FF0000"/>
          <w:sz w:val="19"/>
          <w:szCs w:val="19"/>
          <w:lang w:val="en"/>
        </w:rPr>
        <w:t>Presently working as Faculty in</w:t>
      </w:r>
      <w:r w:rsidR="00E97976">
        <w:rPr>
          <w:rFonts w:ascii="Calibri" w:hAnsi="Calibri" w:cs="Calibri"/>
          <w:color w:val="FF0000"/>
          <w:sz w:val="19"/>
          <w:szCs w:val="19"/>
          <w:lang w:val="en"/>
        </w:rPr>
        <w:t>, a premier</w:t>
      </w:r>
      <w:r w:rsidR="0003142E">
        <w:rPr>
          <w:rFonts w:ascii="Calibri" w:hAnsi="Calibri" w:cs="Calibri"/>
          <w:color w:val="FF0000"/>
          <w:sz w:val="19"/>
          <w:szCs w:val="19"/>
          <w:lang w:val="en"/>
        </w:rPr>
        <w:t xml:space="preserve"> organization</w:t>
      </w:r>
      <w:r w:rsidR="00E97976">
        <w:rPr>
          <w:rFonts w:ascii="Calibri" w:hAnsi="Calibri" w:cs="Calibri"/>
          <w:color w:val="FF0000"/>
          <w:sz w:val="19"/>
          <w:szCs w:val="19"/>
          <w:lang w:val="en"/>
        </w:rPr>
        <w:t xml:space="preserve"> JIPMER</w:t>
      </w:r>
      <w:r w:rsidR="0000352F">
        <w:rPr>
          <w:rFonts w:ascii="Calibri" w:hAnsi="Calibri" w:cs="Calibri"/>
          <w:color w:val="FF0000"/>
          <w:sz w:val="19"/>
          <w:szCs w:val="19"/>
          <w:lang w:val="en"/>
        </w:rPr>
        <w:t xml:space="preserve"> </w:t>
      </w:r>
      <w:r w:rsidR="00E97976">
        <w:rPr>
          <w:rFonts w:ascii="Calibri" w:hAnsi="Calibri" w:cs="Calibri"/>
          <w:color w:val="FF0000"/>
          <w:sz w:val="19"/>
          <w:szCs w:val="19"/>
          <w:lang w:val="en"/>
        </w:rPr>
        <w:t>India.</w:t>
      </w:r>
      <w:r w:rsidR="009F2DD5">
        <w:rPr>
          <w:rFonts w:ascii="Calibri" w:hAnsi="Calibri" w:cs="Calibri"/>
          <w:color w:val="FF0000"/>
          <w:sz w:val="19"/>
          <w:szCs w:val="19"/>
          <w:lang w:val="en"/>
        </w:rPr>
        <w:t xml:space="preserve"> </w:t>
      </w:r>
      <w:r w:rsidR="00E97976">
        <w:rPr>
          <w:rFonts w:ascii="Calibri" w:hAnsi="Calibri" w:cs="Calibri"/>
          <w:color w:val="FF0000"/>
          <w:sz w:val="19"/>
          <w:szCs w:val="19"/>
          <w:lang w:val="en"/>
        </w:rPr>
        <w:t xml:space="preserve">I have </w:t>
      </w:r>
      <w:r w:rsidR="0003142E">
        <w:rPr>
          <w:rFonts w:ascii="Calibri" w:hAnsi="Calibri" w:cs="Calibri"/>
          <w:color w:val="FF0000"/>
          <w:sz w:val="19"/>
          <w:szCs w:val="19"/>
          <w:lang w:val="en"/>
        </w:rPr>
        <w:t>published more than 25 papers in reputed journals and has been serv</w:t>
      </w:r>
      <w:r w:rsidR="003E6D6D">
        <w:rPr>
          <w:rFonts w:ascii="Calibri" w:hAnsi="Calibri" w:cs="Calibri"/>
          <w:color w:val="FF0000"/>
          <w:sz w:val="19"/>
          <w:szCs w:val="19"/>
          <w:lang w:val="en"/>
        </w:rPr>
        <w:t xml:space="preserve">ing as </w:t>
      </w:r>
      <w:r w:rsidR="00E97976">
        <w:rPr>
          <w:rFonts w:ascii="Calibri" w:hAnsi="Calibri" w:cs="Calibri"/>
          <w:color w:val="FF0000"/>
          <w:sz w:val="19"/>
          <w:szCs w:val="19"/>
          <w:lang w:val="en"/>
        </w:rPr>
        <w:t>reviewer</w:t>
      </w:r>
      <w:r w:rsidR="0003142E">
        <w:rPr>
          <w:rFonts w:ascii="Calibri" w:hAnsi="Calibri" w:cs="Calibri"/>
          <w:color w:val="FF0000"/>
          <w:sz w:val="19"/>
          <w:szCs w:val="19"/>
          <w:lang w:val="en"/>
        </w:rPr>
        <w:t xml:space="preserve"> of repute</w:t>
      </w:r>
      <w:r w:rsidR="00E97976">
        <w:rPr>
          <w:rFonts w:ascii="Calibri" w:hAnsi="Calibri" w:cs="Calibri"/>
          <w:color w:val="FF0000"/>
          <w:sz w:val="19"/>
          <w:szCs w:val="19"/>
          <w:lang w:val="en"/>
        </w:rPr>
        <w:t>d national journals</w:t>
      </w:r>
      <w:r w:rsidR="0003142E">
        <w:rPr>
          <w:rFonts w:ascii="Calibri" w:hAnsi="Calibri" w:cs="Calibri"/>
          <w:color w:val="FF0000"/>
          <w:sz w:val="19"/>
          <w:szCs w:val="19"/>
          <w:lang w:val="en"/>
        </w:rPr>
        <w:t>.</w:t>
      </w:r>
      <w:r w:rsidR="0000352F">
        <w:rPr>
          <w:rFonts w:ascii="Calibri" w:hAnsi="Calibri" w:cs="Calibri"/>
          <w:color w:val="FF0000"/>
          <w:sz w:val="19"/>
          <w:szCs w:val="19"/>
          <w:lang w:val="en"/>
        </w:rPr>
        <w:t xml:space="preserve"> Have presented papers in national and international conferences</w:t>
      </w:r>
      <w:r w:rsidR="00211FBF">
        <w:rPr>
          <w:rFonts w:ascii="Calibri" w:hAnsi="Calibri" w:cs="Calibri"/>
          <w:color w:val="FF0000"/>
          <w:sz w:val="19"/>
          <w:szCs w:val="19"/>
          <w:lang w:val="en"/>
        </w:rPr>
        <w:t>.</w:t>
      </w:r>
      <w:r w:rsidR="005E33D6">
        <w:rPr>
          <w:rFonts w:ascii="Calibri" w:hAnsi="Calibri" w:cs="Calibri"/>
          <w:color w:val="FF0000"/>
          <w:sz w:val="19"/>
          <w:szCs w:val="19"/>
          <w:lang w:val="en"/>
        </w:rPr>
        <w:t xml:space="preserve"> </w:t>
      </w:r>
      <w:r w:rsidR="00211FBF">
        <w:rPr>
          <w:rFonts w:ascii="Calibri" w:hAnsi="Calibri" w:cs="Calibri"/>
          <w:color w:val="FF0000"/>
          <w:sz w:val="19"/>
          <w:szCs w:val="19"/>
          <w:lang w:val="en"/>
        </w:rPr>
        <w:t>Took training in transplant anaesthesia.</w:t>
      </w:r>
      <w:r w:rsidR="005E33D6">
        <w:rPr>
          <w:rFonts w:ascii="Calibri" w:hAnsi="Calibri" w:cs="Calibri"/>
          <w:color w:val="FF0000"/>
          <w:sz w:val="19"/>
          <w:szCs w:val="19"/>
          <w:lang w:val="en"/>
        </w:rPr>
        <w:t xml:space="preserve"> </w:t>
      </w:r>
      <w:r w:rsidR="00211FBF">
        <w:rPr>
          <w:rFonts w:ascii="Calibri" w:hAnsi="Calibri" w:cs="Calibri"/>
          <w:color w:val="FF0000"/>
          <w:sz w:val="19"/>
          <w:szCs w:val="19"/>
          <w:lang w:val="en"/>
        </w:rPr>
        <w:t>Also under went short course in hospital administration</w:t>
      </w:r>
      <w:r w:rsidR="005E33D6">
        <w:rPr>
          <w:rFonts w:ascii="Calibri" w:hAnsi="Calibri" w:cs="Calibri"/>
          <w:color w:val="FF0000"/>
          <w:sz w:val="19"/>
          <w:szCs w:val="19"/>
          <w:lang w:val="en"/>
        </w:rPr>
        <w:t xml:space="preserve"> </w:t>
      </w:r>
      <w:r w:rsidR="00211FBF">
        <w:rPr>
          <w:rFonts w:ascii="Calibri" w:hAnsi="Calibri" w:cs="Calibri"/>
          <w:color w:val="FF0000"/>
          <w:sz w:val="19"/>
          <w:szCs w:val="19"/>
          <w:lang w:val="en"/>
        </w:rPr>
        <w:t>from ministry of health and family welfare.</w:t>
      </w:r>
      <w:r w:rsidR="0003142E">
        <w:rPr>
          <w:rFonts w:ascii="Calibri" w:hAnsi="Calibri" w:cs="Calibri"/>
          <w:color w:val="FF0000"/>
          <w:sz w:val="19"/>
          <w:szCs w:val="19"/>
          <w:lang w:val="en"/>
        </w:rPr>
        <w:tab/>
      </w:r>
      <w:r w:rsidR="0003142E">
        <w:rPr>
          <w:rFonts w:ascii="Calibri" w:hAnsi="Calibri" w:cs="Calibri"/>
          <w:color w:val="FF0000"/>
          <w:sz w:val="19"/>
          <w:szCs w:val="19"/>
          <w:lang w:val="en"/>
        </w:rPr>
        <w:br/>
      </w:r>
    </w:p>
    <w:p w:rsidR="0003142E" w:rsidRDefault="005E33D6" w:rsidP="005E33D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19"/>
          <w:szCs w:val="19"/>
          <w:lang w:val="en"/>
        </w:rPr>
      </w:pPr>
      <w:r>
        <w:rPr>
          <w:rFonts w:ascii="Calibri" w:hAnsi="Calibri" w:cs="Calibri"/>
          <w:b/>
          <w:bCs/>
          <w:sz w:val="19"/>
          <w:szCs w:val="19"/>
          <w:lang w:val="en"/>
        </w:rPr>
        <w:t>IV.</w:t>
      </w:r>
      <w:r w:rsidR="003814C2">
        <w:rPr>
          <w:rFonts w:ascii="Calibri" w:hAnsi="Calibri" w:cs="Calibri"/>
          <w:b/>
          <w:bCs/>
          <w:sz w:val="19"/>
          <w:szCs w:val="19"/>
          <w:lang w:val="en"/>
        </w:rPr>
        <w:t xml:space="preserve"> </w:t>
      </w:r>
      <w:r w:rsidR="0003142E">
        <w:rPr>
          <w:rFonts w:ascii="Calibri" w:hAnsi="Calibri" w:cs="Calibri"/>
          <w:b/>
          <w:bCs/>
          <w:sz w:val="19"/>
          <w:szCs w:val="19"/>
          <w:lang w:val="en"/>
        </w:rPr>
        <w:t>Presenting author details</w:t>
      </w:r>
    </w:p>
    <w:p w:rsidR="0003142E" w:rsidRDefault="0003142E" w:rsidP="000314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9"/>
          <w:szCs w:val="19"/>
          <w:lang w:val="en"/>
        </w:rPr>
      </w:pPr>
    </w:p>
    <w:p w:rsidR="0003142E" w:rsidRDefault="0003142E" w:rsidP="000314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9"/>
          <w:szCs w:val="19"/>
          <w:lang w:val="en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09725" cy="18478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42E" w:rsidRDefault="0003142E" w:rsidP="000314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9"/>
          <w:szCs w:val="19"/>
          <w:lang w:val="en"/>
        </w:rPr>
      </w:pPr>
    </w:p>
    <w:p w:rsidR="0003142E" w:rsidRDefault="0003142E" w:rsidP="000314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9"/>
          <w:szCs w:val="19"/>
          <w:lang w:val="en"/>
        </w:rPr>
      </w:pPr>
    </w:p>
    <w:p w:rsidR="0003142E" w:rsidRDefault="0003142E" w:rsidP="0003142E">
      <w:pPr>
        <w:autoSpaceDE w:val="0"/>
        <w:autoSpaceDN w:val="0"/>
        <w:adjustRightInd w:val="0"/>
        <w:spacing w:after="0" w:line="240" w:lineRule="auto"/>
        <w:ind w:left="142"/>
        <w:rPr>
          <w:rFonts w:ascii="Calibri" w:hAnsi="Calibri" w:cs="Calibri"/>
          <w:sz w:val="19"/>
          <w:szCs w:val="19"/>
          <w:lang w:val="en"/>
        </w:rPr>
      </w:pPr>
      <w:r>
        <w:rPr>
          <w:rFonts w:ascii="Calibri" w:hAnsi="Calibri" w:cs="Calibri"/>
          <w:sz w:val="19"/>
          <w:szCs w:val="19"/>
          <w:lang w:val="en"/>
        </w:rPr>
        <w:t xml:space="preserve">Full Name: Dr. Suman </w:t>
      </w:r>
      <w:proofErr w:type="spellStart"/>
      <w:r>
        <w:rPr>
          <w:rFonts w:ascii="Calibri" w:hAnsi="Calibri" w:cs="Calibri"/>
          <w:sz w:val="19"/>
          <w:szCs w:val="19"/>
          <w:lang w:val="en"/>
        </w:rPr>
        <w:t>Lata</w:t>
      </w:r>
      <w:proofErr w:type="spellEnd"/>
      <w:r>
        <w:rPr>
          <w:rFonts w:ascii="Calibri" w:hAnsi="Calibri" w:cs="Calibri"/>
          <w:sz w:val="19"/>
          <w:szCs w:val="19"/>
          <w:lang w:val="en"/>
        </w:rPr>
        <w:t xml:space="preserve"> </w:t>
      </w:r>
    </w:p>
    <w:p w:rsidR="0003142E" w:rsidRDefault="0003142E" w:rsidP="0003142E">
      <w:pPr>
        <w:autoSpaceDE w:val="0"/>
        <w:autoSpaceDN w:val="0"/>
        <w:adjustRightInd w:val="0"/>
        <w:spacing w:after="0" w:line="240" w:lineRule="auto"/>
        <w:ind w:left="142"/>
        <w:rPr>
          <w:rFonts w:ascii="Calibri" w:hAnsi="Calibri" w:cs="Calibri"/>
          <w:sz w:val="19"/>
          <w:szCs w:val="19"/>
          <w:lang w:val="en"/>
        </w:rPr>
      </w:pPr>
      <w:r>
        <w:rPr>
          <w:rFonts w:ascii="Calibri" w:hAnsi="Calibri" w:cs="Calibri"/>
          <w:sz w:val="19"/>
          <w:szCs w:val="19"/>
          <w:lang w:val="en"/>
        </w:rPr>
        <w:t>Contact numbe</w:t>
      </w:r>
      <w:r w:rsidR="000374C4">
        <w:rPr>
          <w:rFonts w:ascii="Calibri" w:hAnsi="Calibri" w:cs="Calibri"/>
          <w:sz w:val="19"/>
          <w:szCs w:val="19"/>
          <w:lang w:val="en"/>
        </w:rPr>
        <w:t>r</w:t>
      </w:r>
      <w:proofErr w:type="gramStart"/>
      <w:r w:rsidR="000374C4">
        <w:rPr>
          <w:rFonts w:ascii="Calibri" w:hAnsi="Calibri" w:cs="Calibri"/>
          <w:sz w:val="19"/>
          <w:szCs w:val="19"/>
          <w:lang w:val="en"/>
        </w:rPr>
        <w:t>:+</w:t>
      </w:r>
      <w:proofErr w:type="gramEnd"/>
      <w:r w:rsidR="000374C4">
        <w:rPr>
          <w:rFonts w:ascii="Calibri" w:hAnsi="Calibri" w:cs="Calibri"/>
          <w:sz w:val="19"/>
          <w:szCs w:val="19"/>
          <w:lang w:val="en"/>
        </w:rPr>
        <w:t>919488830091</w:t>
      </w:r>
    </w:p>
    <w:p w:rsidR="0003142E" w:rsidRDefault="000374C4" w:rsidP="0003142E">
      <w:pPr>
        <w:autoSpaceDE w:val="0"/>
        <w:autoSpaceDN w:val="0"/>
        <w:adjustRightInd w:val="0"/>
        <w:spacing w:after="0" w:line="240" w:lineRule="auto"/>
        <w:ind w:left="142"/>
        <w:rPr>
          <w:rFonts w:ascii="Calibri" w:hAnsi="Calibri" w:cs="Calibri"/>
          <w:sz w:val="19"/>
          <w:szCs w:val="19"/>
          <w:lang w:val="en"/>
        </w:rPr>
      </w:pPr>
      <w:r>
        <w:rPr>
          <w:rFonts w:ascii="Calibri" w:hAnsi="Calibri" w:cs="Calibri"/>
          <w:sz w:val="19"/>
          <w:szCs w:val="19"/>
          <w:lang w:val="en"/>
        </w:rPr>
        <w:t>Session name –Anaesthesia recovery</w:t>
      </w:r>
      <w:r>
        <w:rPr>
          <w:rFonts w:ascii="Calibri" w:hAnsi="Calibri" w:cs="Calibri"/>
          <w:sz w:val="19"/>
          <w:szCs w:val="19"/>
          <w:lang w:val="en"/>
        </w:rPr>
        <w:br/>
        <w:t>Category: E-</w:t>
      </w:r>
      <w:r w:rsidR="0003142E">
        <w:rPr>
          <w:rFonts w:ascii="Calibri" w:hAnsi="Calibri" w:cs="Calibri"/>
          <w:sz w:val="19"/>
          <w:szCs w:val="19"/>
          <w:lang w:val="en"/>
        </w:rPr>
        <w:t>Poster presentation)</w:t>
      </w:r>
    </w:p>
    <w:p w:rsidR="0003142E" w:rsidRDefault="0003142E" w:rsidP="0003142E">
      <w:pPr>
        <w:autoSpaceDE w:val="0"/>
        <w:autoSpaceDN w:val="0"/>
        <w:adjustRightInd w:val="0"/>
        <w:spacing w:after="0" w:line="240" w:lineRule="auto"/>
        <w:ind w:left="142"/>
        <w:rPr>
          <w:rFonts w:ascii="Calibri" w:hAnsi="Calibri" w:cs="Calibri"/>
          <w:sz w:val="18"/>
          <w:szCs w:val="18"/>
          <w:lang w:val="en"/>
        </w:rPr>
      </w:pPr>
      <w:r>
        <w:rPr>
          <w:rFonts w:ascii="Calibri" w:hAnsi="Calibri" w:cs="Calibri"/>
          <w:sz w:val="19"/>
          <w:szCs w:val="19"/>
          <w:lang w:val="en"/>
        </w:rPr>
        <w:t>Passport Number</w:t>
      </w:r>
      <w:r>
        <w:rPr>
          <w:rFonts w:ascii="Calibri" w:hAnsi="Calibri" w:cs="Calibri"/>
          <w:sz w:val="18"/>
          <w:szCs w:val="18"/>
          <w:lang w:val="en"/>
        </w:rPr>
        <w:t>:</w:t>
      </w:r>
      <w:r w:rsidR="00246B1C">
        <w:rPr>
          <w:rFonts w:ascii="Calibri" w:hAnsi="Calibri" w:cs="Calibri"/>
          <w:sz w:val="18"/>
          <w:szCs w:val="18"/>
          <w:lang w:val="en"/>
        </w:rPr>
        <w:t xml:space="preserve"> </w:t>
      </w:r>
      <w:r w:rsidR="000374C4">
        <w:rPr>
          <w:rFonts w:ascii="Calibri" w:hAnsi="Calibri" w:cs="Calibri"/>
          <w:sz w:val="18"/>
          <w:szCs w:val="18"/>
          <w:lang w:val="en"/>
        </w:rPr>
        <w:t>R</w:t>
      </w:r>
      <w:r w:rsidR="00023A94">
        <w:rPr>
          <w:rFonts w:ascii="Calibri" w:hAnsi="Calibri" w:cs="Calibri"/>
          <w:sz w:val="18"/>
          <w:szCs w:val="18"/>
          <w:lang w:val="en"/>
        </w:rPr>
        <w:t xml:space="preserve"> </w:t>
      </w:r>
      <w:r w:rsidR="000374C4">
        <w:rPr>
          <w:rFonts w:ascii="Calibri" w:hAnsi="Calibri" w:cs="Calibri"/>
          <w:sz w:val="18"/>
          <w:szCs w:val="18"/>
          <w:lang w:val="en"/>
        </w:rPr>
        <w:t>7316380 India</w:t>
      </w:r>
    </w:p>
    <w:p w:rsidR="00724A94" w:rsidRDefault="00724A94"/>
    <w:sectPr w:rsidR="00724A94" w:rsidSect="005E33D6">
      <w:type w:val="continuous"/>
      <w:pgSz w:w="12240" w:h="15840"/>
      <w:pgMar w:top="1440" w:right="1440" w:bottom="1440" w:left="1440" w:header="720" w:footer="720" w:gutter="0"/>
      <w:cols w:num="2"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FD024B4"/>
    <w:lvl w:ilvl="0">
      <w:numFmt w:val="bullet"/>
      <w:lvlText w:val="*"/>
      <w:lvlJc w:val="left"/>
    </w:lvl>
  </w:abstractNum>
  <w:abstractNum w:abstractNumId="1" w15:restartNumberingAfterBreak="0">
    <w:nsid w:val="12B83DD3"/>
    <w:multiLevelType w:val="hybridMultilevel"/>
    <w:tmpl w:val="9294E5C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E87B4D"/>
    <w:multiLevelType w:val="hybridMultilevel"/>
    <w:tmpl w:val="33D2715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decimal"/>
        <w:lvlText w:val="%1."/>
        <w:legacy w:legacy="1" w:legacySpace="0" w:legacyIndent="360"/>
        <w:lvlJc w:val="left"/>
        <w:rPr>
          <w:rFonts w:ascii="Times New Roman" w:eastAsiaTheme="minorHAnsi" w:hAnsi="Times New Roman" w:cs="Times New Roman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42E"/>
    <w:rsid w:val="0000352F"/>
    <w:rsid w:val="00015ADE"/>
    <w:rsid w:val="00023A94"/>
    <w:rsid w:val="0003142E"/>
    <w:rsid w:val="000374C4"/>
    <w:rsid w:val="00211FBF"/>
    <w:rsid w:val="00246B1C"/>
    <w:rsid w:val="003401D5"/>
    <w:rsid w:val="003814C2"/>
    <w:rsid w:val="003E6D6D"/>
    <w:rsid w:val="004932C2"/>
    <w:rsid w:val="005E33D6"/>
    <w:rsid w:val="006022A4"/>
    <w:rsid w:val="00724A94"/>
    <w:rsid w:val="00756A22"/>
    <w:rsid w:val="009F2DD5"/>
    <w:rsid w:val="00A9765F"/>
    <w:rsid w:val="00AB7B24"/>
    <w:rsid w:val="00E83BC9"/>
    <w:rsid w:val="00E97976"/>
    <w:rsid w:val="00EA1B08"/>
    <w:rsid w:val="00F2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367E7F-F53E-463F-8658-A2DB57F06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3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SurgicalGE-OT</dc:creator>
  <cp:keywords/>
  <dc:description/>
  <cp:lastModifiedBy>Dr.Sumanlata</cp:lastModifiedBy>
  <cp:revision>2</cp:revision>
  <dcterms:created xsi:type="dcterms:W3CDTF">2018-04-22T09:18:00Z</dcterms:created>
  <dcterms:modified xsi:type="dcterms:W3CDTF">2018-04-22T09:18:00Z</dcterms:modified>
</cp:coreProperties>
</file>