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05164C" w:rsidRPr="009D49B8" w:rsidRDefault="003C0794" w:rsidP="003C0794">
      <w:pPr>
        <w:jc w:val="both"/>
        <w:rPr>
          <w:rFonts w:eastAsia="MS PGothic"/>
          <w:color w:val="000000"/>
          <w:sz w:val="22"/>
          <w:szCs w:val="22"/>
        </w:rPr>
      </w:pPr>
      <w:r w:rsidRPr="009D49B8">
        <w:rPr>
          <w:rFonts w:eastAsia="MS PGothic"/>
          <w:b/>
          <w:color w:val="000000"/>
          <w:sz w:val="22"/>
          <w:szCs w:val="22"/>
        </w:rPr>
        <w:lastRenderedPageBreak/>
        <w:t xml:space="preserve">Title: </w:t>
      </w:r>
      <w:r w:rsidR="00F9546A">
        <w:rPr>
          <w:rFonts w:asciiTheme="majorHAnsi" w:hAnsiTheme="majorHAnsi" w:cs="Arial"/>
          <w:lang w:bidi="hi-IN"/>
        </w:rPr>
        <w:t>Efficacy o</w:t>
      </w:r>
      <w:r w:rsidR="00F9546A" w:rsidRPr="007A3648">
        <w:rPr>
          <w:rFonts w:asciiTheme="majorHAnsi" w:hAnsiTheme="majorHAnsi" w:cs="Arial"/>
          <w:lang w:bidi="hi-IN"/>
        </w:rPr>
        <w:t xml:space="preserve">f </w:t>
      </w:r>
      <w:proofErr w:type="spellStart"/>
      <w:r w:rsidR="00F9546A" w:rsidRPr="007A3648">
        <w:rPr>
          <w:rFonts w:asciiTheme="majorHAnsi" w:hAnsiTheme="majorHAnsi" w:cs="Arial"/>
          <w:lang w:bidi="hi-IN"/>
        </w:rPr>
        <w:t>intrathecal</w:t>
      </w:r>
      <w:proofErr w:type="spellEnd"/>
      <w:r w:rsidR="00F9546A" w:rsidRPr="007A3648">
        <w:rPr>
          <w:rFonts w:asciiTheme="majorHAnsi" w:hAnsiTheme="majorHAnsi" w:cs="Arial"/>
          <w:lang w:bidi="hi-IN"/>
        </w:rPr>
        <w:t xml:space="preserve"> morphine with </w:t>
      </w:r>
      <w:proofErr w:type="spellStart"/>
      <w:r w:rsidR="00F9546A" w:rsidRPr="007A3648">
        <w:rPr>
          <w:rFonts w:asciiTheme="majorHAnsi" w:hAnsiTheme="majorHAnsi" w:cs="Arial"/>
          <w:lang w:bidi="hi-IN"/>
        </w:rPr>
        <w:t>fentanyl</w:t>
      </w:r>
      <w:proofErr w:type="spellEnd"/>
      <w:r w:rsidR="00F9546A">
        <w:rPr>
          <w:rFonts w:asciiTheme="majorHAnsi" w:hAnsiTheme="majorHAnsi" w:cs="Arial"/>
          <w:lang w:bidi="hi-IN"/>
        </w:rPr>
        <w:t xml:space="preserve"> and hyperbaric </w:t>
      </w:r>
      <w:proofErr w:type="spellStart"/>
      <w:r w:rsidR="00F9546A">
        <w:rPr>
          <w:rFonts w:asciiTheme="majorHAnsi" w:hAnsiTheme="majorHAnsi" w:cs="Arial"/>
          <w:lang w:bidi="hi-IN"/>
        </w:rPr>
        <w:t>bupivacaine</w:t>
      </w:r>
      <w:proofErr w:type="spellEnd"/>
      <w:r w:rsidR="00F9546A">
        <w:rPr>
          <w:rFonts w:asciiTheme="majorHAnsi" w:hAnsiTheme="majorHAnsi" w:cs="Arial"/>
          <w:lang w:bidi="hi-IN"/>
        </w:rPr>
        <w:t xml:space="preserve"> i</w:t>
      </w:r>
      <w:r w:rsidR="00F9546A" w:rsidRPr="007A3648">
        <w:rPr>
          <w:rFonts w:asciiTheme="majorHAnsi" w:hAnsiTheme="majorHAnsi" w:cs="Arial"/>
          <w:lang w:bidi="hi-IN"/>
        </w:rPr>
        <w:t>n subarachnoid</w:t>
      </w:r>
      <w:r w:rsidR="00F9546A">
        <w:rPr>
          <w:rFonts w:asciiTheme="majorHAnsi" w:hAnsiTheme="majorHAnsi" w:cs="Arial"/>
          <w:lang w:bidi="hi-IN"/>
        </w:rPr>
        <w:t xml:space="preserve"> </w:t>
      </w:r>
      <w:r w:rsidR="00F9546A" w:rsidRPr="007A3648">
        <w:rPr>
          <w:rFonts w:asciiTheme="majorHAnsi" w:hAnsiTheme="majorHAnsi" w:cs="Arial"/>
          <w:lang w:bidi="hi-IN"/>
        </w:rPr>
        <w:t xml:space="preserve">block for unilateral total knee </w:t>
      </w:r>
      <w:proofErr w:type="spellStart"/>
      <w:r w:rsidR="00F9546A" w:rsidRPr="007A3648">
        <w:rPr>
          <w:rFonts w:asciiTheme="majorHAnsi" w:hAnsiTheme="majorHAnsi" w:cs="Arial"/>
          <w:lang w:bidi="hi-IN"/>
        </w:rPr>
        <w:t>arthroplasty</w:t>
      </w:r>
      <w:proofErr w:type="spellEnd"/>
    </w:p>
    <w:p w:rsidR="00902E9C" w:rsidRPr="00902E9C" w:rsidRDefault="00902E9C" w:rsidP="00902E9C">
      <w:pPr>
        <w:tabs>
          <w:tab w:val="left" w:pos="3402"/>
        </w:tabs>
        <w:jc w:val="both"/>
        <w:rPr>
          <w:rFonts w:asciiTheme="majorHAnsi" w:hAnsiTheme="majorHAnsi"/>
        </w:rPr>
      </w:pPr>
      <w:proofErr w:type="spellStart"/>
      <w:r w:rsidRPr="00902E9C">
        <w:rPr>
          <w:rFonts w:asciiTheme="majorHAnsi" w:hAnsiTheme="majorHAnsi"/>
        </w:rPr>
        <w:t>Ganga</w:t>
      </w:r>
      <w:proofErr w:type="spellEnd"/>
      <w:r w:rsidRPr="00902E9C">
        <w:rPr>
          <w:rFonts w:asciiTheme="majorHAnsi" w:hAnsiTheme="majorHAnsi"/>
        </w:rPr>
        <w:t xml:space="preserve"> Prasad</w:t>
      </w:r>
      <w:r w:rsidR="00FA1632" w:rsidRPr="00FA1632">
        <w:rPr>
          <w:rFonts w:asciiTheme="majorHAnsi" w:hAnsiTheme="majorHAnsi"/>
          <w:vertAlign w:val="superscript"/>
        </w:rPr>
        <w:t>1</w:t>
      </w:r>
      <w:r w:rsidRPr="00902E9C">
        <w:rPr>
          <w:rFonts w:asciiTheme="majorHAnsi" w:hAnsiTheme="majorHAnsi"/>
        </w:rPr>
        <w:t>, Gopikrishnan</w:t>
      </w:r>
      <w:r w:rsidR="00FA1632" w:rsidRPr="00FA1632">
        <w:rPr>
          <w:rFonts w:asciiTheme="majorHAnsi" w:hAnsiTheme="majorHAnsi"/>
          <w:vertAlign w:val="superscript"/>
        </w:rPr>
        <w:t>2</w:t>
      </w:r>
      <w:r w:rsidRPr="00902E9C">
        <w:rPr>
          <w:rFonts w:asciiTheme="majorHAnsi" w:hAnsiTheme="majorHAnsi"/>
        </w:rPr>
        <w:t>.</w:t>
      </w:r>
      <w:r w:rsidR="00FA1632">
        <w:rPr>
          <w:rFonts w:asciiTheme="majorHAnsi" w:hAnsiTheme="majorHAnsi"/>
        </w:rPr>
        <w:t xml:space="preserve"> </w:t>
      </w:r>
      <w:r w:rsidRPr="00902E9C">
        <w:rPr>
          <w:rFonts w:asciiTheme="majorHAnsi" w:hAnsiTheme="majorHAnsi"/>
        </w:rPr>
        <w:t>A, M.K.</w:t>
      </w:r>
      <w:r w:rsidR="00F9546A">
        <w:rPr>
          <w:rFonts w:asciiTheme="majorHAnsi" w:hAnsiTheme="majorHAnsi"/>
        </w:rPr>
        <w:t xml:space="preserve"> </w:t>
      </w:r>
      <w:proofErr w:type="gramStart"/>
      <w:r w:rsidRPr="00902E9C">
        <w:rPr>
          <w:rFonts w:asciiTheme="majorHAnsi" w:hAnsiTheme="majorHAnsi"/>
        </w:rPr>
        <w:t>Arora</w:t>
      </w:r>
      <w:r w:rsidR="00FA1632" w:rsidRPr="00FA1632">
        <w:rPr>
          <w:rFonts w:asciiTheme="majorHAnsi" w:hAnsiTheme="majorHAnsi"/>
          <w:vertAlign w:val="superscript"/>
        </w:rPr>
        <w:t>3</w:t>
      </w:r>
      <w:r w:rsidRPr="00902E9C">
        <w:rPr>
          <w:rFonts w:asciiTheme="majorHAnsi" w:hAnsiTheme="majorHAnsi"/>
        </w:rPr>
        <w:t xml:space="preserve">  </w:t>
      </w:r>
      <w:proofErr w:type="spellStart"/>
      <w:r w:rsidRPr="00902E9C">
        <w:rPr>
          <w:rFonts w:asciiTheme="majorHAnsi" w:hAnsiTheme="majorHAnsi"/>
        </w:rPr>
        <w:t>Lokesh</w:t>
      </w:r>
      <w:proofErr w:type="spellEnd"/>
      <w:proofErr w:type="gramEnd"/>
      <w:r w:rsidRPr="00902E9C">
        <w:rPr>
          <w:rFonts w:asciiTheme="majorHAnsi" w:hAnsiTheme="majorHAnsi"/>
        </w:rPr>
        <w:t xml:space="preserve"> Kashyap</w:t>
      </w:r>
      <w:r w:rsidR="00FA1632" w:rsidRPr="00FA1632">
        <w:rPr>
          <w:rFonts w:asciiTheme="majorHAnsi" w:hAnsiTheme="majorHAnsi"/>
          <w:vertAlign w:val="superscript"/>
        </w:rPr>
        <w:t>4</w:t>
      </w:r>
      <w:r w:rsidRPr="00902E9C">
        <w:rPr>
          <w:rFonts w:asciiTheme="majorHAnsi" w:hAnsiTheme="majorHAnsi"/>
        </w:rPr>
        <w:t>, C.S.Yadav</w:t>
      </w:r>
      <w:r w:rsidR="00FA1632" w:rsidRPr="00FA1632">
        <w:rPr>
          <w:rFonts w:asciiTheme="majorHAnsi" w:hAnsiTheme="majorHAnsi"/>
          <w:vertAlign w:val="superscript"/>
        </w:rPr>
        <w:t>5</w:t>
      </w:r>
      <w:r w:rsidRPr="00902E9C">
        <w:rPr>
          <w:rFonts w:asciiTheme="majorHAnsi" w:hAnsiTheme="majorHAnsi"/>
        </w:rPr>
        <w:t xml:space="preserve"> </w:t>
      </w:r>
    </w:p>
    <w:p w:rsidR="00902E9C" w:rsidRPr="00902E9C" w:rsidRDefault="00902E9C" w:rsidP="00902E9C">
      <w:pPr>
        <w:jc w:val="both"/>
        <w:rPr>
          <w:rFonts w:asciiTheme="majorHAnsi" w:hAnsiTheme="majorHAnsi"/>
        </w:rPr>
      </w:pPr>
    </w:p>
    <w:p w:rsidR="008A55B5" w:rsidRPr="00351E9B" w:rsidRDefault="00FA1632" w:rsidP="00902E9C">
      <w:pPr>
        <w:jc w:val="both"/>
        <w:rPr>
          <w:rFonts w:eastAsia="MS Mincho"/>
          <w:sz w:val="19"/>
          <w:szCs w:val="19"/>
        </w:rPr>
      </w:pPr>
      <w:r w:rsidRPr="00FA1632">
        <w:rPr>
          <w:rFonts w:asciiTheme="majorHAnsi" w:hAnsiTheme="majorHAnsi"/>
          <w:vertAlign w:val="superscript"/>
        </w:rPr>
        <w:t>1-4</w:t>
      </w:r>
      <w:r w:rsidR="00902E9C" w:rsidRPr="008D70E9">
        <w:rPr>
          <w:rFonts w:asciiTheme="majorHAnsi" w:hAnsiTheme="majorHAnsi"/>
        </w:rPr>
        <w:t xml:space="preserve">Dept. </w:t>
      </w:r>
      <w:r w:rsidR="00902E9C">
        <w:rPr>
          <w:rFonts w:asciiTheme="majorHAnsi" w:hAnsiTheme="majorHAnsi"/>
        </w:rPr>
        <w:t xml:space="preserve">of </w:t>
      </w:r>
      <w:proofErr w:type="spellStart"/>
      <w:r w:rsidR="00902E9C" w:rsidRPr="008D70E9">
        <w:rPr>
          <w:rFonts w:asciiTheme="majorHAnsi" w:hAnsiTheme="majorHAnsi"/>
        </w:rPr>
        <w:t>Anaesthesiology</w:t>
      </w:r>
      <w:proofErr w:type="spellEnd"/>
      <w:r w:rsidR="00902E9C" w:rsidRPr="008D70E9">
        <w:rPr>
          <w:rFonts w:asciiTheme="majorHAnsi" w:hAnsiTheme="majorHAnsi"/>
        </w:rPr>
        <w:t xml:space="preserve">, Pain Medicine &amp; Critical </w:t>
      </w:r>
      <w:proofErr w:type="gramStart"/>
      <w:r w:rsidR="00902E9C" w:rsidRPr="008D70E9">
        <w:rPr>
          <w:rFonts w:asciiTheme="majorHAnsi" w:hAnsiTheme="majorHAnsi"/>
        </w:rPr>
        <w:t xml:space="preserve">care </w:t>
      </w:r>
      <w:r w:rsidR="00902E9C">
        <w:rPr>
          <w:rFonts w:asciiTheme="majorHAnsi" w:hAnsiTheme="majorHAnsi"/>
        </w:rPr>
        <w:t>,</w:t>
      </w:r>
      <w:proofErr w:type="gramEnd"/>
      <w:r w:rsidR="00902E9C">
        <w:rPr>
          <w:rFonts w:asciiTheme="majorHAnsi" w:hAnsiTheme="majorHAnsi"/>
        </w:rPr>
        <w:t xml:space="preserve"> </w:t>
      </w:r>
      <w:r w:rsidR="00902E9C" w:rsidRPr="008D70E9">
        <w:rPr>
          <w:rFonts w:asciiTheme="majorHAnsi" w:hAnsiTheme="majorHAnsi"/>
        </w:rPr>
        <w:t>AIIMS, New Delhi</w:t>
      </w:r>
      <w:r w:rsidR="00902E9C">
        <w:rPr>
          <w:rFonts w:asciiTheme="majorHAnsi" w:hAnsiTheme="majorHAnsi"/>
        </w:rPr>
        <w:t>, India</w:t>
      </w:r>
    </w:p>
    <w:p w:rsidR="00861508" w:rsidRPr="0005164C" w:rsidRDefault="00FA1632" w:rsidP="00902E9C">
      <w:pPr>
        <w:jc w:val="both"/>
        <w:rPr>
          <w:rFonts w:eastAsia="MS Mincho"/>
          <w:sz w:val="19"/>
          <w:szCs w:val="19"/>
        </w:rPr>
      </w:pPr>
      <w:r w:rsidRPr="00FA1632">
        <w:rPr>
          <w:rFonts w:eastAsia="MS Mincho"/>
          <w:sz w:val="19"/>
          <w:szCs w:val="19"/>
          <w:vertAlign w:val="superscript"/>
        </w:rPr>
        <w:t>5</w:t>
      </w:r>
      <w:r w:rsidR="00902E9C">
        <w:rPr>
          <w:rFonts w:eastAsia="MS Mincho"/>
          <w:sz w:val="19"/>
          <w:szCs w:val="19"/>
        </w:rPr>
        <w:t xml:space="preserve">Department of orthopedics, AIIMS, New Delhi, India </w:t>
      </w: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740077">
        <w:rPr>
          <w:bCs w:val="0"/>
          <w:i w:val="0"/>
          <w:iCs w:val="0"/>
          <w:noProof w:val="0"/>
          <w:sz w:val="19"/>
          <w:szCs w:val="19"/>
          <w:lang w:val="en-IN" w:eastAsia="en-IN"/>
        </w:rPr>
        <w:t xml:space="preserve">spinal; </w:t>
      </w:r>
      <w:proofErr w:type="spellStart"/>
      <w:r w:rsidR="00740077">
        <w:rPr>
          <w:bCs w:val="0"/>
          <w:i w:val="0"/>
          <w:iCs w:val="0"/>
          <w:noProof w:val="0"/>
          <w:sz w:val="19"/>
          <w:szCs w:val="19"/>
          <w:lang w:val="en-IN" w:eastAsia="en-IN"/>
        </w:rPr>
        <w:t>intrathecal</w:t>
      </w:r>
      <w:proofErr w:type="spellEnd"/>
      <w:r w:rsidR="00740077">
        <w:rPr>
          <w:bCs w:val="0"/>
          <w:i w:val="0"/>
          <w:iCs w:val="0"/>
          <w:noProof w:val="0"/>
          <w:sz w:val="19"/>
          <w:szCs w:val="19"/>
          <w:lang w:val="en-IN" w:eastAsia="en-IN"/>
        </w:rPr>
        <w:t xml:space="preserve">; </w:t>
      </w:r>
      <w:proofErr w:type="spellStart"/>
      <w:r w:rsidR="00740077">
        <w:rPr>
          <w:bCs w:val="0"/>
          <w:i w:val="0"/>
          <w:iCs w:val="0"/>
          <w:noProof w:val="0"/>
          <w:sz w:val="19"/>
          <w:szCs w:val="19"/>
          <w:lang w:val="en-IN" w:eastAsia="en-IN"/>
        </w:rPr>
        <w:t>opioids</w:t>
      </w:r>
      <w:proofErr w:type="spellEnd"/>
      <w:r w:rsidR="00740077">
        <w:rPr>
          <w:bCs w:val="0"/>
          <w:i w:val="0"/>
          <w:iCs w:val="0"/>
          <w:noProof w:val="0"/>
          <w:sz w:val="19"/>
          <w:szCs w:val="19"/>
          <w:lang w:val="en-IN" w:eastAsia="en-IN"/>
        </w:rPr>
        <w:t>; knee replacement</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740077">
      <w:pPr>
        <w:pStyle w:val="keywords"/>
        <w:ind w:firstLine="0"/>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740077" w:rsidRPr="00740077" w:rsidRDefault="00740077" w:rsidP="00740077">
      <w:pPr>
        <w:jc w:val="both"/>
        <w:rPr>
          <w:color w:val="000000" w:themeColor="text1"/>
          <w:sz w:val="19"/>
          <w:szCs w:val="19"/>
        </w:rPr>
      </w:pPr>
      <w:r w:rsidRPr="00740077">
        <w:rPr>
          <w:sz w:val="19"/>
          <w:szCs w:val="19"/>
        </w:rPr>
        <w:t xml:space="preserve">Present study investigated the effect </w:t>
      </w:r>
      <w:proofErr w:type="gramStart"/>
      <w:r w:rsidRPr="00740077">
        <w:rPr>
          <w:sz w:val="19"/>
          <w:szCs w:val="19"/>
        </w:rPr>
        <w:t>of  combination</w:t>
      </w:r>
      <w:proofErr w:type="gramEnd"/>
      <w:r w:rsidRPr="00740077">
        <w:rPr>
          <w:sz w:val="19"/>
          <w:szCs w:val="19"/>
        </w:rPr>
        <w:t xml:space="preserve"> of </w:t>
      </w:r>
      <w:proofErr w:type="spellStart"/>
      <w:r w:rsidRPr="00740077">
        <w:rPr>
          <w:sz w:val="19"/>
          <w:szCs w:val="19"/>
        </w:rPr>
        <w:t>fentanyl</w:t>
      </w:r>
      <w:proofErr w:type="spellEnd"/>
      <w:r w:rsidRPr="00740077">
        <w:rPr>
          <w:sz w:val="19"/>
          <w:szCs w:val="19"/>
        </w:rPr>
        <w:t xml:space="preserve"> and morphine given </w:t>
      </w:r>
      <w:proofErr w:type="spellStart"/>
      <w:r w:rsidRPr="00740077">
        <w:rPr>
          <w:sz w:val="19"/>
          <w:szCs w:val="19"/>
        </w:rPr>
        <w:t>intrathecally</w:t>
      </w:r>
      <w:proofErr w:type="spellEnd"/>
      <w:r w:rsidRPr="00740077">
        <w:rPr>
          <w:sz w:val="19"/>
          <w:szCs w:val="19"/>
        </w:rPr>
        <w:t xml:space="preserve"> for reducing postoperative pain in total knee </w:t>
      </w:r>
      <w:proofErr w:type="spellStart"/>
      <w:r w:rsidRPr="00740077">
        <w:rPr>
          <w:sz w:val="19"/>
          <w:szCs w:val="19"/>
        </w:rPr>
        <w:t>arthroplasty</w:t>
      </w:r>
      <w:proofErr w:type="spellEnd"/>
      <w:r w:rsidRPr="00740077">
        <w:rPr>
          <w:sz w:val="19"/>
          <w:szCs w:val="19"/>
        </w:rPr>
        <w:t>.</w:t>
      </w:r>
      <w:r w:rsidRPr="00740077">
        <w:rPr>
          <w:sz w:val="19"/>
          <w:szCs w:val="19"/>
          <w:lang w:val="en-IN" w:eastAsia="en-IN"/>
        </w:rPr>
        <w:t xml:space="preserve"> </w:t>
      </w:r>
      <w:r w:rsidRPr="00740077">
        <w:rPr>
          <w:color w:val="000000" w:themeColor="text1"/>
          <w:sz w:val="19"/>
          <w:szCs w:val="19"/>
        </w:rPr>
        <w:t xml:space="preserve">Forty patients were randomly divided into 2 groups. In group FM (n=20), 12.5mg of hyperbaric </w:t>
      </w:r>
      <w:proofErr w:type="spellStart"/>
      <w:r w:rsidRPr="00740077">
        <w:rPr>
          <w:color w:val="000000" w:themeColor="text1"/>
          <w:sz w:val="19"/>
          <w:szCs w:val="19"/>
        </w:rPr>
        <w:t>bupivacaine</w:t>
      </w:r>
      <w:proofErr w:type="spellEnd"/>
      <w:r w:rsidRPr="00740077">
        <w:rPr>
          <w:color w:val="000000" w:themeColor="text1"/>
          <w:sz w:val="19"/>
          <w:szCs w:val="19"/>
        </w:rPr>
        <w:t xml:space="preserve"> [2.5 ml of 0.5%] + 25µg of </w:t>
      </w:r>
      <w:proofErr w:type="spellStart"/>
      <w:r w:rsidRPr="00740077">
        <w:rPr>
          <w:color w:val="000000" w:themeColor="text1"/>
          <w:sz w:val="19"/>
          <w:szCs w:val="19"/>
        </w:rPr>
        <w:t>fentanyl</w:t>
      </w:r>
      <w:proofErr w:type="spellEnd"/>
      <w:r w:rsidRPr="00740077">
        <w:rPr>
          <w:color w:val="000000" w:themeColor="text1"/>
          <w:sz w:val="19"/>
          <w:szCs w:val="19"/>
        </w:rPr>
        <w:t xml:space="preserve"> [0.5 ml] + 300µg of µg of preservative free morphine [0.1 ml] were given and in other group FN (n=20) 12.5 mg of hyperbaric </w:t>
      </w:r>
      <w:proofErr w:type="spellStart"/>
      <w:r w:rsidRPr="00740077">
        <w:rPr>
          <w:color w:val="000000" w:themeColor="text1"/>
          <w:sz w:val="19"/>
          <w:szCs w:val="19"/>
        </w:rPr>
        <w:t>bupivacaine</w:t>
      </w:r>
      <w:proofErr w:type="spellEnd"/>
      <w:r w:rsidRPr="00740077">
        <w:rPr>
          <w:color w:val="000000" w:themeColor="text1"/>
          <w:sz w:val="19"/>
          <w:szCs w:val="19"/>
        </w:rPr>
        <w:t xml:space="preserve"> [2.5 ml of 0.5%] + 25µg of </w:t>
      </w:r>
      <w:proofErr w:type="spellStart"/>
      <w:r w:rsidRPr="00740077">
        <w:rPr>
          <w:color w:val="000000" w:themeColor="text1"/>
          <w:sz w:val="19"/>
          <w:szCs w:val="19"/>
        </w:rPr>
        <w:t>fentanyl</w:t>
      </w:r>
      <w:proofErr w:type="spellEnd"/>
      <w:r w:rsidRPr="00740077">
        <w:rPr>
          <w:color w:val="000000" w:themeColor="text1"/>
          <w:sz w:val="19"/>
          <w:szCs w:val="19"/>
        </w:rPr>
        <w:t xml:space="preserve"> [0.5 ml] + normal saline [0.1 ml] were given in spinal </w:t>
      </w:r>
      <w:proofErr w:type="spellStart"/>
      <w:r w:rsidRPr="00740077">
        <w:rPr>
          <w:color w:val="000000" w:themeColor="text1"/>
          <w:sz w:val="19"/>
          <w:szCs w:val="19"/>
        </w:rPr>
        <w:t>anaesthesia</w:t>
      </w:r>
      <w:proofErr w:type="spellEnd"/>
      <w:r w:rsidRPr="00740077">
        <w:rPr>
          <w:color w:val="000000" w:themeColor="text1"/>
          <w:sz w:val="19"/>
          <w:szCs w:val="19"/>
        </w:rPr>
        <w:t xml:space="preserve">. At the end of surgical procedure, PCA morphine was initiated, rescue morphine boluses given for postoperative analgesia. Both the groups were compared for duration of analgesia, VAS score, total morphine consumption in 24 hrs and side effects. The duration of analgesia was defined as time from </w:t>
      </w:r>
      <w:proofErr w:type="spellStart"/>
      <w:r w:rsidRPr="00740077">
        <w:rPr>
          <w:color w:val="000000" w:themeColor="text1"/>
          <w:sz w:val="19"/>
          <w:szCs w:val="19"/>
        </w:rPr>
        <w:t>intrathecal</w:t>
      </w:r>
      <w:proofErr w:type="spellEnd"/>
      <w:r w:rsidRPr="00740077">
        <w:rPr>
          <w:color w:val="000000" w:themeColor="text1"/>
          <w:sz w:val="19"/>
          <w:szCs w:val="19"/>
        </w:rPr>
        <w:t xml:space="preserve"> injection to 1</w:t>
      </w:r>
      <w:r w:rsidRPr="00740077">
        <w:rPr>
          <w:color w:val="000000" w:themeColor="text1"/>
          <w:sz w:val="19"/>
          <w:szCs w:val="19"/>
          <w:vertAlign w:val="superscript"/>
        </w:rPr>
        <w:t>st</w:t>
      </w:r>
      <w:r w:rsidRPr="00740077">
        <w:rPr>
          <w:color w:val="000000" w:themeColor="text1"/>
          <w:sz w:val="19"/>
          <w:szCs w:val="19"/>
        </w:rPr>
        <w:t xml:space="preserve"> activation of PCA pump. The mean duration of analgesia was significantly longer in Group FM (242.25±</w:t>
      </w:r>
      <w:proofErr w:type="gramStart"/>
      <w:r w:rsidRPr="00740077">
        <w:rPr>
          <w:color w:val="000000" w:themeColor="text1"/>
          <w:sz w:val="19"/>
          <w:szCs w:val="19"/>
        </w:rPr>
        <w:t>113.12 )</w:t>
      </w:r>
      <w:proofErr w:type="gramEnd"/>
      <w:r w:rsidRPr="00740077">
        <w:rPr>
          <w:color w:val="000000" w:themeColor="text1"/>
          <w:sz w:val="19"/>
          <w:szCs w:val="19"/>
        </w:rPr>
        <w:t xml:space="preserve"> min than Group FN ( 160.75±47.27) min, (p=0.0000). The 1</w:t>
      </w:r>
      <w:r w:rsidRPr="00740077">
        <w:rPr>
          <w:color w:val="000000" w:themeColor="text1"/>
          <w:sz w:val="19"/>
          <w:szCs w:val="19"/>
          <w:vertAlign w:val="superscript"/>
        </w:rPr>
        <w:t>st</w:t>
      </w:r>
      <w:r w:rsidRPr="00740077">
        <w:rPr>
          <w:color w:val="000000" w:themeColor="text1"/>
          <w:sz w:val="19"/>
          <w:szCs w:val="19"/>
        </w:rPr>
        <w:t xml:space="preserve"> 24 hour period postoperative morphine consumption was signi</w:t>
      </w:r>
      <w:r w:rsidR="00846202">
        <w:rPr>
          <w:color w:val="000000" w:themeColor="text1"/>
          <w:sz w:val="19"/>
          <w:szCs w:val="19"/>
        </w:rPr>
        <w:t xml:space="preserve">ficantly decreased in Group </w:t>
      </w:r>
      <w:proofErr w:type="gramStart"/>
      <w:r w:rsidR="00846202">
        <w:rPr>
          <w:color w:val="000000" w:themeColor="text1"/>
          <w:sz w:val="19"/>
          <w:szCs w:val="19"/>
        </w:rPr>
        <w:t xml:space="preserve">FM </w:t>
      </w:r>
      <w:r w:rsidRPr="00740077">
        <w:rPr>
          <w:color w:val="000000" w:themeColor="text1"/>
          <w:sz w:val="19"/>
          <w:szCs w:val="19"/>
        </w:rPr>
        <w:t xml:space="preserve"> </w:t>
      </w:r>
      <w:r w:rsidR="00846202">
        <w:rPr>
          <w:color w:val="000000" w:themeColor="text1"/>
          <w:sz w:val="19"/>
          <w:szCs w:val="19"/>
        </w:rPr>
        <w:t>(</w:t>
      </w:r>
      <w:proofErr w:type="gramEnd"/>
      <w:r w:rsidRPr="00740077">
        <w:rPr>
          <w:color w:val="000000" w:themeColor="text1"/>
          <w:sz w:val="19"/>
          <w:szCs w:val="19"/>
        </w:rPr>
        <w:t>17.45±7.61)</w:t>
      </w:r>
      <w:r w:rsidR="00846202">
        <w:rPr>
          <w:color w:val="000000" w:themeColor="text1"/>
          <w:sz w:val="19"/>
          <w:szCs w:val="19"/>
        </w:rPr>
        <w:t xml:space="preserve"> </w:t>
      </w:r>
      <w:r w:rsidRPr="00740077">
        <w:rPr>
          <w:color w:val="000000" w:themeColor="text1"/>
          <w:sz w:val="19"/>
          <w:szCs w:val="19"/>
        </w:rPr>
        <w:t>mg than Group FN (39.35±10.75)mg</w:t>
      </w:r>
      <w:r w:rsidR="00846202">
        <w:rPr>
          <w:color w:val="000000" w:themeColor="text1"/>
          <w:sz w:val="19"/>
          <w:szCs w:val="19"/>
        </w:rPr>
        <w:t>.  (</w:t>
      </w:r>
      <w:proofErr w:type="gramStart"/>
      <w:r w:rsidR="00846202">
        <w:rPr>
          <w:color w:val="000000" w:themeColor="text1"/>
          <w:sz w:val="19"/>
          <w:szCs w:val="19"/>
        </w:rPr>
        <w:t>p-0.00</w:t>
      </w:r>
      <w:r w:rsidRPr="00740077">
        <w:rPr>
          <w:color w:val="000000" w:themeColor="text1"/>
          <w:sz w:val="19"/>
          <w:szCs w:val="19"/>
        </w:rPr>
        <w:t>0</w:t>
      </w:r>
      <w:proofErr w:type="gramEnd"/>
      <w:r w:rsidRPr="00740077">
        <w:rPr>
          <w:color w:val="000000" w:themeColor="text1"/>
          <w:sz w:val="19"/>
          <w:szCs w:val="19"/>
        </w:rPr>
        <w:t>).</w:t>
      </w:r>
    </w:p>
    <w:p w:rsidR="00740077" w:rsidRPr="00740077" w:rsidRDefault="00740077" w:rsidP="00740077">
      <w:pPr>
        <w:jc w:val="both"/>
        <w:rPr>
          <w:color w:val="000000" w:themeColor="text1"/>
          <w:sz w:val="19"/>
          <w:szCs w:val="19"/>
        </w:rPr>
      </w:pPr>
      <w:r w:rsidRPr="00740077">
        <w:rPr>
          <w:color w:val="000000" w:themeColor="text1"/>
          <w:sz w:val="19"/>
          <w:szCs w:val="19"/>
        </w:rPr>
        <w:t xml:space="preserve">There was no significant difference between the incidences of side effects between the 2 groups. </w:t>
      </w:r>
      <w:proofErr w:type="spellStart"/>
      <w:r w:rsidRPr="00740077">
        <w:rPr>
          <w:color w:val="000000" w:themeColor="text1"/>
          <w:sz w:val="19"/>
          <w:szCs w:val="19"/>
        </w:rPr>
        <w:t>Neuraxial</w:t>
      </w:r>
      <w:proofErr w:type="spellEnd"/>
      <w:r w:rsidRPr="00740077">
        <w:rPr>
          <w:color w:val="000000" w:themeColor="text1"/>
          <w:sz w:val="19"/>
          <w:szCs w:val="19"/>
        </w:rPr>
        <w:t xml:space="preserve"> </w:t>
      </w:r>
      <w:proofErr w:type="spellStart"/>
      <w:r w:rsidRPr="00740077">
        <w:rPr>
          <w:color w:val="000000" w:themeColor="text1"/>
          <w:sz w:val="19"/>
          <w:szCs w:val="19"/>
        </w:rPr>
        <w:t>opioid</w:t>
      </w:r>
      <w:proofErr w:type="spellEnd"/>
      <w:r w:rsidRPr="00740077">
        <w:rPr>
          <w:color w:val="000000" w:themeColor="text1"/>
          <w:sz w:val="19"/>
          <w:szCs w:val="19"/>
        </w:rPr>
        <w:t xml:space="preserve"> induced respiratory depression was seen in 1 patient in Group FM who required treatment with oxygen supplementation and intravenous </w:t>
      </w:r>
      <w:proofErr w:type="spellStart"/>
      <w:r w:rsidRPr="00740077">
        <w:rPr>
          <w:color w:val="000000" w:themeColor="text1"/>
          <w:sz w:val="19"/>
          <w:szCs w:val="19"/>
        </w:rPr>
        <w:t>naloxone</w:t>
      </w:r>
      <w:proofErr w:type="spellEnd"/>
      <w:r w:rsidRPr="00740077">
        <w:rPr>
          <w:color w:val="000000" w:themeColor="text1"/>
          <w:sz w:val="19"/>
          <w:szCs w:val="19"/>
        </w:rPr>
        <w:t xml:space="preserve">. </w:t>
      </w:r>
    </w:p>
    <w:p w:rsidR="00740077" w:rsidRPr="00740077" w:rsidRDefault="00740077" w:rsidP="00740077">
      <w:pPr>
        <w:jc w:val="both"/>
        <w:rPr>
          <w:color w:val="000000" w:themeColor="text1"/>
          <w:sz w:val="19"/>
          <w:szCs w:val="19"/>
        </w:rPr>
      </w:pPr>
      <w:r w:rsidRPr="00740077">
        <w:rPr>
          <w:color w:val="000000" w:themeColor="text1"/>
          <w:sz w:val="19"/>
          <w:szCs w:val="19"/>
        </w:rPr>
        <w:t xml:space="preserve">We concluded that the combination of </w:t>
      </w:r>
      <w:proofErr w:type="spellStart"/>
      <w:r w:rsidRPr="00740077">
        <w:rPr>
          <w:color w:val="000000" w:themeColor="text1"/>
          <w:sz w:val="19"/>
          <w:szCs w:val="19"/>
        </w:rPr>
        <w:t>opioids</w:t>
      </w:r>
      <w:proofErr w:type="spellEnd"/>
      <w:r w:rsidRPr="00740077">
        <w:rPr>
          <w:color w:val="000000" w:themeColor="text1"/>
          <w:sz w:val="19"/>
          <w:szCs w:val="19"/>
        </w:rPr>
        <w:t xml:space="preserve"> has prolonged the duration of postoperative analgesia and reduced the total postoperative morphine consumption in TKR patients</w:t>
      </w:r>
    </w:p>
    <w:p w:rsidR="00883A50" w:rsidRPr="00740077" w:rsidRDefault="00883A50" w:rsidP="00883A50">
      <w:pPr>
        <w:jc w:val="both"/>
        <w:rPr>
          <w:sz w:val="19"/>
          <w:szCs w:val="19"/>
          <w:lang w:val="en-IN" w:eastAsia="en-IN"/>
        </w:rPr>
      </w:pPr>
    </w:p>
    <w:p w:rsidR="00861508" w:rsidRPr="0005164C" w:rsidRDefault="00861508" w:rsidP="00861508">
      <w:pPr>
        <w:rPr>
          <w:sz w:val="19"/>
          <w:szCs w:val="19"/>
        </w:rPr>
      </w:pPr>
    </w:p>
    <w:p w:rsidR="00F9546A" w:rsidRDefault="00446518" w:rsidP="002E30E9">
      <w:pPr>
        <w:pStyle w:val="BodyText"/>
        <w:ind w:firstLine="0"/>
        <w:jc w:val="left"/>
        <w:rPr>
          <w:b/>
          <w:sz w:val="19"/>
          <w:szCs w:val="19"/>
        </w:rPr>
      </w:pPr>
      <w:r>
        <w:rPr>
          <w:b/>
          <w:sz w:val="19"/>
          <w:szCs w:val="19"/>
        </w:rPr>
        <w:t xml:space="preserve"> </w:t>
      </w:r>
      <w:r w:rsidR="003C0794" w:rsidRPr="0005164C">
        <w:rPr>
          <w:b/>
          <w:sz w:val="19"/>
          <w:szCs w:val="19"/>
        </w:rPr>
        <w:t>Reference:</w:t>
      </w:r>
      <w:bookmarkStart w:id="0" w:name="2"/>
      <w:bookmarkEnd w:id="0"/>
    </w:p>
    <w:p w:rsidR="00F9546A" w:rsidRPr="00F9546A" w:rsidRDefault="00F9546A" w:rsidP="002E30E9">
      <w:pPr>
        <w:pStyle w:val="BodyText"/>
        <w:numPr>
          <w:ilvl w:val="0"/>
          <w:numId w:val="28"/>
        </w:numPr>
        <w:shd w:val="clear" w:color="auto" w:fill="FFFFFF"/>
        <w:spacing w:after="0" w:line="240" w:lineRule="auto"/>
        <w:ind w:left="270" w:hanging="270"/>
        <w:jc w:val="left"/>
        <w:rPr>
          <w:color w:val="000000"/>
          <w:sz w:val="18"/>
          <w:szCs w:val="18"/>
        </w:rPr>
      </w:pPr>
      <w:hyperlink r:id="rId5" w:history="1">
        <w:proofErr w:type="spellStart"/>
        <w:r w:rsidRPr="00F9546A">
          <w:rPr>
            <w:rStyle w:val="Hyperlink"/>
            <w:color w:val="660066"/>
            <w:sz w:val="18"/>
            <w:szCs w:val="18"/>
            <w:u w:val="none"/>
          </w:rPr>
          <w:t>Frassanito</w:t>
        </w:r>
        <w:proofErr w:type="spellEnd"/>
        <w:r w:rsidRPr="00F9546A">
          <w:rPr>
            <w:rStyle w:val="Hyperlink"/>
            <w:color w:val="660066"/>
            <w:sz w:val="18"/>
            <w:szCs w:val="18"/>
            <w:u w:val="none"/>
          </w:rPr>
          <w:t xml:space="preserve"> L</w:t>
        </w:r>
      </w:hyperlink>
      <w:r w:rsidRPr="00F9546A">
        <w:rPr>
          <w:color w:val="000000"/>
          <w:sz w:val="18"/>
          <w:szCs w:val="18"/>
          <w:vertAlign w:val="superscript"/>
        </w:rPr>
        <w:t>1</w:t>
      </w:r>
      <w:r w:rsidRPr="00F9546A">
        <w:rPr>
          <w:color w:val="000000"/>
          <w:sz w:val="18"/>
          <w:szCs w:val="18"/>
        </w:rPr>
        <w:t>, </w:t>
      </w:r>
      <w:proofErr w:type="spellStart"/>
      <w:r w:rsidRPr="00F9546A">
        <w:rPr>
          <w:color w:val="000000"/>
          <w:sz w:val="18"/>
          <w:szCs w:val="18"/>
        </w:rPr>
        <w:fldChar w:fldCharType="begin"/>
      </w:r>
      <w:r w:rsidRPr="00F9546A">
        <w:rPr>
          <w:color w:val="000000"/>
          <w:sz w:val="18"/>
          <w:szCs w:val="18"/>
        </w:rPr>
        <w:instrText xml:space="preserve"> HYPERLINK "https://www.ncbi.nlm.nih.gov/pubmed/?term=Rodol%C3%A0%20F%5BAuthor%5D&amp;cauthor=true&amp;cauthor_uid=18575162" </w:instrText>
      </w:r>
      <w:r w:rsidRPr="00F9546A">
        <w:rPr>
          <w:color w:val="000000"/>
          <w:sz w:val="18"/>
          <w:szCs w:val="18"/>
        </w:rPr>
        <w:fldChar w:fldCharType="separate"/>
      </w:r>
      <w:r w:rsidRPr="00F9546A">
        <w:rPr>
          <w:rStyle w:val="Hyperlink"/>
          <w:color w:val="660066"/>
          <w:sz w:val="18"/>
          <w:szCs w:val="18"/>
          <w:u w:val="none"/>
        </w:rPr>
        <w:t>Rodolà</w:t>
      </w:r>
      <w:proofErr w:type="spellEnd"/>
      <w:r w:rsidRPr="00F9546A">
        <w:rPr>
          <w:rStyle w:val="Hyperlink"/>
          <w:color w:val="660066"/>
          <w:sz w:val="18"/>
          <w:szCs w:val="18"/>
          <w:u w:val="none"/>
        </w:rPr>
        <w:t xml:space="preserve"> F</w:t>
      </w:r>
      <w:r w:rsidRPr="00F9546A">
        <w:rPr>
          <w:color w:val="000000"/>
          <w:sz w:val="18"/>
          <w:szCs w:val="18"/>
        </w:rPr>
        <w:fldChar w:fldCharType="end"/>
      </w:r>
      <w:r w:rsidRPr="00F9546A">
        <w:rPr>
          <w:color w:val="000000"/>
          <w:sz w:val="18"/>
          <w:szCs w:val="18"/>
        </w:rPr>
        <w:t>, </w:t>
      </w:r>
      <w:proofErr w:type="spellStart"/>
      <w:r w:rsidRPr="00F9546A">
        <w:rPr>
          <w:color w:val="000000"/>
          <w:sz w:val="18"/>
          <w:szCs w:val="18"/>
        </w:rPr>
        <w:fldChar w:fldCharType="begin"/>
      </w:r>
      <w:r w:rsidRPr="00F9546A">
        <w:rPr>
          <w:color w:val="000000"/>
          <w:sz w:val="18"/>
          <w:szCs w:val="18"/>
        </w:rPr>
        <w:instrText xml:space="preserve"> HYPERLINK "https://www.ncbi.nlm.nih.gov/pubmed/?term=Concina%20G%5BAuthor%5D&amp;cauthor=true&amp;cauthor_uid=18575162" </w:instrText>
      </w:r>
      <w:r w:rsidRPr="00F9546A">
        <w:rPr>
          <w:color w:val="000000"/>
          <w:sz w:val="18"/>
          <w:szCs w:val="18"/>
        </w:rPr>
        <w:fldChar w:fldCharType="separate"/>
      </w:r>
      <w:r w:rsidRPr="00F9546A">
        <w:rPr>
          <w:rStyle w:val="Hyperlink"/>
          <w:color w:val="660066"/>
          <w:sz w:val="18"/>
          <w:szCs w:val="18"/>
          <w:u w:val="none"/>
        </w:rPr>
        <w:t>Concina</w:t>
      </w:r>
      <w:proofErr w:type="spellEnd"/>
      <w:r w:rsidRPr="00F9546A">
        <w:rPr>
          <w:rStyle w:val="Hyperlink"/>
          <w:color w:val="660066"/>
          <w:sz w:val="18"/>
          <w:szCs w:val="18"/>
          <w:u w:val="none"/>
        </w:rPr>
        <w:t xml:space="preserve"> G</w:t>
      </w:r>
      <w:r w:rsidRPr="00F9546A">
        <w:rPr>
          <w:color w:val="000000"/>
          <w:sz w:val="18"/>
          <w:szCs w:val="18"/>
        </w:rPr>
        <w:fldChar w:fldCharType="end"/>
      </w:r>
      <w:r w:rsidRPr="00F9546A">
        <w:rPr>
          <w:color w:val="000000"/>
          <w:sz w:val="18"/>
          <w:szCs w:val="18"/>
        </w:rPr>
        <w:t>, </w:t>
      </w:r>
      <w:hyperlink r:id="rId6" w:history="1">
        <w:r w:rsidRPr="00F9546A">
          <w:rPr>
            <w:rStyle w:val="Hyperlink"/>
            <w:color w:val="660066"/>
            <w:sz w:val="18"/>
            <w:szCs w:val="18"/>
            <w:u w:val="none"/>
          </w:rPr>
          <w:t>Messina A</w:t>
        </w:r>
      </w:hyperlink>
      <w:r w:rsidRPr="00F9546A">
        <w:rPr>
          <w:color w:val="000000"/>
          <w:sz w:val="18"/>
          <w:szCs w:val="18"/>
        </w:rPr>
        <w:t>, </w:t>
      </w:r>
      <w:proofErr w:type="spellStart"/>
      <w:r w:rsidRPr="00F9546A">
        <w:rPr>
          <w:color w:val="000000"/>
          <w:sz w:val="18"/>
          <w:szCs w:val="18"/>
        </w:rPr>
        <w:fldChar w:fldCharType="begin"/>
      </w:r>
      <w:r w:rsidRPr="00F9546A">
        <w:rPr>
          <w:color w:val="000000"/>
          <w:sz w:val="18"/>
          <w:szCs w:val="18"/>
        </w:rPr>
        <w:instrText xml:space="preserve"> HYPERLINK "https://www.ncbi.nlm.nih.gov/pubmed/?term=Chierichini%20A%5BAuthor%5D&amp;cauthor=true&amp;cauthor_uid=18575162" </w:instrText>
      </w:r>
      <w:r w:rsidRPr="00F9546A">
        <w:rPr>
          <w:color w:val="000000"/>
          <w:sz w:val="18"/>
          <w:szCs w:val="18"/>
        </w:rPr>
        <w:fldChar w:fldCharType="separate"/>
      </w:r>
      <w:r w:rsidRPr="00F9546A">
        <w:rPr>
          <w:rStyle w:val="Hyperlink"/>
          <w:color w:val="660066"/>
          <w:sz w:val="18"/>
          <w:szCs w:val="18"/>
          <w:u w:val="none"/>
        </w:rPr>
        <w:t>Chierichini</w:t>
      </w:r>
      <w:proofErr w:type="spellEnd"/>
      <w:r w:rsidRPr="00F9546A">
        <w:rPr>
          <w:rStyle w:val="Hyperlink"/>
          <w:color w:val="660066"/>
          <w:sz w:val="18"/>
          <w:szCs w:val="18"/>
          <w:u w:val="none"/>
        </w:rPr>
        <w:t xml:space="preserve"> A</w:t>
      </w:r>
      <w:r w:rsidRPr="00F9546A">
        <w:rPr>
          <w:color w:val="000000"/>
          <w:sz w:val="18"/>
          <w:szCs w:val="18"/>
        </w:rPr>
        <w:fldChar w:fldCharType="end"/>
      </w:r>
      <w:r w:rsidRPr="00F9546A">
        <w:rPr>
          <w:color w:val="000000"/>
          <w:sz w:val="18"/>
          <w:szCs w:val="18"/>
        </w:rPr>
        <w:t>, </w:t>
      </w:r>
      <w:proofErr w:type="spellStart"/>
      <w:r w:rsidRPr="00F9546A">
        <w:rPr>
          <w:color w:val="000000"/>
          <w:sz w:val="18"/>
          <w:szCs w:val="18"/>
        </w:rPr>
        <w:t>Vergari</w:t>
      </w:r>
      <w:proofErr w:type="spellEnd"/>
      <w:r w:rsidRPr="00F9546A">
        <w:rPr>
          <w:color w:val="000000"/>
          <w:sz w:val="18"/>
          <w:szCs w:val="18"/>
        </w:rPr>
        <w:t xml:space="preserve"> A</w:t>
      </w:r>
      <w:r w:rsidRPr="00F9546A">
        <w:rPr>
          <w:rFonts w:ascii="Arial" w:hAnsi="Arial" w:cs="Arial"/>
          <w:color w:val="000000"/>
          <w:sz w:val="18"/>
          <w:szCs w:val="18"/>
        </w:rPr>
        <w:t xml:space="preserve">. </w:t>
      </w:r>
      <w:r w:rsidRPr="00F9546A">
        <w:rPr>
          <w:color w:val="000000"/>
          <w:sz w:val="18"/>
          <w:szCs w:val="18"/>
        </w:rPr>
        <w:t xml:space="preserve">The efficacy of the </w:t>
      </w:r>
      <w:proofErr w:type="spellStart"/>
      <w:r w:rsidRPr="00F9546A">
        <w:rPr>
          <w:color w:val="000000"/>
          <w:sz w:val="18"/>
          <w:szCs w:val="18"/>
        </w:rPr>
        <w:t>psoas</w:t>
      </w:r>
      <w:proofErr w:type="spellEnd"/>
      <w:r w:rsidRPr="00F9546A">
        <w:rPr>
          <w:color w:val="000000"/>
          <w:sz w:val="18"/>
          <w:szCs w:val="18"/>
        </w:rPr>
        <w:t xml:space="preserve"> compartment block versus the </w:t>
      </w:r>
      <w:proofErr w:type="spellStart"/>
      <w:r w:rsidRPr="00F9546A">
        <w:rPr>
          <w:color w:val="000000"/>
          <w:sz w:val="18"/>
          <w:szCs w:val="18"/>
        </w:rPr>
        <w:t>intrathecal</w:t>
      </w:r>
      <w:proofErr w:type="spellEnd"/>
      <w:r w:rsidRPr="00F9546A">
        <w:rPr>
          <w:color w:val="000000"/>
          <w:sz w:val="18"/>
          <w:szCs w:val="18"/>
        </w:rPr>
        <w:t xml:space="preserve"> combination of morphine, </w:t>
      </w:r>
      <w:proofErr w:type="spellStart"/>
      <w:r w:rsidRPr="00F9546A">
        <w:rPr>
          <w:color w:val="000000"/>
          <w:sz w:val="18"/>
          <w:szCs w:val="18"/>
        </w:rPr>
        <w:t>fentanyl</w:t>
      </w:r>
      <w:proofErr w:type="spellEnd"/>
      <w:r w:rsidRPr="00F9546A">
        <w:rPr>
          <w:color w:val="000000"/>
          <w:sz w:val="18"/>
          <w:szCs w:val="18"/>
        </w:rPr>
        <w:t xml:space="preserve"> and </w:t>
      </w:r>
      <w:proofErr w:type="spellStart"/>
      <w:r w:rsidRPr="00F9546A">
        <w:rPr>
          <w:color w:val="000000"/>
          <w:sz w:val="18"/>
          <w:szCs w:val="18"/>
        </w:rPr>
        <w:t>bupivacaine</w:t>
      </w:r>
      <w:proofErr w:type="spellEnd"/>
      <w:r w:rsidRPr="00F9546A">
        <w:rPr>
          <w:color w:val="000000"/>
          <w:sz w:val="18"/>
          <w:szCs w:val="18"/>
        </w:rPr>
        <w:t xml:space="preserve"> for postoperative analgesia after primary hip </w:t>
      </w:r>
      <w:proofErr w:type="spellStart"/>
      <w:r w:rsidRPr="00F9546A">
        <w:rPr>
          <w:color w:val="000000"/>
          <w:sz w:val="18"/>
          <w:szCs w:val="18"/>
        </w:rPr>
        <w:t>arthroplasty</w:t>
      </w:r>
      <w:proofErr w:type="spellEnd"/>
      <w:r>
        <w:rPr>
          <w:color w:val="000000"/>
          <w:sz w:val="18"/>
          <w:szCs w:val="18"/>
        </w:rPr>
        <w:t xml:space="preserve">. A randomize single blinded study. </w:t>
      </w:r>
      <w:r w:rsidR="000B2DBA" w:rsidRPr="00F9546A">
        <w:rPr>
          <w:rFonts w:ascii="Arial" w:hAnsi="Arial" w:cs="Arial"/>
          <w:color w:val="000000"/>
          <w:sz w:val="12"/>
          <w:szCs w:val="12"/>
          <w:shd w:val="clear" w:color="auto" w:fill="FFFFFF"/>
        </w:rPr>
        <w:t xml:space="preserve"> </w:t>
      </w:r>
      <w:hyperlink r:id="rId7" w:tooltip="European review for medical and pharmacological sciences." w:history="1">
        <w:proofErr w:type="spellStart"/>
        <w:r w:rsidR="000B2DBA" w:rsidRPr="00F9546A">
          <w:rPr>
            <w:rStyle w:val="Hyperlink"/>
            <w:color w:val="660066"/>
            <w:sz w:val="18"/>
            <w:szCs w:val="18"/>
            <w:u w:val="none"/>
            <w:shd w:val="clear" w:color="auto" w:fill="FFFFFF"/>
          </w:rPr>
          <w:t>Eur</w:t>
        </w:r>
        <w:proofErr w:type="spellEnd"/>
        <w:r w:rsidR="000B2DBA" w:rsidRPr="00F9546A">
          <w:rPr>
            <w:rStyle w:val="Hyperlink"/>
            <w:color w:val="660066"/>
            <w:sz w:val="18"/>
            <w:szCs w:val="18"/>
            <w:u w:val="none"/>
            <w:shd w:val="clear" w:color="auto" w:fill="FFFFFF"/>
          </w:rPr>
          <w:t xml:space="preserve"> Rev Med </w:t>
        </w:r>
        <w:proofErr w:type="spellStart"/>
        <w:r w:rsidR="000B2DBA" w:rsidRPr="00F9546A">
          <w:rPr>
            <w:rStyle w:val="Hyperlink"/>
            <w:color w:val="660066"/>
            <w:sz w:val="18"/>
            <w:szCs w:val="18"/>
            <w:u w:val="none"/>
            <w:shd w:val="clear" w:color="auto" w:fill="FFFFFF"/>
          </w:rPr>
          <w:t>Pharmacol</w:t>
        </w:r>
        <w:proofErr w:type="spellEnd"/>
        <w:r w:rsidR="000B2DBA" w:rsidRPr="00F9546A">
          <w:rPr>
            <w:rStyle w:val="Hyperlink"/>
            <w:color w:val="660066"/>
            <w:sz w:val="18"/>
            <w:szCs w:val="18"/>
            <w:u w:val="none"/>
            <w:shd w:val="clear" w:color="auto" w:fill="FFFFFF"/>
          </w:rPr>
          <w:t xml:space="preserve"> Sci.</w:t>
        </w:r>
      </w:hyperlink>
      <w:r w:rsidR="000B2DBA" w:rsidRPr="00F9546A">
        <w:rPr>
          <w:color w:val="000000"/>
          <w:sz w:val="18"/>
          <w:szCs w:val="18"/>
          <w:shd w:val="clear" w:color="auto" w:fill="FFFFFF"/>
        </w:rPr>
        <w:t> 2008 Mar-Apr;12(2):117-22</w:t>
      </w:r>
    </w:p>
    <w:p w:rsidR="00446518" w:rsidRPr="002E30E9" w:rsidRDefault="00446518" w:rsidP="002E30E9">
      <w:pPr>
        <w:pStyle w:val="ListParagraph"/>
        <w:numPr>
          <w:ilvl w:val="0"/>
          <w:numId w:val="28"/>
        </w:numPr>
        <w:autoSpaceDE w:val="0"/>
        <w:autoSpaceDN w:val="0"/>
        <w:adjustRightInd w:val="0"/>
        <w:ind w:left="270" w:hanging="270"/>
        <w:jc w:val="both"/>
        <w:rPr>
          <w:color w:val="000000"/>
          <w:sz w:val="18"/>
          <w:szCs w:val="12"/>
        </w:rPr>
      </w:pPr>
      <w:hyperlink r:id="rId8" w:history="1">
        <w:proofErr w:type="spellStart"/>
        <w:r w:rsidRPr="002E30E9">
          <w:rPr>
            <w:rStyle w:val="Hyperlink"/>
            <w:rFonts w:ascii="Times New Roman" w:eastAsia="MS Mincho" w:hAnsi="Times New Roman" w:cs="Times New Roman"/>
            <w:color w:val="660066"/>
            <w:sz w:val="18"/>
            <w:szCs w:val="18"/>
            <w:u w:val="none"/>
            <w:shd w:val="clear" w:color="auto" w:fill="FFFFFF"/>
          </w:rPr>
          <w:t>Frassanito</w:t>
        </w:r>
        <w:proofErr w:type="spellEnd"/>
        <w:r w:rsidRPr="002E30E9">
          <w:rPr>
            <w:rStyle w:val="Hyperlink"/>
            <w:rFonts w:ascii="Times New Roman" w:eastAsia="MS Mincho" w:hAnsi="Times New Roman" w:cs="Times New Roman"/>
            <w:color w:val="660066"/>
            <w:sz w:val="18"/>
            <w:szCs w:val="18"/>
            <w:u w:val="none"/>
            <w:shd w:val="clear" w:color="auto" w:fill="FFFFFF"/>
          </w:rPr>
          <w:t xml:space="preserve"> L</w:t>
        </w:r>
      </w:hyperlink>
      <w:r w:rsidRPr="002E30E9">
        <w:rPr>
          <w:rFonts w:ascii="Times New Roman" w:hAnsi="Times New Roman" w:cs="Times New Roman"/>
          <w:color w:val="000000"/>
          <w:sz w:val="18"/>
          <w:szCs w:val="18"/>
          <w:shd w:val="clear" w:color="auto" w:fill="FFFFFF"/>
        </w:rPr>
        <w:t>, </w:t>
      </w:r>
      <w:proofErr w:type="spellStart"/>
      <w:r w:rsidRPr="002E30E9">
        <w:rPr>
          <w:rFonts w:ascii="Times New Roman" w:hAnsi="Times New Roman" w:cs="Times New Roman"/>
          <w:sz w:val="18"/>
          <w:szCs w:val="18"/>
        </w:rPr>
        <w:fldChar w:fldCharType="begin"/>
      </w:r>
      <w:r w:rsidRPr="002E30E9">
        <w:rPr>
          <w:rFonts w:ascii="Times New Roman" w:hAnsi="Times New Roman" w:cs="Times New Roman"/>
          <w:sz w:val="18"/>
          <w:szCs w:val="18"/>
        </w:rPr>
        <w:instrText xml:space="preserve"> HYPERLINK "https://www.ncbi.nlm.nih.gov/pubmed/?term=Vergari%20A%5BAuthor%5D&amp;cauthor=true&amp;cauthor_uid=20707248" </w:instrText>
      </w:r>
      <w:r w:rsidRPr="002E30E9">
        <w:rPr>
          <w:rFonts w:ascii="Times New Roman" w:hAnsi="Times New Roman" w:cs="Times New Roman"/>
          <w:sz w:val="18"/>
          <w:szCs w:val="18"/>
        </w:rPr>
        <w:fldChar w:fldCharType="separate"/>
      </w:r>
      <w:r w:rsidRPr="002E30E9">
        <w:rPr>
          <w:rStyle w:val="Hyperlink"/>
          <w:rFonts w:ascii="Times New Roman" w:eastAsia="MS Mincho" w:hAnsi="Times New Roman" w:cs="Times New Roman"/>
          <w:color w:val="660066"/>
          <w:sz w:val="18"/>
          <w:szCs w:val="18"/>
          <w:u w:val="none"/>
          <w:shd w:val="clear" w:color="auto" w:fill="FFFFFF"/>
        </w:rPr>
        <w:t>Vergari</w:t>
      </w:r>
      <w:proofErr w:type="spellEnd"/>
      <w:r w:rsidRPr="002E30E9">
        <w:rPr>
          <w:rStyle w:val="Hyperlink"/>
          <w:rFonts w:ascii="Times New Roman" w:eastAsia="MS Mincho" w:hAnsi="Times New Roman" w:cs="Times New Roman"/>
          <w:color w:val="660066"/>
          <w:sz w:val="18"/>
          <w:szCs w:val="18"/>
          <w:u w:val="none"/>
          <w:shd w:val="clear" w:color="auto" w:fill="FFFFFF"/>
        </w:rPr>
        <w:t xml:space="preserve"> A</w:t>
      </w:r>
      <w:r w:rsidRPr="002E30E9">
        <w:rPr>
          <w:rFonts w:ascii="Times New Roman" w:hAnsi="Times New Roman" w:cs="Times New Roman"/>
          <w:sz w:val="18"/>
          <w:szCs w:val="18"/>
        </w:rPr>
        <w:fldChar w:fldCharType="end"/>
      </w:r>
      <w:r w:rsidRPr="002E30E9">
        <w:rPr>
          <w:rFonts w:ascii="Times New Roman" w:hAnsi="Times New Roman" w:cs="Times New Roman"/>
          <w:color w:val="000000"/>
          <w:sz w:val="18"/>
          <w:szCs w:val="18"/>
          <w:shd w:val="clear" w:color="auto" w:fill="FFFFFF"/>
        </w:rPr>
        <w:t>, </w:t>
      </w:r>
      <w:proofErr w:type="spellStart"/>
      <w:r w:rsidRPr="002E30E9">
        <w:rPr>
          <w:rFonts w:ascii="Times New Roman" w:hAnsi="Times New Roman" w:cs="Times New Roman"/>
          <w:sz w:val="18"/>
          <w:szCs w:val="18"/>
        </w:rPr>
        <w:fldChar w:fldCharType="begin"/>
      </w:r>
      <w:r w:rsidRPr="002E30E9">
        <w:rPr>
          <w:rFonts w:ascii="Times New Roman" w:hAnsi="Times New Roman" w:cs="Times New Roman"/>
          <w:sz w:val="18"/>
          <w:szCs w:val="18"/>
        </w:rPr>
        <w:instrText xml:space="preserve"> HYPERLINK "https://www.ncbi.nlm.nih.gov/pubmed/?term=Zanghi%20F%5BAuthor%5D&amp;cauthor=true&amp;cauthor_uid=20707248" </w:instrText>
      </w:r>
      <w:r w:rsidRPr="002E30E9">
        <w:rPr>
          <w:rFonts w:ascii="Times New Roman" w:hAnsi="Times New Roman" w:cs="Times New Roman"/>
          <w:sz w:val="18"/>
          <w:szCs w:val="18"/>
        </w:rPr>
        <w:fldChar w:fldCharType="separate"/>
      </w:r>
      <w:r w:rsidRPr="002E30E9">
        <w:rPr>
          <w:rStyle w:val="Hyperlink"/>
          <w:rFonts w:ascii="Times New Roman" w:eastAsia="MS Mincho" w:hAnsi="Times New Roman" w:cs="Times New Roman"/>
          <w:color w:val="660066"/>
          <w:sz w:val="18"/>
          <w:szCs w:val="18"/>
          <w:u w:val="none"/>
          <w:shd w:val="clear" w:color="auto" w:fill="FFFFFF"/>
        </w:rPr>
        <w:t>Zanghi</w:t>
      </w:r>
      <w:proofErr w:type="spellEnd"/>
      <w:r w:rsidRPr="002E30E9">
        <w:rPr>
          <w:rStyle w:val="Hyperlink"/>
          <w:rFonts w:ascii="Times New Roman" w:eastAsia="MS Mincho" w:hAnsi="Times New Roman" w:cs="Times New Roman"/>
          <w:color w:val="660066"/>
          <w:sz w:val="18"/>
          <w:szCs w:val="18"/>
          <w:u w:val="none"/>
          <w:shd w:val="clear" w:color="auto" w:fill="FFFFFF"/>
        </w:rPr>
        <w:t xml:space="preserve"> F</w:t>
      </w:r>
      <w:r w:rsidRPr="002E30E9">
        <w:rPr>
          <w:rFonts w:ascii="Times New Roman" w:hAnsi="Times New Roman" w:cs="Times New Roman"/>
          <w:sz w:val="18"/>
          <w:szCs w:val="18"/>
        </w:rPr>
        <w:fldChar w:fldCharType="end"/>
      </w:r>
      <w:r w:rsidRPr="002E30E9">
        <w:rPr>
          <w:rFonts w:ascii="Times New Roman" w:hAnsi="Times New Roman" w:cs="Times New Roman"/>
          <w:color w:val="000000"/>
          <w:sz w:val="18"/>
          <w:szCs w:val="18"/>
          <w:shd w:val="clear" w:color="auto" w:fill="FFFFFF"/>
        </w:rPr>
        <w:t>, </w:t>
      </w:r>
      <w:hyperlink r:id="rId9" w:history="1">
        <w:r w:rsidRPr="002E30E9">
          <w:rPr>
            <w:rStyle w:val="Hyperlink"/>
            <w:rFonts w:ascii="Times New Roman" w:eastAsia="MS Mincho" w:hAnsi="Times New Roman" w:cs="Times New Roman"/>
            <w:color w:val="660066"/>
            <w:sz w:val="18"/>
            <w:szCs w:val="18"/>
            <w:u w:val="none"/>
            <w:shd w:val="clear" w:color="auto" w:fill="FFFFFF"/>
          </w:rPr>
          <w:t>Messina A</w:t>
        </w:r>
      </w:hyperlink>
      <w:r w:rsidRPr="002E30E9">
        <w:rPr>
          <w:rFonts w:ascii="Times New Roman" w:hAnsi="Times New Roman" w:cs="Times New Roman"/>
          <w:color w:val="000000"/>
          <w:sz w:val="18"/>
          <w:szCs w:val="18"/>
          <w:shd w:val="clear" w:color="auto" w:fill="FFFFFF"/>
        </w:rPr>
        <w:t>, </w:t>
      </w:r>
      <w:hyperlink r:id="rId10" w:history="1">
        <w:proofErr w:type="spellStart"/>
        <w:r w:rsidRPr="002E30E9">
          <w:rPr>
            <w:rStyle w:val="Hyperlink"/>
            <w:rFonts w:ascii="Times New Roman" w:eastAsia="MS Mincho" w:hAnsi="Times New Roman" w:cs="Times New Roman"/>
            <w:color w:val="660066"/>
            <w:sz w:val="18"/>
            <w:szCs w:val="18"/>
            <w:u w:val="none"/>
            <w:shd w:val="clear" w:color="auto" w:fill="FFFFFF"/>
          </w:rPr>
          <w:t>Bitondo</w:t>
        </w:r>
        <w:proofErr w:type="spellEnd"/>
        <w:r w:rsidRPr="002E30E9">
          <w:rPr>
            <w:rStyle w:val="Hyperlink"/>
            <w:rFonts w:ascii="Times New Roman" w:eastAsia="MS Mincho" w:hAnsi="Times New Roman" w:cs="Times New Roman"/>
            <w:color w:val="660066"/>
            <w:sz w:val="18"/>
            <w:szCs w:val="18"/>
            <w:u w:val="none"/>
            <w:shd w:val="clear" w:color="auto" w:fill="FFFFFF"/>
          </w:rPr>
          <w:t xml:space="preserve"> M</w:t>
        </w:r>
      </w:hyperlink>
      <w:r w:rsidRPr="002E30E9">
        <w:rPr>
          <w:rFonts w:ascii="Times New Roman" w:hAnsi="Times New Roman" w:cs="Times New Roman"/>
          <w:color w:val="000000"/>
          <w:sz w:val="18"/>
          <w:szCs w:val="18"/>
          <w:shd w:val="clear" w:color="auto" w:fill="FFFFFF"/>
        </w:rPr>
        <w:t>, </w:t>
      </w:r>
      <w:proofErr w:type="spellStart"/>
      <w:r w:rsidRPr="002E30E9">
        <w:rPr>
          <w:rFonts w:ascii="Times New Roman" w:hAnsi="Times New Roman" w:cs="Times New Roman"/>
          <w:sz w:val="18"/>
          <w:szCs w:val="18"/>
        </w:rPr>
        <w:fldChar w:fldCharType="begin"/>
      </w:r>
      <w:r w:rsidRPr="002E30E9">
        <w:rPr>
          <w:rFonts w:ascii="Times New Roman" w:hAnsi="Times New Roman" w:cs="Times New Roman"/>
          <w:sz w:val="18"/>
          <w:szCs w:val="18"/>
        </w:rPr>
        <w:instrText xml:space="preserve"> HYPERLINK "https://www.ncbi.nlm.nih.gov/pubmed/?term=Antonelli%20M%5BAuthor%5D&amp;cauthor=true&amp;cauthor_uid=20707248" </w:instrText>
      </w:r>
      <w:r w:rsidRPr="002E30E9">
        <w:rPr>
          <w:rFonts w:ascii="Times New Roman" w:hAnsi="Times New Roman" w:cs="Times New Roman"/>
          <w:sz w:val="18"/>
          <w:szCs w:val="18"/>
        </w:rPr>
        <w:fldChar w:fldCharType="separate"/>
      </w:r>
      <w:r w:rsidRPr="002E30E9">
        <w:rPr>
          <w:rStyle w:val="Hyperlink"/>
          <w:rFonts w:ascii="Times New Roman" w:eastAsia="MS Mincho" w:hAnsi="Times New Roman" w:cs="Times New Roman"/>
          <w:color w:val="660066"/>
          <w:sz w:val="18"/>
          <w:szCs w:val="18"/>
          <w:u w:val="none"/>
          <w:shd w:val="clear" w:color="auto" w:fill="FFFFFF"/>
        </w:rPr>
        <w:t>Antonelli</w:t>
      </w:r>
      <w:proofErr w:type="spellEnd"/>
      <w:r w:rsidRPr="002E30E9">
        <w:rPr>
          <w:rStyle w:val="Hyperlink"/>
          <w:rFonts w:ascii="Times New Roman" w:eastAsia="MS Mincho" w:hAnsi="Times New Roman" w:cs="Times New Roman"/>
          <w:color w:val="660066"/>
          <w:sz w:val="18"/>
          <w:szCs w:val="18"/>
          <w:u w:val="none"/>
          <w:shd w:val="clear" w:color="auto" w:fill="FFFFFF"/>
        </w:rPr>
        <w:t xml:space="preserve"> M</w:t>
      </w:r>
      <w:r w:rsidRPr="002E30E9">
        <w:rPr>
          <w:rFonts w:ascii="Times New Roman" w:hAnsi="Times New Roman" w:cs="Times New Roman"/>
          <w:sz w:val="18"/>
          <w:szCs w:val="18"/>
        </w:rPr>
        <w:fldChar w:fldCharType="end"/>
      </w:r>
      <w:r w:rsidRPr="002E30E9">
        <w:rPr>
          <w:rFonts w:ascii="Times New Roman" w:hAnsi="Times New Roman" w:cs="Times New Roman"/>
          <w:color w:val="000000"/>
          <w:sz w:val="18"/>
          <w:szCs w:val="18"/>
          <w:shd w:val="clear" w:color="auto" w:fill="FFFFFF"/>
        </w:rPr>
        <w:t>.</w:t>
      </w:r>
      <w:r w:rsidR="00F9546A" w:rsidRPr="002E30E9">
        <w:rPr>
          <w:rFonts w:ascii="Times New Roman" w:hAnsi="Times New Roman" w:cs="Times New Roman"/>
          <w:color w:val="000000"/>
          <w:sz w:val="18"/>
          <w:szCs w:val="18"/>
          <w:shd w:val="clear" w:color="auto" w:fill="FFFFFF"/>
        </w:rPr>
        <w:t xml:space="preserve"> </w:t>
      </w:r>
      <w:r w:rsidRPr="002E30E9">
        <w:rPr>
          <w:rFonts w:ascii="Times New Roman" w:hAnsi="Times New Roman" w:cs="Times New Roman"/>
          <w:bCs/>
          <w:iCs/>
          <w:sz w:val="18"/>
          <w:szCs w:val="18"/>
        </w:rPr>
        <w:t xml:space="preserve">Post-operative analgesia following total knee </w:t>
      </w:r>
      <w:proofErr w:type="spellStart"/>
      <w:r w:rsidRPr="002E30E9">
        <w:rPr>
          <w:rFonts w:ascii="Times New Roman" w:hAnsi="Times New Roman" w:cs="Times New Roman"/>
          <w:bCs/>
          <w:iCs/>
          <w:sz w:val="18"/>
          <w:szCs w:val="18"/>
        </w:rPr>
        <w:t>Arthroplasty</w:t>
      </w:r>
      <w:proofErr w:type="spellEnd"/>
      <w:r w:rsidRPr="002E30E9">
        <w:rPr>
          <w:rFonts w:ascii="Times New Roman" w:hAnsi="Times New Roman" w:cs="Times New Roman"/>
          <w:bCs/>
          <w:iCs/>
          <w:sz w:val="18"/>
          <w:szCs w:val="18"/>
        </w:rPr>
        <w:t xml:space="preserve">: comparison of low-dose </w:t>
      </w:r>
      <w:proofErr w:type="spellStart"/>
      <w:r w:rsidRPr="002E30E9">
        <w:rPr>
          <w:rFonts w:ascii="Times New Roman" w:hAnsi="Times New Roman" w:cs="Times New Roman"/>
          <w:bCs/>
          <w:iCs/>
          <w:sz w:val="18"/>
          <w:szCs w:val="18"/>
        </w:rPr>
        <w:t>intrathecal</w:t>
      </w:r>
      <w:proofErr w:type="spellEnd"/>
      <w:r w:rsidRPr="002E30E9">
        <w:rPr>
          <w:rFonts w:ascii="Times New Roman" w:hAnsi="Times New Roman" w:cs="Times New Roman"/>
          <w:bCs/>
          <w:iCs/>
          <w:sz w:val="18"/>
          <w:szCs w:val="18"/>
        </w:rPr>
        <w:t xml:space="preserve"> Morphine and single-shot ultrasound-guided </w:t>
      </w:r>
      <w:proofErr w:type="gramStart"/>
      <w:r w:rsidRPr="002E30E9">
        <w:rPr>
          <w:rFonts w:ascii="Times New Roman" w:hAnsi="Times New Roman" w:cs="Times New Roman"/>
          <w:bCs/>
          <w:iCs/>
          <w:sz w:val="18"/>
          <w:szCs w:val="18"/>
        </w:rPr>
        <w:t>Femoral</w:t>
      </w:r>
      <w:proofErr w:type="gramEnd"/>
      <w:r w:rsidRPr="002E30E9">
        <w:rPr>
          <w:rFonts w:ascii="Times New Roman" w:hAnsi="Times New Roman" w:cs="Times New Roman"/>
          <w:bCs/>
          <w:iCs/>
          <w:sz w:val="18"/>
          <w:szCs w:val="18"/>
        </w:rPr>
        <w:t xml:space="preserve"> nerve block: a randomized, Single </w:t>
      </w:r>
      <w:r w:rsidRPr="002E30E9">
        <w:rPr>
          <w:rFonts w:cs="ItcEras-Demi"/>
          <w:bCs/>
          <w:iCs/>
          <w:sz w:val="18"/>
          <w:szCs w:val="18"/>
        </w:rPr>
        <w:t xml:space="preserve">blinded, controlled study. </w:t>
      </w:r>
      <w:hyperlink r:id="rId11" w:tooltip="European review for medical and pharmacological sciences." w:history="1">
        <w:proofErr w:type="spellStart"/>
        <w:r w:rsidRPr="002E30E9">
          <w:rPr>
            <w:rStyle w:val="Hyperlink"/>
            <w:rFonts w:eastAsia="MS Mincho"/>
            <w:color w:val="660066"/>
            <w:sz w:val="18"/>
            <w:szCs w:val="12"/>
            <w:u w:val="none"/>
          </w:rPr>
          <w:t>Eur</w:t>
        </w:r>
        <w:proofErr w:type="spellEnd"/>
        <w:r w:rsidRPr="002E30E9">
          <w:rPr>
            <w:rStyle w:val="Hyperlink"/>
            <w:rFonts w:eastAsia="MS Mincho"/>
            <w:color w:val="660066"/>
            <w:sz w:val="18"/>
            <w:szCs w:val="12"/>
            <w:u w:val="none"/>
          </w:rPr>
          <w:t xml:space="preserve"> Rev Med </w:t>
        </w:r>
        <w:proofErr w:type="spellStart"/>
        <w:r w:rsidRPr="002E30E9">
          <w:rPr>
            <w:rStyle w:val="Hyperlink"/>
            <w:rFonts w:eastAsia="MS Mincho"/>
            <w:color w:val="660066"/>
            <w:sz w:val="18"/>
            <w:szCs w:val="12"/>
            <w:u w:val="none"/>
          </w:rPr>
          <w:t>Pharmacol</w:t>
        </w:r>
        <w:proofErr w:type="spellEnd"/>
        <w:r w:rsidRPr="002E30E9">
          <w:rPr>
            <w:rStyle w:val="Hyperlink"/>
            <w:rFonts w:eastAsia="MS Mincho"/>
            <w:color w:val="660066"/>
            <w:sz w:val="18"/>
            <w:szCs w:val="12"/>
            <w:u w:val="none"/>
          </w:rPr>
          <w:t xml:space="preserve"> Sci.</w:t>
        </w:r>
      </w:hyperlink>
      <w:r w:rsidRPr="002E30E9">
        <w:rPr>
          <w:color w:val="000000"/>
          <w:sz w:val="18"/>
          <w:szCs w:val="12"/>
        </w:rPr>
        <w:t> 2010 Jul</w:t>
      </w:r>
      <w:proofErr w:type="gramStart"/>
      <w:r w:rsidRPr="002E30E9">
        <w:rPr>
          <w:color w:val="000000"/>
          <w:sz w:val="18"/>
          <w:szCs w:val="12"/>
        </w:rPr>
        <w:t>;14</w:t>
      </w:r>
      <w:proofErr w:type="gramEnd"/>
      <w:r w:rsidRPr="002E30E9">
        <w:rPr>
          <w:color w:val="000000"/>
          <w:sz w:val="18"/>
          <w:szCs w:val="12"/>
        </w:rPr>
        <w:t>(7):589-96.</w:t>
      </w:r>
    </w:p>
    <w:p w:rsidR="000B2DBA" w:rsidRPr="002E30E9" w:rsidRDefault="000B2DBA" w:rsidP="002E30E9">
      <w:pPr>
        <w:shd w:val="clear" w:color="auto" w:fill="FFFFFF"/>
        <w:spacing w:before="100" w:beforeAutospacing="1" w:after="120"/>
        <w:rPr>
          <w:rFonts w:ascii="Arial" w:hAnsi="Arial" w:cs="Arial"/>
          <w:b/>
          <w:color w:val="000000"/>
          <w:sz w:val="19"/>
          <w:szCs w:val="19"/>
        </w:rPr>
      </w:pPr>
    </w:p>
    <w:p w:rsidR="00861508" w:rsidRPr="0005164C" w:rsidRDefault="00446518" w:rsidP="000B2DBA">
      <w:pPr>
        <w:numPr>
          <w:ilvl w:val="0"/>
          <w:numId w:val="22"/>
        </w:numPr>
        <w:shd w:val="clear" w:color="auto" w:fill="FFFFFF"/>
        <w:spacing w:before="100" w:beforeAutospacing="1" w:after="120"/>
        <w:ind w:left="0"/>
        <w:jc w:val="left"/>
        <w:rPr>
          <w:b/>
          <w:sz w:val="19"/>
          <w:szCs w:val="19"/>
        </w:rPr>
      </w:pPr>
      <w:r>
        <w:rPr>
          <w:b/>
          <w:sz w:val="19"/>
          <w:szCs w:val="19"/>
          <w:lang w:val="en-IN" w:eastAsia="en-IN"/>
        </w:rPr>
        <w:lastRenderedPageBreak/>
        <w:t xml:space="preserve"> </w:t>
      </w:r>
      <w:r w:rsidR="00861508" w:rsidRPr="000B2DBA">
        <w:rPr>
          <w:b/>
          <w:sz w:val="19"/>
          <w:szCs w:val="19"/>
          <w:lang w:val="en-IN" w:eastAsia="en-IN"/>
        </w:rPr>
        <w:t>Biography:</w:t>
      </w:r>
    </w:p>
    <w:p w:rsidR="00861508" w:rsidRPr="0005164C" w:rsidRDefault="00284EC0" w:rsidP="00861508">
      <w:pPr>
        <w:jc w:val="both"/>
        <w:rPr>
          <w:rFonts w:eastAsia="MS PGothic"/>
          <w:b/>
          <w:sz w:val="19"/>
          <w:szCs w:val="19"/>
        </w:rPr>
      </w:pPr>
      <w:r>
        <w:rPr>
          <w:sz w:val="19"/>
          <w:szCs w:val="19"/>
        </w:rPr>
        <w:t xml:space="preserve">Dr </w:t>
      </w:r>
      <w:proofErr w:type="spellStart"/>
      <w:r w:rsidR="00EE681A">
        <w:rPr>
          <w:sz w:val="19"/>
          <w:szCs w:val="19"/>
        </w:rPr>
        <w:t>Ganga</w:t>
      </w:r>
      <w:proofErr w:type="spellEnd"/>
      <w:r w:rsidR="00EE681A">
        <w:rPr>
          <w:sz w:val="19"/>
          <w:szCs w:val="19"/>
        </w:rPr>
        <w:t xml:space="preserve"> Prasad</w:t>
      </w:r>
      <w:r w:rsidR="00861508" w:rsidRPr="0005164C">
        <w:rPr>
          <w:sz w:val="19"/>
          <w:szCs w:val="19"/>
        </w:rPr>
        <w:t xml:space="preserve"> has completed his </w:t>
      </w:r>
      <w:r w:rsidR="00EE681A">
        <w:rPr>
          <w:sz w:val="19"/>
          <w:szCs w:val="19"/>
        </w:rPr>
        <w:t>M.D.</w:t>
      </w:r>
      <w:r>
        <w:rPr>
          <w:sz w:val="19"/>
          <w:szCs w:val="19"/>
        </w:rPr>
        <w:t xml:space="preserve"> </w:t>
      </w:r>
      <w:r w:rsidR="00EE681A">
        <w:rPr>
          <w:sz w:val="19"/>
          <w:szCs w:val="19"/>
        </w:rPr>
        <w:t xml:space="preserve">degree in </w:t>
      </w:r>
      <w:proofErr w:type="spellStart"/>
      <w:r w:rsidR="00EE681A">
        <w:rPr>
          <w:sz w:val="19"/>
          <w:szCs w:val="19"/>
        </w:rPr>
        <w:t>anaesthesiology</w:t>
      </w:r>
      <w:proofErr w:type="spellEnd"/>
      <w:r w:rsidR="00EE681A">
        <w:rPr>
          <w:sz w:val="19"/>
          <w:szCs w:val="19"/>
        </w:rPr>
        <w:t xml:space="preserve"> in 1989 from University of Allahabad. He joined </w:t>
      </w:r>
      <w:r>
        <w:rPr>
          <w:sz w:val="19"/>
          <w:szCs w:val="19"/>
        </w:rPr>
        <w:t xml:space="preserve">All India Institute of medical sciences, New Delhi, India as Assistant professor and professor at present. His area of interest in </w:t>
      </w:r>
      <w:proofErr w:type="gramStart"/>
      <w:r>
        <w:rPr>
          <w:sz w:val="19"/>
          <w:szCs w:val="19"/>
        </w:rPr>
        <w:t>pediatric  and</w:t>
      </w:r>
      <w:proofErr w:type="gramEnd"/>
      <w:r>
        <w:rPr>
          <w:sz w:val="19"/>
          <w:szCs w:val="19"/>
        </w:rPr>
        <w:t xml:space="preserve"> regional </w:t>
      </w:r>
      <w:proofErr w:type="spellStart"/>
      <w:r>
        <w:rPr>
          <w:sz w:val="19"/>
          <w:szCs w:val="19"/>
        </w:rPr>
        <w:t>anaesthesia</w:t>
      </w:r>
      <w:proofErr w:type="spellEnd"/>
      <w:r>
        <w:rPr>
          <w:sz w:val="19"/>
          <w:szCs w:val="19"/>
        </w:rPr>
        <w:t xml:space="preserve">. He published about 20 </w:t>
      </w:r>
      <w:proofErr w:type="gramStart"/>
      <w:r>
        <w:rPr>
          <w:sz w:val="19"/>
          <w:szCs w:val="19"/>
        </w:rPr>
        <w:t>paper</w:t>
      </w:r>
      <w:proofErr w:type="gramEnd"/>
      <w:r>
        <w:rPr>
          <w:sz w:val="19"/>
          <w:szCs w:val="19"/>
        </w:rPr>
        <w:t xml:space="preserve"> in various national and international journals.</w:t>
      </w:r>
    </w:p>
    <w:p w:rsidR="002E30E9" w:rsidRDefault="002E30E9" w:rsidP="002E30E9">
      <w:pPr>
        <w:autoSpaceDE w:val="0"/>
        <w:autoSpaceDN w:val="0"/>
        <w:adjustRightInd w:val="0"/>
        <w:jc w:val="left"/>
        <w:rPr>
          <w:b/>
          <w:sz w:val="19"/>
          <w:szCs w:val="19"/>
          <w:lang w:val="en-NZ"/>
        </w:rPr>
      </w:pPr>
    </w:p>
    <w:p w:rsidR="002E30E9" w:rsidRDefault="002E30E9" w:rsidP="002E30E9">
      <w:pPr>
        <w:autoSpaceDE w:val="0"/>
        <w:autoSpaceDN w:val="0"/>
        <w:adjustRightInd w:val="0"/>
        <w:jc w:val="left"/>
        <w:rPr>
          <w:b/>
          <w:sz w:val="19"/>
          <w:szCs w:val="19"/>
          <w:lang w:val="en-NZ"/>
        </w:rPr>
      </w:pPr>
    </w:p>
    <w:p w:rsidR="00272C82" w:rsidRPr="0005164C" w:rsidRDefault="00861508" w:rsidP="002E30E9">
      <w:p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E30E9" w:rsidP="00861508">
      <w:pPr>
        <w:autoSpaceDE w:val="0"/>
        <w:autoSpaceDN w:val="0"/>
        <w:adjustRightInd w:val="0"/>
        <w:jc w:val="left"/>
        <w:rPr>
          <w:sz w:val="19"/>
          <w:szCs w:val="19"/>
          <w:lang w:val="en-NZ"/>
        </w:rPr>
      </w:pPr>
      <w:r w:rsidRPr="002E30E9">
        <w:rPr>
          <w:noProof/>
          <w:sz w:val="19"/>
          <w:szCs w:val="19"/>
          <w:lang w:eastAsia="zh-TW"/>
        </w:rPr>
        <w:pict>
          <v:shapetype id="_x0000_t202" coordsize="21600,21600" o:spt="202" path="m,l,21600r21600,l21600,xe">
            <v:stroke joinstyle="miter"/>
            <v:path gradientshapeok="t" o:connecttype="rect"/>
          </v:shapetype>
          <v:shape id="_x0000_s1026" type="#_x0000_t202" style="position:absolute;margin-left:-1.5pt;margin-top:29.8pt;width:66.1pt;height:1in;z-index:251660288;mso-width-relative:margin;mso-height-relative:margin" strokecolor="white [3212]">
            <v:textbox>
              <w:txbxContent>
                <w:p w:rsidR="002E30E9" w:rsidRPr="002E30E9" w:rsidRDefault="002E30E9">
                  <w:r w:rsidRPr="002E30E9">
                    <w:drawing>
                      <wp:inline distT="0" distB="0" distL="0" distR="0">
                        <wp:extent cx="680720" cy="856815"/>
                        <wp:effectExtent l="19050" t="0" r="5080" b="0"/>
                        <wp:docPr id="5" name="Picture 2"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a:stretch>
                                  <a:fillRect/>
                                </a:stretch>
                              </pic:blipFill>
                              <pic:spPr bwMode="auto">
                                <a:xfrm>
                                  <a:off x="0" y="0"/>
                                  <a:ext cx="680720" cy="856815"/>
                                </a:xfrm>
                                <a:prstGeom prst="rect">
                                  <a:avLst/>
                                </a:prstGeom>
                                <a:noFill/>
                                <a:ln w="9525">
                                  <a:noFill/>
                                  <a:miter lim="800000"/>
                                  <a:headEnd/>
                                  <a:tailEnd/>
                                </a:ln>
                              </pic:spPr>
                            </pic:pic>
                          </a:graphicData>
                        </a:graphic>
                      </wp:inline>
                    </w:drawing>
                  </w:r>
                </w:p>
              </w:txbxContent>
            </v:textbox>
          </v:shape>
        </w:pict>
      </w:r>
    </w:p>
    <w:p w:rsidR="00272C82" w:rsidRDefault="00861508" w:rsidP="00861508">
      <w:pPr>
        <w:autoSpaceDE w:val="0"/>
        <w:autoSpaceDN w:val="0"/>
        <w:adjustRightInd w:val="0"/>
        <w:jc w:val="left"/>
        <w:rPr>
          <w:noProof/>
          <w:sz w:val="19"/>
          <w:szCs w:val="19"/>
        </w:rPr>
      </w:pPr>
      <w:r w:rsidRPr="0005164C">
        <w:rPr>
          <w:sz w:val="19"/>
          <w:szCs w:val="19"/>
          <w:lang w:val="en-NZ"/>
        </w:rPr>
        <w:br/>
      </w:r>
    </w:p>
    <w:p w:rsidR="002E30E9" w:rsidRDefault="002E30E9" w:rsidP="00861508">
      <w:pPr>
        <w:autoSpaceDE w:val="0"/>
        <w:autoSpaceDN w:val="0"/>
        <w:adjustRightInd w:val="0"/>
        <w:jc w:val="left"/>
        <w:rPr>
          <w:noProof/>
          <w:sz w:val="19"/>
          <w:szCs w:val="19"/>
        </w:rPr>
      </w:pPr>
    </w:p>
    <w:p w:rsidR="002E30E9" w:rsidRDefault="002E30E9" w:rsidP="00861508">
      <w:pPr>
        <w:autoSpaceDE w:val="0"/>
        <w:autoSpaceDN w:val="0"/>
        <w:adjustRightInd w:val="0"/>
        <w:jc w:val="left"/>
        <w:rPr>
          <w:noProof/>
          <w:sz w:val="19"/>
          <w:szCs w:val="19"/>
        </w:rPr>
      </w:pPr>
    </w:p>
    <w:p w:rsidR="002E30E9" w:rsidRDefault="002E30E9" w:rsidP="00861508">
      <w:pPr>
        <w:autoSpaceDE w:val="0"/>
        <w:autoSpaceDN w:val="0"/>
        <w:adjustRightInd w:val="0"/>
        <w:jc w:val="left"/>
        <w:rPr>
          <w:noProof/>
          <w:sz w:val="19"/>
          <w:szCs w:val="19"/>
        </w:rPr>
      </w:pPr>
    </w:p>
    <w:p w:rsidR="002E30E9" w:rsidRPr="0005164C" w:rsidRDefault="002E30E9" w:rsidP="00861508">
      <w:pPr>
        <w:autoSpaceDE w:val="0"/>
        <w:autoSpaceDN w:val="0"/>
        <w:adjustRightInd w:val="0"/>
        <w:jc w:val="left"/>
        <w:rPr>
          <w:sz w:val="19"/>
          <w:szCs w:val="19"/>
          <w:lang w:val="en-NZ"/>
        </w:rPr>
      </w:pP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FA1632">
        <w:rPr>
          <w:sz w:val="19"/>
          <w:szCs w:val="19"/>
          <w:lang w:val="en-NZ"/>
        </w:rPr>
        <w:t xml:space="preserve"> Dr </w:t>
      </w:r>
      <w:proofErr w:type="spellStart"/>
      <w:r w:rsidR="00FA1632">
        <w:rPr>
          <w:sz w:val="19"/>
          <w:szCs w:val="19"/>
          <w:lang w:val="en-NZ"/>
        </w:rPr>
        <w:t>Ganga</w:t>
      </w:r>
      <w:proofErr w:type="spellEnd"/>
      <w:r w:rsidR="00FA1632">
        <w:rPr>
          <w:sz w:val="19"/>
          <w:szCs w:val="19"/>
          <w:lang w:val="en-NZ"/>
        </w:rPr>
        <w:t xml:space="preserve"> Prasad</w:t>
      </w:r>
    </w:p>
    <w:p w:rsidR="00861508" w:rsidRDefault="00861508" w:rsidP="00861508">
      <w:pPr>
        <w:autoSpaceDE w:val="0"/>
        <w:autoSpaceDN w:val="0"/>
        <w:adjustRightInd w:val="0"/>
        <w:jc w:val="left"/>
        <w:rPr>
          <w:sz w:val="19"/>
          <w:szCs w:val="19"/>
          <w:lang w:val="en-NZ"/>
        </w:rPr>
      </w:pPr>
      <w:r w:rsidRPr="0005164C">
        <w:rPr>
          <w:sz w:val="19"/>
          <w:szCs w:val="19"/>
          <w:lang w:val="en-NZ"/>
        </w:rPr>
        <w:t>Contact number:</w:t>
      </w:r>
      <w:r w:rsidR="00FA1632">
        <w:rPr>
          <w:sz w:val="19"/>
          <w:szCs w:val="19"/>
          <w:lang w:val="en-NZ"/>
        </w:rPr>
        <w:t xml:space="preserve"> +91-9013232965</w:t>
      </w:r>
    </w:p>
    <w:p w:rsidR="00FA1632" w:rsidRPr="0005164C" w:rsidRDefault="00FA1632" w:rsidP="00861508">
      <w:pPr>
        <w:autoSpaceDE w:val="0"/>
        <w:autoSpaceDN w:val="0"/>
        <w:adjustRightInd w:val="0"/>
        <w:jc w:val="left"/>
        <w:rPr>
          <w:b/>
          <w:sz w:val="19"/>
          <w:szCs w:val="19"/>
          <w:lang w:val="en-NZ"/>
        </w:rPr>
      </w:pPr>
      <w:r>
        <w:rPr>
          <w:sz w:val="19"/>
          <w:szCs w:val="19"/>
          <w:lang w:val="en-NZ"/>
        </w:rPr>
        <w:t>Email: drgpd@yahoo.com</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 xml:space="preserve">Category: </w:t>
      </w:r>
      <w:r w:rsidR="00FA1632">
        <w:rPr>
          <w:sz w:val="19"/>
          <w:szCs w:val="19"/>
          <w:lang w:val="en-NZ"/>
        </w:rPr>
        <w:t>Poster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FA1632">
        <w:rPr>
          <w:sz w:val="18"/>
          <w:szCs w:val="18"/>
          <w:lang w:val="en-IN"/>
        </w:rPr>
        <w:t xml:space="preserve"> </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ItcEras-Demi">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1440C4E"/>
    <w:multiLevelType w:val="hybridMultilevel"/>
    <w:tmpl w:val="624ED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70336C"/>
    <w:multiLevelType w:val="hybridMultilevel"/>
    <w:tmpl w:val="F92CD9A6"/>
    <w:lvl w:ilvl="0" w:tplc="20D884FC">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nsid w:val="19DD78B3"/>
    <w:multiLevelType w:val="hybridMultilevel"/>
    <w:tmpl w:val="33F6C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310C556B"/>
    <w:multiLevelType w:val="multilevel"/>
    <w:tmpl w:val="756C388A"/>
    <w:lvl w:ilvl="0">
      <w:start w:val="1"/>
      <w:numFmt w:val="decimal"/>
      <w:lvlText w:val="%1."/>
      <w:lvlJc w:val="left"/>
      <w:pPr>
        <w:tabs>
          <w:tab w:val="num" w:pos="360"/>
        </w:tabs>
        <w:ind w:left="36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1">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4">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5D850AC4"/>
    <w:multiLevelType w:val="hybridMultilevel"/>
    <w:tmpl w:val="3C5C1248"/>
    <w:lvl w:ilvl="0" w:tplc="20D884FC">
      <w:start w:val="1"/>
      <w:numFmt w:val="upp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8">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9">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9"/>
  </w:num>
  <w:num w:numId="2">
    <w:abstractNumId w:val="16"/>
  </w:num>
  <w:num w:numId="3">
    <w:abstractNumId w:val="7"/>
  </w:num>
  <w:num w:numId="4">
    <w:abstractNumId w:val="11"/>
  </w:num>
  <w:num w:numId="5">
    <w:abstractNumId w:val="11"/>
  </w:num>
  <w:num w:numId="6">
    <w:abstractNumId w:val="11"/>
  </w:num>
  <w:num w:numId="7">
    <w:abstractNumId w:val="11"/>
  </w:num>
  <w:num w:numId="8">
    <w:abstractNumId w:val="13"/>
  </w:num>
  <w:num w:numId="9">
    <w:abstractNumId w:val="17"/>
  </w:num>
  <w:num w:numId="10">
    <w:abstractNumId w:val="10"/>
  </w:num>
  <w:num w:numId="11">
    <w:abstractNumId w:val="6"/>
  </w:num>
  <w:num w:numId="12">
    <w:abstractNumId w:val="20"/>
  </w:num>
  <w:num w:numId="13">
    <w:abstractNumId w:val="12"/>
  </w:num>
  <w:num w:numId="14">
    <w:abstractNumId w:val="14"/>
  </w:num>
  <w:num w:numId="15">
    <w:abstractNumId w:val="8"/>
    <w:lvlOverride w:ilvl="0">
      <w:startOverride w:val="1"/>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4"/>
  </w:num>
  <w:num w:numId="21">
    <w:abstractNumId w:val="1"/>
  </w:num>
  <w:num w:numId="22">
    <w:abstractNumId w:val="15"/>
  </w:num>
  <w:num w:numId="23">
    <w:abstractNumId w:val="18"/>
  </w:num>
  <w:num w:numId="24">
    <w:abstractNumId w:val="19"/>
  </w:num>
  <w:num w:numId="25">
    <w:abstractNumId w:val="0"/>
  </w:num>
  <w:num w:numId="26">
    <w:abstractNumId w:val="2"/>
  </w:num>
  <w:num w:numId="27">
    <w:abstractNumId w:val="3"/>
  </w:num>
  <w:num w:numId="2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2DBA"/>
    <w:rsid w:val="000B4641"/>
    <w:rsid w:val="0010711E"/>
    <w:rsid w:val="00127EDD"/>
    <w:rsid w:val="00190013"/>
    <w:rsid w:val="001B5B27"/>
    <w:rsid w:val="002043C0"/>
    <w:rsid w:val="002523E0"/>
    <w:rsid w:val="00272C82"/>
    <w:rsid w:val="00276735"/>
    <w:rsid w:val="00284EC0"/>
    <w:rsid w:val="002864A3"/>
    <w:rsid w:val="00296A90"/>
    <w:rsid w:val="002B3B81"/>
    <w:rsid w:val="002E30E9"/>
    <w:rsid w:val="00351E9B"/>
    <w:rsid w:val="003A47B5"/>
    <w:rsid w:val="003A59A6"/>
    <w:rsid w:val="003C0794"/>
    <w:rsid w:val="004059FE"/>
    <w:rsid w:val="004227FF"/>
    <w:rsid w:val="004445B3"/>
    <w:rsid w:val="00446518"/>
    <w:rsid w:val="005B520E"/>
    <w:rsid w:val="005B535B"/>
    <w:rsid w:val="006108A4"/>
    <w:rsid w:val="00663E31"/>
    <w:rsid w:val="006C4648"/>
    <w:rsid w:val="0072064C"/>
    <w:rsid w:val="00740077"/>
    <w:rsid w:val="007442B3"/>
    <w:rsid w:val="00753F7B"/>
    <w:rsid w:val="0078398E"/>
    <w:rsid w:val="00787C5A"/>
    <w:rsid w:val="007919DE"/>
    <w:rsid w:val="007C0308"/>
    <w:rsid w:val="008014D2"/>
    <w:rsid w:val="008054BC"/>
    <w:rsid w:val="00812538"/>
    <w:rsid w:val="00841147"/>
    <w:rsid w:val="00846202"/>
    <w:rsid w:val="00861508"/>
    <w:rsid w:val="00883A50"/>
    <w:rsid w:val="008A55B5"/>
    <w:rsid w:val="008A75C8"/>
    <w:rsid w:val="00902E9C"/>
    <w:rsid w:val="00907876"/>
    <w:rsid w:val="0097508D"/>
    <w:rsid w:val="009D49B8"/>
    <w:rsid w:val="00A510F7"/>
    <w:rsid w:val="00AC6519"/>
    <w:rsid w:val="00CB1404"/>
    <w:rsid w:val="00CB66E6"/>
    <w:rsid w:val="00D319E1"/>
    <w:rsid w:val="00D9156D"/>
    <w:rsid w:val="00E177DC"/>
    <w:rsid w:val="00E91219"/>
    <w:rsid w:val="00E918C4"/>
    <w:rsid w:val="00EA506F"/>
    <w:rsid w:val="00EE4362"/>
    <w:rsid w:val="00EE681A"/>
    <w:rsid w:val="00EF18D7"/>
    <w:rsid w:val="00EF1E8A"/>
    <w:rsid w:val="00EF3A1A"/>
    <w:rsid w:val="00F95111"/>
    <w:rsid w:val="00F9546A"/>
    <w:rsid w:val="00FA1632"/>
    <w:rsid w:val="00FE38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1B5B27"/>
    <w:pPr>
      <w:tabs>
        <w:tab w:val="left" w:pos="360"/>
      </w:tabs>
      <w:spacing w:before="160" w:after="80"/>
      <w:outlineLvl w:val="4"/>
    </w:pPr>
    <w:rPr>
      <w:smallCaps/>
      <w:noProo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1B5B27"/>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1B5B27"/>
    <w:pPr>
      <w:jc w:val="center"/>
    </w:pPr>
    <w:rPr>
      <w:rFonts w:ascii="Times New Roman" w:hAnsi="Times New Roman"/>
    </w:rPr>
  </w:style>
  <w:style w:type="paragraph" w:customStyle="1" w:styleId="Author">
    <w:name w:val="Author"/>
    <w:uiPriority w:val="99"/>
    <w:rsid w:val="001B5B27"/>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1B5B27"/>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1B5B27"/>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1B5B27"/>
    <w:rPr>
      <w:b/>
      <w:bCs/>
      <w:sz w:val="16"/>
      <w:szCs w:val="16"/>
    </w:rPr>
  </w:style>
  <w:style w:type="paragraph" w:customStyle="1" w:styleId="tablecolsubhead">
    <w:name w:val="table col subhead"/>
    <w:basedOn w:val="tablecolhead"/>
    <w:uiPriority w:val="99"/>
    <w:rsid w:val="001B5B27"/>
    <w:rPr>
      <w:i/>
      <w:iCs/>
      <w:sz w:val="15"/>
      <w:szCs w:val="15"/>
    </w:rPr>
  </w:style>
  <w:style w:type="paragraph" w:customStyle="1" w:styleId="tablecopy">
    <w:name w:val="table copy"/>
    <w:uiPriority w:val="99"/>
    <w:rsid w:val="001B5B27"/>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1B5B27"/>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BalloonText">
    <w:name w:val="Balloon Text"/>
    <w:basedOn w:val="Normal"/>
    <w:link w:val="BalloonTextChar"/>
    <w:uiPriority w:val="99"/>
    <w:semiHidden/>
    <w:unhideWhenUsed/>
    <w:rsid w:val="00902E9C"/>
    <w:rPr>
      <w:rFonts w:ascii="Tahoma" w:hAnsi="Tahoma" w:cs="Tahoma"/>
      <w:sz w:val="16"/>
      <w:szCs w:val="16"/>
    </w:rPr>
  </w:style>
  <w:style w:type="character" w:customStyle="1" w:styleId="BalloonTextChar">
    <w:name w:val="Balloon Text Char"/>
    <w:basedOn w:val="DefaultParagraphFont"/>
    <w:link w:val="BalloonText"/>
    <w:uiPriority w:val="99"/>
    <w:semiHidden/>
    <w:rsid w:val="00902E9C"/>
    <w:rPr>
      <w:rFonts w:ascii="Tahoma" w:hAnsi="Tahoma" w:cs="Tahoma"/>
      <w:sz w:val="16"/>
      <w:szCs w:val="16"/>
    </w:rPr>
  </w:style>
  <w:style w:type="paragraph" w:styleId="ListParagraph">
    <w:name w:val="List Paragraph"/>
    <w:basedOn w:val="Normal"/>
    <w:uiPriority w:val="34"/>
    <w:qFormat/>
    <w:rsid w:val="00902E9C"/>
    <w:pPr>
      <w:spacing w:after="200" w:line="276" w:lineRule="auto"/>
      <w:ind w:left="720"/>
      <w:contextualSpacing/>
      <w:jc w:val="left"/>
    </w:pPr>
    <w:rPr>
      <w:rFonts w:asciiTheme="minorHAnsi" w:eastAsiaTheme="minorEastAsia" w:hAnsiTheme="minorHAnsi" w:cstheme="minorBidi"/>
      <w:sz w:val="22"/>
      <w:szCs w:val="22"/>
      <w:lang w:val="en-IN" w:eastAsia="en-IN"/>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345324975">
      <w:bodyDiv w:val="1"/>
      <w:marLeft w:val="0"/>
      <w:marRight w:val="0"/>
      <w:marTop w:val="0"/>
      <w:marBottom w:val="0"/>
      <w:divBdr>
        <w:top w:val="none" w:sz="0" w:space="0" w:color="auto"/>
        <w:left w:val="none" w:sz="0" w:space="0" w:color="auto"/>
        <w:bottom w:val="none" w:sz="0" w:space="0" w:color="auto"/>
        <w:right w:val="none" w:sz="0" w:space="0" w:color="auto"/>
      </w:divBdr>
      <w:divsChild>
        <w:div w:id="1642421398">
          <w:marLeft w:val="0"/>
          <w:marRight w:val="0"/>
          <w:marTop w:val="120"/>
          <w:marBottom w:val="360"/>
          <w:divBdr>
            <w:top w:val="none" w:sz="0" w:space="0" w:color="auto"/>
            <w:left w:val="none" w:sz="0" w:space="0" w:color="auto"/>
            <w:bottom w:val="none" w:sz="0" w:space="0" w:color="auto"/>
            <w:right w:val="none" w:sz="0" w:space="0" w:color="auto"/>
          </w:divBdr>
          <w:divsChild>
            <w:div w:id="138198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5897">
      <w:bodyDiv w:val="1"/>
      <w:marLeft w:val="0"/>
      <w:marRight w:val="0"/>
      <w:marTop w:val="0"/>
      <w:marBottom w:val="0"/>
      <w:divBdr>
        <w:top w:val="none" w:sz="0" w:space="0" w:color="auto"/>
        <w:left w:val="none" w:sz="0" w:space="0" w:color="auto"/>
        <w:bottom w:val="none" w:sz="0" w:space="0" w:color="auto"/>
        <w:right w:val="none" w:sz="0" w:space="0" w:color="auto"/>
      </w:divBdr>
      <w:divsChild>
        <w:div w:id="902183851">
          <w:marLeft w:val="0"/>
          <w:marRight w:val="0"/>
          <w:marTop w:val="120"/>
          <w:marBottom w:val="360"/>
          <w:divBdr>
            <w:top w:val="none" w:sz="0" w:space="0" w:color="auto"/>
            <w:left w:val="none" w:sz="0" w:space="0" w:color="auto"/>
            <w:bottom w:val="none" w:sz="0" w:space="0" w:color="auto"/>
            <w:right w:val="none" w:sz="0" w:space="0" w:color="auto"/>
          </w:divBdr>
          <w:divsChild>
            <w:div w:id="162977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965936483">
      <w:bodyDiv w:val="1"/>
      <w:marLeft w:val="0"/>
      <w:marRight w:val="0"/>
      <w:marTop w:val="0"/>
      <w:marBottom w:val="0"/>
      <w:divBdr>
        <w:top w:val="none" w:sz="0" w:space="0" w:color="auto"/>
        <w:left w:val="none" w:sz="0" w:space="0" w:color="auto"/>
        <w:bottom w:val="none" w:sz="0" w:space="0" w:color="auto"/>
        <w:right w:val="none" w:sz="0" w:space="0" w:color="auto"/>
      </w:divBdr>
    </w:div>
    <w:div w:id="1368945834">
      <w:bodyDiv w:val="1"/>
      <w:marLeft w:val="0"/>
      <w:marRight w:val="0"/>
      <w:marTop w:val="0"/>
      <w:marBottom w:val="0"/>
      <w:divBdr>
        <w:top w:val="none" w:sz="0" w:space="0" w:color="auto"/>
        <w:left w:val="none" w:sz="0" w:space="0" w:color="auto"/>
        <w:bottom w:val="none" w:sz="0" w:space="0" w:color="auto"/>
        <w:right w:val="none" w:sz="0" w:space="0" w:color="auto"/>
      </w:divBdr>
      <w:divsChild>
        <w:div w:id="437792990">
          <w:marLeft w:val="0"/>
          <w:marRight w:val="0"/>
          <w:marTop w:val="120"/>
          <w:marBottom w:val="360"/>
          <w:divBdr>
            <w:top w:val="none" w:sz="0" w:space="0" w:color="auto"/>
            <w:left w:val="none" w:sz="0" w:space="0" w:color="auto"/>
            <w:bottom w:val="none" w:sz="0" w:space="0" w:color="auto"/>
            <w:right w:val="none" w:sz="0" w:space="0" w:color="auto"/>
          </w:divBdr>
          <w:divsChild>
            <w:div w:id="142076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Frassanito%20L%5BAuthor%5D&amp;cauthor=true&amp;cauthor_uid=2070724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ubmed/18575162"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Messina%20A%5BAuthor%5D&amp;cauthor=true&amp;cauthor_uid=18575162" TargetMode="External"/><Relationship Id="rId11" Type="http://schemas.openxmlformats.org/officeDocument/2006/relationships/hyperlink" Target="https://www.ncbi.nlm.nih.gov/pubmed/20707248" TargetMode="External"/><Relationship Id="rId5" Type="http://schemas.openxmlformats.org/officeDocument/2006/relationships/hyperlink" Target="https://www.ncbi.nlm.nih.gov/pubmed/?term=Frassanito%20L%5BAuthor%5D&amp;cauthor=true&amp;cauthor_uid=18575162" TargetMode="External"/><Relationship Id="rId10" Type="http://schemas.openxmlformats.org/officeDocument/2006/relationships/hyperlink" Target="https://www.ncbi.nlm.nih.gov/pubmed/?term=Bitondo%20M%5BAuthor%5D&amp;cauthor=true&amp;cauthor_uid=20707248" TargetMode="External"/><Relationship Id="rId4" Type="http://schemas.openxmlformats.org/officeDocument/2006/relationships/webSettings" Target="webSettings.xml"/><Relationship Id="rId9" Type="http://schemas.openxmlformats.org/officeDocument/2006/relationships/hyperlink" Target="https://www.ncbi.nlm.nih.gov/pubmed/?term=Messina%20A%5BAuthor%5D&amp;cauthor=true&amp;cauthor_uid=2070724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1</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4824</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ganga prasad</cp:lastModifiedBy>
  <cp:revision>10</cp:revision>
  <dcterms:created xsi:type="dcterms:W3CDTF">2018-04-10T16:39:00Z</dcterms:created>
  <dcterms:modified xsi:type="dcterms:W3CDTF">2018-04-13T17:17:00Z</dcterms:modified>
</cp:coreProperties>
</file>