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547F26" w14:textId="77777777" w:rsidR="005B4150" w:rsidRDefault="005B4150" w:rsidP="005B4150">
      <w:pPr>
        <w:jc w:val="center"/>
        <w:rPr>
          <w:rFonts w:ascii="Arial" w:hAnsi="Arial" w:cs="Arial"/>
          <w:b/>
          <w:sz w:val="28"/>
          <w:szCs w:val="28"/>
          <w:u w:val="single"/>
          <w:lang w:val="en-GB"/>
        </w:rPr>
      </w:pPr>
      <w:r w:rsidRPr="005B4150">
        <w:rPr>
          <w:rFonts w:ascii="Arial" w:hAnsi="Arial" w:cs="Arial"/>
          <w:b/>
          <w:sz w:val="28"/>
          <w:szCs w:val="28"/>
          <w:u w:val="single"/>
          <w:lang w:val="en-GB"/>
        </w:rPr>
        <w:t>PRESSURE-VOLUME CURVE MONITORING IN ONCOLOGICAL PATIENTS UNDER GENERAL ANAESTHESIA</w:t>
      </w:r>
    </w:p>
    <w:p w14:paraId="699EBFA6" w14:textId="77777777" w:rsidR="005B4150" w:rsidRDefault="005B4150" w:rsidP="005B4150">
      <w:pPr>
        <w:rPr>
          <w:rFonts w:ascii="Arial" w:hAnsi="Arial" w:cs="Arial"/>
          <w:sz w:val="24"/>
          <w:szCs w:val="24"/>
          <w:lang w:val="en-GB"/>
        </w:rPr>
      </w:pPr>
    </w:p>
    <w:p w14:paraId="0A2B4443" w14:textId="77777777" w:rsidR="005B4150" w:rsidRPr="005052C0" w:rsidRDefault="005B4150" w:rsidP="005B4150">
      <w:pPr>
        <w:jc w:val="right"/>
        <w:rPr>
          <w:rFonts w:ascii="Arial" w:hAnsi="Arial" w:cs="Arial"/>
          <w:sz w:val="24"/>
          <w:szCs w:val="24"/>
          <w:u w:val="single"/>
          <w:lang w:val="en-GB"/>
        </w:rPr>
      </w:pPr>
      <w:proofErr w:type="spellStart"/>
      <w:r w:rsidRPr="005052C0">
        <w:rPr>
          <w:rFonts w:ascii="Arial" w:hAnsi="Arial" w:cs="Arial"/>
          <w:sz w:val="24"/>
          <w:szCs w:val="24"/>
          <w:u w:val="single"/>
          <w:lang w:val="en-GB"/>
        </w:rPr>
        <w:t>Chrysoula</w:t>
      </w:r>
      <w:proofErr w:type="spellEnd"/>
      <w:r w:rsidRPr="005052C0">
        <w:rPr>
          <w:rFonts w:ascii="Arial" w:hAnsi="Arial" w:cs="Arial"/>
          <w:sz w:val="24"/>
          <w:szCs w:val="24"/>
          <w:u w:val="single"/>
          <w:lang w:val="en-GB"/>
        </w:rPr>
        <w:t xml:space="preserve"> </w:t>
      </w:r>
      <w:proofErr w:type="spellStart"/>
      <w:r w:rsidRPr="005052C0">
        <w:rPr>
          <w:rFonts w:ascii="Arial" w:hAnsi="Arial" w:cs="Arial"/>
          <w:sz w:val="24"/>
          <w:szCs w:val="24"/>
          <w:u w:val="single"/>
          <w:lang w:val="en-GB"/>
        </w:rPr>
        <w:t>Palazi</w:t>
      </w:r>
      <w:proofErr w:type="spellEnd"/>
    </w:p>
    <w:p w14:paraId="38E6629B" w14:textId="39CD048D" w:rsidR="005B4150" w:rsidRDefault="005B4150" w:rsidP="005B4150">
      <w:pPr>
        <w:jc w:val="right"/>
        <w:rPr>
          <w:rFonts w:ascii="Arial" w:hAnsi="Arial" w:cs="Arial"/>
          <w:lang w:val="en-GB"/>
        </w:rPr>
      </w:pPr>
      <w:r w:rsidRPr="005B4150">
        <w:rPr>
          <w:rFonts w:ascii="Arial" w:hAnsi="Arial" w:cs="Arial"/>
          <w:lang w:val="en-GB"/>
        </w:rPr>
        <w:t>RN, MSc, PhD</w:t>
      </w:r>
      <w:bookmarkStart w:id="0" w:name="_GoBack"/>
      <w:bookmarkEnd w:id="0"/>
      <w:r w:rsidRPr="005B4150">
        <w:rPr>
          <w:rFonts w:ascii="Arial" w:hAnsi="Arial" w:cs="Arial"/>
          <w:lang w:val="en-GB"/>
        </w:rPr>
        <w:t xml:space="preserve"> </w:t>
      </w:r>
    </w:p>
    <w:p w14:paraId="7961AAD9" w14:textId="77777777" w:rsidR="005B4150" w:rsidRDefault="005B4150" w:rsidP="005B4150">
      <w:pPr>
        <w:jc w:val="right"/>
        <w:rPr>
          <w:rFonts w:ascii="Arial" w:hAnsi="Arial" w:cs="Arial"/>
          <w:lang w:val="en-GB"/>
        </w:rPr>
      </w:pPr>
      <w:r w:rsidRPr="005B4150">
        <w:rPr>
          <w:rFonts w:ascii="Arial" w:hAnsi="Arial" w:cs="Arial"/>
          <w:lang w:val="en-GB"/>
        </w:rPr>
        <w:t xml:space="preserve">Department of Nursing, </w:t>
      </w:r>
    </w:p>
    <w:p w14:paraId="32E43F2B" w14:textId="77777777" w:rsidR="005B4150" w:rsidRDefault="005B4150" w:rsidP="005B4150">
      <w:pPr>
        <w:jc w:val="right"/>
        <w:rPr>
          <w:rFonts w:ascii="Arial" w:hAnsi="Arial" w:cs="Arial"/>
          <w:lang w:val="en-GB"/>
        </w:rPr>
      </w:pPr>
      <w:r w:rsidRPr="005B4150">
        <w:rPr>
          <w:rFonts w:ascii="Arial" w:hAnsi="Arial" w:cs="Arial"/>
          <w:lang w:val="en-GB"/>
        </w:rPr>
        <w:t xml:space="preserve">School of Health Sciences, </w:t>
      </w:r>
    </w:p>
    <w:p w14:paraId="795823AB" w14:textId="77777777" w:rsidR="005B4150" w:rsidRDefault="005B4150" w:rsidP="005B4150">
      <w:pPr>
        <w:jc w:val="right"/>
        <w:rPr>
          <w:rFonts w:ascii="Arial" w:hAnsi="Arial" w:cs="Arial"/>
          <w:lang w:val="en-GB"/>
        </w:rPr>
      </w:pPr>
      <w:r w:rsidRPr="005B4150">
        <w:rPr>
          <w:rFonts w:ascii="Arial" w:hAnsi="Arial" w:cs="Arial"/>
          <w:lang w:val="en-GB"/>
        </w:rPr>
        <w:t xml:space="preserve">National and </w:t>
      </w:r>
      <w:proofErr w:type="spellStart"/>
      <w:r w:rsidRPr="005B4150">
        <w:rPr>
          <w:rFonts w:ascii="Arial" w:hAnsi="Arial" w:cs="Arial"/>
          <w:lang w:val="en-GB"/>
        </w:rPr>
        <w:t>Kapodistrian</w:t>
      </w:r>
      <w:proofErr w:type="spellEnd"/>
      <w:r w:rsidRPr="005B4150">
        <w:rPr>
          <w:rFonts w:ascii="Arial" w:hAnsi="Arial" w:cs="Arial"/>
          <w:lang w:val="en-GB"/>
        </w:rPr>
        <w:t xml:space="preserve"> University of Athens, Greece, </w:t>
      </w:r>
    </w:p>
    <w:p w14:paraId="455D4929" w14:textId="77777777" w:rsidR="005B4150" w:rsidRPr="005B4150" w:rsidRDefault="005B4150" w:rsidP="005B4150">
      <w:pPr>
        <w:jc w:val="right"/>
        <w:rPr>
          <w:rFonts w:ascii="Arial" w:hAnsi="Arial" w:cs="Arial"/>
          <w:lang w:val="en-GB"/>
        </w:rPr>
      </w:pPr>
      <w:r w:rsidRPr="005B4150">
        <w:rPr>
          <w:rFonts w:ascii="Arial" w:hAnsi="Arial" w:cs="Arial"/>
          <w:lang w:val="en-GB"/>
        </w:rPr>
        <w:t xml:space="preserve">Head Nurse of Anaesthesiology Department of </w:t>
      </w:r>
      <w:proofErr w:type="spellStart"/>
      <w:r w:rsidRPr="005B4150">
        <w:rPr>
          <w:rFonts w:ascii="Arial" w:hAnsi="Arial" w:cs="Arial"/>
          <w:lang w:val="en-GB"/>
        </w:rPr>
        <w:t>Metaxa</w:t>
      </w:r>
      <w:proofErr w:type="spellEnd"/>
      <w:r w:rsidRPr="005B4150">
        <w:rPr>
          <w:rFonts w:ascii="Arial" w:hAnsi="Arial" w:cs="Arial"/>
          <w:lang w:val="en-GB"/>
        </w:rPr>
        <w:t xml:space="preserve"> Cancer Memorial Hospital Greece</w:t>
      </w:r>
    </w:p>
    <w:p w14:paraId="26CC956B" w14:textId="77777777" w:rsidR="005B4150" w:rsidRDefault="005B4150" w:rsidP="005B4150">
      <w:pPr>
        <w:jc w:val="right"/>
        <w:rPr>
          <w:rFonts w:ascii="Arial" w:hAnsi="Arial" w:cs="Arial"/>
          <w:lang w:val="en-GB"/>
        </w:rPr>
      </w:pPr>
      <w:r w:rsidRPr="005B4150">
        <w:rPr>
          <w:rFonts w:ascii="Arial" w:hAnsi="Arial" w:cs="Arial"/>
          <w:lang w:val="en-US"/>
        </w:rPr>
        <w:t xml:space="preserve">Corresponding author e-mail: </w:t>
      </w:r>
      <w:hyperlink r:id="rId5" w:history="1">
        <w:r w:rsidRPr="005B4150">
          <w:rPr>
            <w:rStyle w:val="-"/>
            <w:rFonts w:ascii="Arial" w:hAnsi="Arial" w:cs="Arial"/>
            <w:lang w:val="en-GB"/>
          </w:rPr>
          <w:t>xrisa.pal@gmail.com</w:t>
        </w:r>
      </w:hyperlink>
    </w:p>
    <w:p w14:paraId="118CF673" w14:textId="77777777" w:rsidR="005B4150" w:rsidRDefault="005B4150" w:rsidP="005B4150">
      <w:pPr>
        <w:rPr>
          <w:rFonts w:ascii="Arial" w:hAnsi="Arial" w:cs="Arial"/>
          <w:lang w:val="en-GB"/>
        </w:rPr>
      </w:pPr>
    </w:p>
    <w:p w14:paraId="67D765AD" w14:textId="77777777" w:rsidR="005B4150" w:rsidRDefault="005B4150" w:rsidP="005B4150">
      <w:pPr>
        <w:rPr>
          <w:rFonts w:ascii="Arial" w:hAnsi="Arial" w:cs="Arial"/>
          <w:lang w:val="en-GB"/>
        </w:rPr>
      </w:pPr>
    </w:p>
    <w:p w14:paraId="4D649E20" w14:textId="77777777" w:rsidR="005B4150" w:rsidRDefault="005B4150" w:rsidP="005B4150">
      <w:pPr>
        <w:rPr>
          <w:rFonts w:ascii="Arial" w:hAnsi="Arial" w:cs="Arial"/>
          <w:lang w:val="en-GB"/>
        </w:rPr>
      </w:pPr>
    </w:p>
    <w:p w14:paraId="28130A44" w14:textId="77777777" w:rsidR="005B4150" w:rsidRPr="005B4150" w:rsidRDefault="005B4150" w:rsidP="005B4150">
      <w:pPr>
        <w:jc w:val="center"/>
        <w:rPr>
          <w:rFonts w:ascii="Arial" w:hAnsi="Arial" w:cs="Arial"/>
          <w:b/>
          <w:sz w:val="28"/>
          <w:szCs w:val="28"/>
          <w:u w:val="single"/>
          <w:lang w:val="en-GB"/>
        </w:rPr>
      </w:pPr>
      <w:r w:rsidRPr="005B4150">
        <w:rPr>
          <w:rFonts w:ascii="Arial" w:hAnsi="Arial" w:cs="Arial"/>
          <w:b/>
          <w:sz w:val="28"/>
          <w:szCs w:val="28"/>
          <w:u w:val="single"/>
          <w:lang w:val="en-GB"/>
        </w:rPr>
        <w:t>ABSTRACT</w:t>
      </w:r>
    </w:p>
    <w:p w14:paraId="7D7DA7F8" w14:textId="77777777" w:rsidR="005B4150" w:rsidRPr="005B4150" w:rsidRDefault="005B4150" w:rsidP="005B4150">
      <w:pPr>
        <w:spacing w:line="480" w:lineRule="auto"/>
        <w:rPr>
          <w:rFonts w:ascii="Arial" w:hAnsi="Arial" w:cs="Arial"/>
          <w:b/>
          <w:sz w:val="24"/>
          <w:szCs w:val="24"/>
          <w:lang w:val="en-US"/>
        </w:rPr>
      </w:pPr>
      <w:r w:rsidRPr="005B4150">
        <w:rPr>
          <w:rFonts w:ascii="Arial" w:hAnsi="Arial" w:cs="Arial"/>
          <w:b/>
          <w:sz w:val="24"/>
          <w:szCs w:val="24"/>
          <w:lang w:val="en-GB"/>
        </w:rPr>
        <w:t>BACKGROUND</w:t>
      </w:r>
      <w:r w:rsidRPr="005B4150">
        <w:rPr>
          <w:rFonts w:ascii="Arial" w:hAnsi="Arial" w:cs="Arial"/>
          <w:b/>
          <w:sz w:val="24"/>
          <w:szCs w:val="24"/>
          <w:lang w:val="en-US"/>
        </w:rPr>
        <w:t xml:space="preserve"> </w:t>
      </w:r>
    </w:p>
    <w:p w14:paraId="58A1CA0E" w14:textId="77777777" w:rsidR="005B4150" w:rsidRPr="005B4150" w:rsidRDefault="005B4150" w:rsidP="005B4150">
      <w:pPr>
        <w:spacing w:line="480" w:lineRule="auto"/>
        <w:rPr>
          <w:rFonts w:ascii="Arial" w:hAnsi="Arial" w:cs="Arial"/>
          <w:b/>
          <w:sz w:val="24"/>
          <w:szCs w:val="24"/>
          <w:lang w:val="en-US"/>
        </w:rPr>
      </w:pPr>
      <w:r w:rsidRPr="005B4150">
        <w:rPr>
          <w:rFonts w:ascii="Arial" w:hAnsi="Arial" w:cs="Arial"/>
          <w:sz w:val="24"/>
          <w:szCs w:val="24"/>
          <w:lang w:val="en-US"/>
        </w:rPr>
        <w:t xml:space="preserve">The purpose of this study was the evaluation of the pressure-volume (PV) curve as it appears on the </w:t>
      </w:r>
      <w:proofErr w:type="spellStart"/>
      <w:r w:rsidRPr="005B4150">
        <w:rPr>
          <w:rFonts w:ascii="Arial" w:hAnsi="Arial" w:cs="Arial"/>
          <w:sz w:val="24"/>
          <w:szCs w:val="24"/>
          <w:lang w:val="en-US"/>
        </w:rPr>
        <w:t>anaesthesia</w:t>
      </w:r>
      <w:proofErr w:type="spellEnd"/>
      <w:r w:rsidRPr="005B4150">
        <w:rPr>
          <w:rFonts w:ascii="Arial" w:hAnsi="Arial" w:cs="Arial"/>
          <w:sz w:val="24"/>
          <w:szCs w:val="24"/>
          <w:lang w:val="en-US"/>
        </w:rPr>
        <w:t xml:space="preserve"> monitor, the recording and evaluation of parameters such as PO</w:t>
      </w:r>
      <w:r w:rsidRPr="005B4150">
        <w:rPr>
          <w:rFonts w:ascii="Arial" w:hAnsi="Arial" w:cs="Arial"/>
          <w:sz w:val="24"/>
          <w:szCs w:val="24"/>
          <w:vertAlign w:val="subscript"/>
          <w:lang w:val="en-US"/>
        </w:rPr>
        <w:t>2</w:t>
      </w:r>
      <w:r>
        <w:rPr>
          <w:rFonts w:ascii="Arial" w:hAnsi="Arial" w:cs="Arial"/>
          <w:sz w:val="24"/>
          <w:szCs w:val="24"/>
          <w:vertAlign w:val="subscript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(</w:t>
      </w:r>
      <w:r w:rsidRPr="005B4150">
        <w:rPr>
          <w:rFonts w:ascii="Arial" w:hAnsi="Arial" w:cs="Arial"/>
          <w:sz w:val="24"/>
          <w:szCs w:val="24"/>
          <w:lang w:val="en-GB"/>
        </w:rPr>
        <w:t>partial pressure of oxygen</w:t>
      </w:r>
      <w:r>
        <w:rPr>
          <w:rFonts w:ascii="Arial" w:hAnsi="Arial" w:cs="Arial"/>
          <w:sz w:val="24"/>
          <w:szCs w:val="24"/>
          <w:lang w:val="en-GB"/>
        </w:rPr>
        <w:t>)</w:t>
      </w:r>
      <w:r w:rsidRPr="005B4150">
        <w:rPr>
          <w:rFonts w:ascii="Arial" w:hAnsi="Arial" w:cs="Arial"/>
          <w:sz w:val="24"/>
          <w:szCs w:val="24"/>
          <w:lang w:val="en-US"/>
        </w:rPr>
        <w:t>, SaO</w:t>
      </w:r>
      <w:r w:rsidRPr="005B4150">
        <w:rPr>
          <w:rFonts w:ascii="Arial" w:hAnsi="Arial" w:cs="Arial"/>
          <w:sz w:val="24"/>
          <w:szCs w:val="24"/>
          <w:vertAlign w:val="subscript"/>
          <w:lang w:val="en-US"/>
        </w:rPr>
        <w:t>2</w:t>
      </w:r>
      <w:r>
        <w:rPr>
          <w:rFonts w:ascii="Arial" w:hAnsi="Arial" w:cs="Arial"/>
          <w:sz w:val="24"/>
          <w:szCs w:val="24"/>
          <w:vertAlign w:val="subscript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(</w:t>
      </w:r>
      <w:r w:rsidRPr="005B4150">
        <w:rPr>
          <w:rFonts w:ascii="Arial" w:hAnsi="Arial" w:cs="Arial"/>
          <w:sz w:val="24"/>
          <w:szCs w:val="24"/>
          <w:lang w:val="en-GB"/>
        </w:rPr>
        <w:t>oxygen saturation of arterial blood</w:t>
      </w:r>
      <w:r>
        <w:rPr>
          <w:rFonts w:ascii="Arial" w:hAnsi="Arial" w:cs="Arial"/>
          <w:sz w:val="24"/>
          <w:szCs w:val="24"/>
          <w:lang w:val="en-GB"/>
        </w:rPr>
        <w:t>)</w:t>
      </w:r>
      <w:r w:rsidRPr="005B4150">
        <w:rPr>
          <w:rFonts w:ascii="Arial" w:hAnsi="Arial" w:cs="Arial"/>
          <w:sz w:val="24"/>
          <w:szCs w:val="24"/>
          <w:lang w:val="en-US"/>
        </w:rPr>
        <w:t>, SpO</w:t>
      </w:r>
      <w:r w:rsidRPr="005B4150">
        <w:rPr>
          <w:rFonts w:ascii="Arial" w:hAnsi="Arial" w:cs="Arial"/>
          <w:sz w:val="24"/>
          <w:szCs w:val="24"/>
          <w:vertAlign w:val="subscript"/>
          <w:lang w:val="en-US"/>
        </w:rPr>
        <w:t>2</w:t>
      </w:r>
      <w:r w:rsidRPr="005B4150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(</w:t>
      </w:r>
      <w:r>
        <w:rPr>
          <w:rFonts w:ascii="Arial" w:hAnsi="Arial" w:cs="Arial"/>
          <w:sz w:val="24"/>
          <w:szCs w:val="24"/>
          <w:lang w:val="en-GB"/>
        </w:rPr>
        <w:t>o</w:t>
      </w:r>
      <w:r w:rsidRPr="005B4150">
        <w:rPr>
          <w:rFonts w:ascii="Arial" w:hAnsi="Arial" w:cs="Arial"/>
          <w:sz w:val="24"/>
          <w:szCs w:val="24"/>
          <w:lang w:val="en-GB"/>
        </w:rPr>
        <w:t>xygen saturation</w:t>
      </w:r>
      <w:r>
        <w:rPr>
          <w:rFonts w:ascii="Arial" w:hAnsi="Arial" w:cs="Arial"/>
          <w:sz w:val="24"/>
          <w:szCs w:val="24"/>
          <w:lang w:val="en-GB"/>
        </w:rPr>
        <w:t xml:space="preserve">) </w:t>
      </w:r>
      <w:r w:rsidRPr="005B4150">
        <w:rPr>
          <w:rFonts w:ascii="Arial" w:hAnsi="Arial" w:cs="Arial"/>
          <w:sz w:val="24"/>
          <w:szCs w:val="24"/>
          <w:lang w:val="en-US"/>
        </w:rPr>
        <w:t>before intubation and intraoperatively, as well as the evaluation and recording of all possible complications in the pressure-volume curve (P</w:t>
      </w:r>
      <w:r w:rsidRPr="005B4150">
        <w:rPr>
          <w:rFonts w:ascii="Arial" w:hAnsi="Arial" w:cs="Arial"/>
          <w:sz w:val="24"/>
          <w:szCs w:val="24"/>
          <w:vertAlign w:val="subscript"/>
          <w:lang w:val="en-US"/>
        </w:rPr>
        <w:t>PEAK</w:t>
      </w:r>
      <w:r>
        <w:rPr>
          <w:rFonts w:ascii="Arial" w:hAnsi="Arial" w:cs="Arial"/>
          <w:sz w:val="24"/>
          <w:szCs w:val="24"/>
          <w:vertAlign w:val="subscript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 xml:space="preserve">- </w:t>
      </w:r>
      <w:r w:rsidRPr="005B4150">
        <w:rPr>
          <w:rFonts w:ascii="Arial" w:hAnsi="Arial" w:cs="Arial"/>
          <w:sz w:val="24"/>
          <w:szCs w:val="24"/>
          <w:lang w:val="en-GB"/>
        </w:rPr>
        <w:t>peak inspiratory airway pressure</w:t>
      </w:r>
      <w:r w:rsidRPr="005B4150">
        <w:rPr>
          <w:rFonts w:ascii="Arial" w:hAnsi="Arial" w:cs="Arial"/>
          <w:sz w:val="24"/>
          <w:szCs w:val="24"/>
          <w:lang w:val="en-US"/>
        </w:rPr>
        <w:t>, P</w:t>
      </w:r>
      <w:r w:rsidRPr="005B4150">
        <w:rPr>
          <w:rFonts w:ascii="Arial" w:hAnsi="Arial" w:cs="Arial"/>
          <w:sz w:val="24"/>
          <w:szCs w:val="24"/>
          <w:vertAlign w:val="subscript"/>
          <w:lang w:val="en-US"/>
        </w:rPr>
        <w:t>PLATEAU</w:t>
      </w:r>
      <w:r>
        <w:rPr>
          <w:rFonts w:ascii="Arial" w:hAnsi="Arial" w:cs="Arial"/>
          <w:sz w:val="24"/>
          <w:szCs w:val="24"/>
          <w:vertAlign w:val="subscript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– plateau pressure</w:t>
      </w:r>
      <w:r w:rsidRPr="005B4150">
        <w:rPr>
          <w:rFonts w:ascii="Arial" w:hAnsi="Arial" w:cs="Arial"/>
          <w:sz w:val="24"/>
          <w:szCs w:val="24"/>
          <w:lang w:val="en-US"/>
        </w:rPr>
        <w:t>) between the three groups of patients.</w:t>
      </w:r>
      <w:r w:rsidRPr="005B4150">
        <w:rPr>
          <w:rFonts w:ascii="Arial" w:hAnsi="Arial" w:cs="Arial"/>
          <w:b/>
          <w:sz w:val="24"/>
          <w:szCs w:val="24"/>
          <w:lang w:val="en-US"/>
        </w:rPr>
        <w:t xml:space="preserve"> </w:t>
      </w:r>
    </w:p>
    <w:p w14:paraId="51D169C1" w14:textId="77777777" w:rsidR="005B4150" w:rsidRPr="005B4150" w:rsidRDefault="005B4150" w:rsidP="005B4150">
      <w:pPr>
        <w:spacing w:line="480" w:lineRule="auto"/>
        <w:rPr>
          <w:rFonts w:ascii="Arial" w:hAnsi="Arial" w:cs="Arial"/>
          <w:sz w:val="24"/>
          <w:szCs w:val="24"/>
          <w:lang w:val="en-GB"/>
        </w:rPr>
      </w:pPr>
      <w:r w:rsidRPr="005B4150">
        <w:rPr>
          <w:rFonts w:ascii="Arial" w:hAnsi="Arial" w:cs="Arial"/>
          <w:b/>
          <w:sz w:val="24"/>
          <w:szCs w:val="24"/>
          <w:lang w:val="en-GB"/>
        </w:rPr>
        <w:t>METHODS</w:t>
      </w:r>
    </w:p>
    <w:p w14:paraId="69D2F5D1" w14:textId="77777777" w:rsidR="005B4150" w:rsidRPr="005B4150" w:rsidRDefault="005B4150" w:rsidP="005B4150">
      <w:pPr>
        <w:spacing w:line="480" w:lineRule="auto"/>
        <w:rPr>
          <w:rFonts w:ascii="Arial" w:hAnsi="Arial" w:cs="Arial"/>
          <w:sz w:val="24"/>
          <w:szCs w:val="24"/>
          <w:lang w:val="en-US"/>
        </w:rPr>
      </w:pPr>
      <w:r w:rsidRPr="005B4150">
        <w:rPr>
          <w:rFonts w:ascii="Arial" w:hAnsi="Arial" w:cs="Arial"/>
          <w:sz w:val="24"/>
          <w:szCs w:val="24"/>
          <w:lang w:val="en-US"/>
        </w:rPr>
        <w:t xml:space="preserve">The study took place in the Surgery Department of </w:t>
      </w:r>
      <w:r w:rsidRPr="005B4150">
        <w:rPr>
          <w:rFonts w:ascii="Arial" w:hAnsi="Arial" w:cs="Arial"/>
          <w:sz w:val="24"/>
          <w:szCs w:val="24"/>
        </w:rPr>
        <w:t>α</w:t>
      </w:r>
      <w:r w:rsidRPr="005B4150">
        <w:rPr>
          <w:rFonts w:ascii="Arial" w:hAnsi="Arial" w:cs="Arial"/>
          <w:sz w:val="24"/>
          <w:szCs w:val="24"/>
          <w:lang w:val="en-GB"/>
        </w:rPr>
        <w:t xml:space="preserve"> </w:t>
      </w:r>
      <w:r w:rsidRPr="005B4150">
        <w:rPr>
          <w:rFonts w:ascii="Arial" w:hAnsi="Arial" w:cs="Arial"/>
          <w:sz w:val="24"/>
          <w:szCs w:val="24"/>
          <w:lang w:val="en-US"/>
        </w:rPr>
        <w:t>recognized and highly qualified</w:t>
      </w:r>
      <w:r w:rsidRPr="005B4150">
        <w:rPr>
          <w:rFonts w:ascii="Arial" w:hAnsi="Arial" w:cs="Arial"/>
          <w:sz w:val="24"/>
          <w:szCs w:val="24"/>
          <w:lang w:val="en-GB"/>
        </w:rPr>
        <w:t xml:space="preserve"> </w:t>
      </w:r>
      <w:r w:rsidRPr="005B4150">
        <w:rPr>
          <w:rFonts w:ascii="Arial" w:hAnsi="Arial" w:cs="Arial"/>
          <w:sz w:val="24"/>
          <w:szCs w:val="24"/>
          <w:lang w:val="en-US"/>
        </w:rPr>
        <w:t xml:space="preserve">Cancer Memorial Hospital. Ninety patients diagnosed with abdominal cancer were included in the study and were divided in three groups. Group A consisted of oncological patients with a normal history of pulmonary function </w:t>
      </w:r>
      <w:r w:rsidRPr="005B4150">
        <w:rPr>
          <w:rFonts w:ascii="Arial" w:hAnsi="Arial" w:cs="Arial"/>
          <w:sz w:val="24"/>
          <w:szCs w:val="24"/>
          <w:lang w:val="en-US"/>
        </w:rPr>
        <w:lastRenderedPageBreak/>
        <w:t xml:space="preserve">and body mass index (BMI) values. Group B included oncological patients with a history of obstructive lung disease and Group C comprised oncological patients with a history of restrictive lung disease. </w:t>
      </w:r>
    </w:p>
    <w:p w14:paraId="5D2D318F" w14:textId="77777777" w:rsidR="005B4150" w:rsidRPr="005B4150" w:rsidRDefault="005B4150" w:rsidP="005B4150">
      <w:pPr>
        <w:spacing w:line="480" w:lineRule="auto"/>
        <w:rPr>
          <w:rFonts w:ascii="Arial" w:hAnsi="Arial" w:cs="Arial"/>
          <w:b/>
          <w:sz w:val="24"/>
          <w:szCs w:val="24"/>
          <w:lang w:val="en-GB"/>
        </w:rPr>
      </w:pPr>
      <w:r w:rsidRPr="005B4150">
        <w:rPr>
          <w:rFonts w:ascii="Arial" w:hAnsi="Arial" w:cs="Arial"/>
          <w:b/>
          <w:sz w:val="24"/>
          <w:szCs w:val="24"/>
          <w:lang w:val="en-GB"/>
        </w:rPr>
        <w:t>RESULTS</w:t>
      </w:r>
    </w:p>
    <w:p w14:paraId="29D3249A" w14:textId="77777777" w:rsidR="005B4150" w:rsidRPr="005B4150" w:rsidRDefault="005B4150" w:rsidP="005B4150">
      <w:pPr>
        <w:spacing w:line="480" w:lineRule="auto"/>
        <w:rPr>
          <w:rFonts w:ascii="Arial" w:hAnsi="Arial" w:cs="Arial"/>
          <w:sz w:val="24"/>
          <w:szCs w:val="24"/>
          <w:lang w:val="en-GB"/>
        </w:rPr>
      </w:pPr>
      <w:r w:rsidRPr="005B4150">
        <w:rPr>
          <w:rFonts w:ascii="Arial" w:hAnsi="Arial" w:cs="Arial"/>
          <w:sz w:val="24"/>
          <w:szCs w:val="24"/>
          <w:lang w:val="en-US"/>
        </w:rPr>
        <w:t>P</w:t>
      </w:r>
      <w:r w:rsidRPr="005B4150">
        <w:rPr>
          <w:rFonts w:ascii="Arial" w:hAnsi="Arial" w:cs="Arial"/>
          <w:sz w:val="24"/>
          <w:szCs w:val="24"/>
          <w:vertAlign w:val="subscript"/>
          <w:lang w:val="en-US"/>
        </w:rPr>
        <w:t>PEAK</w:t>
      </w:r>
      <w:r w:rsidRPr="005B4150">
        <w:rPr>
          <w:rFonts w:ascii="Arial" w:hAnsi="Arial" w:cs="Arial"/>
          <w:sz w:val="24"/>
          <w:szCs w:val="24"/>
          <w:lang w:val="en-US"/>
        </w:rPr>
        <w:t xml:space="preserve"> and P</w:t>
      </w:r>
      <w:r w:rsidRPr="005B4150">
        <w:rPr>
          <w:rFonts w:ascii="Arial" w:hAnsi="Arial" w:cs="Arial"/>
          <w:sz w:val="24"/>
          <w:szCs w:val="24"/>
          <w:vertAlign w:val="subscript"/>
          <w:lang w:val="en-US"/>
        </w:rPr>
        <w:t>PLATEAU</w:t>
      </w:r>
      <w:r w:rsidRPr="005B4150">
        <w:rPr>
          <w:rFonts w:ascii="Arial" w:hAnsi="Arial" w:cs="Arial"/>
          <w:sz w:val="24"/>
          <w:szCs w:val="24"/>
          <w:lang w:val="en-US"/>
        </w:rPr>
        <w:t xml:space="preserve"> measurements at baseline were significantly higher for Group C than for the other two groups. PO</w:t>
      </w:r>
      <w:r w:rsidRPr="005B4150">
        <w:rPr>
          <w:rFonts w:ascii="Arial" w:hAnsi="Arial" w:cs="Arial"/>
          <w:sz w:val="24"/>
          <w:szCs w:val="24"/>
          <w:vertAlign w:val="subscript"/>
          <w:lang w:val="en-US"/>
        </w:rPr>
        <w:t>2</w:t>
      </w:r>
      <w:r w:rsidRPr="005B4150">
        <w:rPr>
          <w:rFonts w:ascii="Arial" w:hAnsi="Arial" w:cs="Arial"/>
          <w:sz w:val="24"/>
          <w:szCs w:val="24"/>
          <w:lang w:val="en-US"/>
        </w:rPr>
        <w:t xml:space="preserve"> for Group A was consistently higher throughout compared to those for Group B and Group C patients. PEEP usage differed only at the start of surgery between Group A and Group B, with Group B having a significantly higher value (p=0.009). FiO</w:t>
      </w:r>
      <w:r w:rsidRPr="005B4150">
        <w:rPr>
          <w:rFonts w:ascii="Arial" w:hAnsi="Arial" w:cs="Arial"/>
          <w:sz w:val="24"/>
          <w:szCs w:val="24"/>
          <w:vertAlign w:val="subscript"/>
          <w:lang w:val="en-US"/>
        </w:rPr>
        <w:t>2</w:t>
      </w:r>
      <w:r w:rsidRPr="005B4150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(</w:t>
      </w:r>
      <w:r w:rsidRPr="005B4150">
        <w:rPr>
          <w:rFonts w:ascii="Arial" w:hAnsi="Arial" w:cs="Arial"/>
          <w:sz w:val="24"/>
          <w:szCs w:val="24"/>
          <w:lang w:val="en-GB"/>
        </w:rPr>
        <w:t>fraction of inspired oxygen</w:t>
      </w:r>
      <w:r>
        <w:rPr>
          <w:rFonts w:ascii="Arial" w:hAnsi="Arial" w:cs="Arial"/>
          <w:sz w:val="24"/>
          <w:szCs w:val="24"/>
          <w:lang w:val="en-GB"/>
        </w:rPr>
        <w:t xml:space="preserve">) </w:t>
      </w:r>
      <w:r w:rsidRPr="005B4150">
        <w:rPr>
          <w:rFonts w:ascii="Arial" w:hAnsi="Arial" w:cs="Arial"/>
          <w:sz w:val="24"/>
          <w:szCs w:val="24"/>
          <w:lang w:val="en-US"/>
        </w:rPr>
        <w:t xml:space="preserve">was significantly higher throughout for patients in Group C compared to patients in the other two groups. Regarding respiratory complications, it was found that rates of cough and shortness of breath differed significantly between groups. The pressure-volume curve for Group A was characterized by a sigmoid form, for Group B patients, there </w:t>
      </w:r>
      <w:r w:rsidRPr="005B4150">
        <w:rPr>
          <w:rFonts w:ascii="Arial" w:hAnsi="Arial" w:cs="Arial"/>
          <w:sz w:val="24"/>
          <w:szCs w:val="24"/>
          <w:lang w:val="en-GB"/>
        </w:rPr>
        <w:t>was</w:t>
      </w:r>
      <w:r w:rsidRPr="005B4150">
        <w:rPr>
          <w:rFonts w:ascii="Arial" w:hAnsi="Arial" w:cs="Arial"/>
          <w:sz w:val="24"/>
          <w:szCs w:val="24"/>
          <w:lang w:val="en-US"/>
        </w:rPr>
        <w:t xml:space="preserve"> a concavity in the curve primarily in the final part, even when the initial part was not affected, and for group C patients there was a steep slope of the flow-volume curve and decreased FVC</w:t>
      </w:r>
      <w:r>
        <w:rPr>
          <w:rFonts w:ascii="Arial" w:hAnsi="Arial" w:cs="Arial"/>
          <w:sz w:val="24"/>
          <w:szCs w:val="24"/>
          <w:lang w:val="en-US"/>
        </w:rPr>
        <w:t xml:space="preserve"> (</w:t>
      </w:r>
      <w:r w:rsidRPr="005B4150">
        <w:rPr>
          <w:rFonts w:ascii="Arial" w:hAnsi="Arial" w:cs="Arial"/>
          <w:sz w:val="24"/>
          <w:szCs w:val="24"/>
          <w:lang w:val="en-GB"/>
        </w:rPr>
        <w:t>forced vital capacity</w:t>
      </w:r>
      <w:r>
        <w:rPr>
          <w:rFonts w:ascii="Arial" w:hAnsi="Arial" w:cs="Arial"/>
          <w:sz w:val="24"/>
          <w:szCs w:val="24"/>
          <w:lang w:val="en-GB"/>
        </w:rPr>
        <w:t>)</w:t>
      </w:r>
      <w:r w:rsidRPr="005B4150">
        <w:rPr>
          <w:rFonts w:ascii="Arial" w:hAnsi="Arial" w:cs="Arial"/>
          <w:sz w:val="24"/>
          <w:szCs w:val="24"/>
          <w:lang w:val="en-US"/>
        </w:rPr>
        <w:t>.</w:t>
      </w:r>
    </w:p>
    <w:p w14:paraId="242FDFC5" w14:textId="77777777" w:rsidR="005B4150" w:rsidRPr="005B4150" w:rsidRDefault="005B4150" w:rsidP="005B4150">
      <w:pPr>
        <w:spacing w:line="480" w:lineRule="auto"/>
        <w:rPr>
          <w:rFonts w:ascii="Arial" w:hAnsi="Arial" w:cs="Arial"/>
          <w:b/>
          <w:sz w:val="24"/>
          <w:szCs w:val="24"/>
          <w:lang w:val="en-GB"/>
        </w:rPr>
      </w:pPr>
      <w:r w:rsidRPr="005B4150">
        <w:rPr>
          <w:rFonts w:ascii="Arial" w:hAnsi="Arial" w:cs="Arial"/>
          <w:b/>
          <w:sz w:val="24"/>
          <w:szCs w:val="24"/>
          <w:lang w:val="en-GB"/>
        </w:rPr>
        <w:t>CONCLUSIONS</w:t>
      </w:r>
    </w:p>
    <w:p w14:paraId="5BA84867" w14:textId="77777777" w:rsidR="005B4150" w:rsidRPr="005B4150" w:rsidRDefault="005B4150" w:rsidP="005B4150">
      <w:pPr>
        <w:spacing w:line="480" w:lineRule="auto"/>
        <w:rPr>
          <w:rFonts w:ascii="Arial" w:hAnsi="Arial" w:cs="Arial"/>
          <w:b/>
          <w:bCs/>
          <w:sz w:val="24"/>
          <w:szCs w:val="24"/>
          <w:lang w:val="en-US"/>
        </w:rPr>
      </w:pPr>
      <w:r w:rsidRPr="005B4150">
        <w:rPr>
          <w:rFonts w:ascii="Arial" w:hAnsi="Arial" w:cs="Arial"/>
          <w:sz w:val="24"/>
          <w:szCs w:val="24"/>
          <w:lang w:val="en-US"/>
        </w:rPr>
        <w:t xml:space="preserve">Monitoring lung function during general </w:t>
      </w:r>
      <w:proofErr w:type="spellStart"/>
      <w:r w:rsidRPr="005B4150">
        <w:rPr>
          <w:rFonts w:ascii="Arial" w:hAnsi="Arial" w:cs="Arial"/>
          <w:sz w:val="24"/>
          <w:szCs w:val="24"/>
          <w:lang w:val="en-US"/>
        </w:rPr>
        <w:t>anaesthesia</w:t>
      </w:r>
      <w:proofErr w:type="spellEnd"/>
      <w:r w:rsidRPr="005B4150">
        <w:rPr>
          <w:rFonts w:ascii="Arial" w:hAnsi="Arial" w:cs="Arial"/>
          <w:sz w:val="24"/>
          <w:szCs w:val="24"/>
          <w:lang w:val="en-US"/>
        </w:rPr>
        <w:t xml:space="preserve"> may provide useful information to the anesthetist and allow the quantification of the severity of respiratory disease. The creation of pressure-volume (PV) curves provides important information about lung mechanics and ventilator setup. The evaluation of this PV curve with all its data (P</w:t>
      </w:r>
      <w:r w:rsidRPr="005B4150">
        <w:rPr>
          <w:rFonts w:ascii="Arial" w:hAnsi="Arial" w:cs="Arial"/>
          <w:sz w:val="24"/>
          <w:szCs w:val="24"/>
          <w:vertAlign w:val="subscript"/>
          <w:lang w:val="en-US"/>
        </w:rPr>
        <w:t>PEAK</w:t>
      </w:r>
      <w:r w:rsidRPr="005B4150">
        <w:rPr>
          <w:rFonts w:ascii="Arial" w:hAnsi="Arial" w:cs="Arial"/>
          <w:sz w:val="24"/>
          <w:szCs w:val="24"/>
          <w:lang w:val="en-US"/>
        </w:rPr>
        <w:t>, P</w:t>
      </w:r>
      <w:r w:rsidRPr="005B4150">
        <w:rPr>
          <w:rFonts w:ascii="Arial" w:hAnsi="Arial" w:cs="Arial"/>
          <w:sz w:val="24"/>
          <w:szCs w:val="24"/>
          <w:vertAlign w:val="subscript"/>
          <w:lang w:val="en-US"/>
        </w:rPr>
        <w:t>PLATEU</w:t>
      </w:r>
      <w:r w:rsidRPr="005B4150">
        <w:rPr>
          <w:rFonts w:ascii="Arial" w:hAnsi="Arial" w:cs="Arial"/>
          <w:sz w:val="24"/>
          <w:szCs w:val="24"/>
          <w:lang w:val="en-US"/>
        </w:rPr>
        <w:t>. FiO</w:t>
      </w:r>
      <w:r w:rsidRPr="005B4150">
        <w:rPr>
          <w:rFonts w:ascii="Arial" w:hAnsi="Arial" w:cs="Arial"/>
          <w:sz w:val="24"/>
          <w:szCs w:val="24"/>
          <w:vertAlign w:val="subscript"/>
          <w:lang w:val="en-US"/>
        </w:rPr>
        <w:t>2</w:t>
      </w:r>
      <w:r w:rsidRPr="005B4150">
        <w:rPr>
          <w:rFonts w:ascii="Arial" w:hAnsi="Arial" w:cs="Arial"/>
          <w:sz w:val="24"/>
          <w:szCs w:val="24"/>
          <w:lang w:val="en-US"/>
        </w:rPr>
        <w:t xml:space="preserve"> etc.) </w:t>
      </w:r>
      <w:r w:rsidRPr="005B4150">
        <w:rPr>
          <w:rFonts w:ascii="Arial" w:hAnsi="Arial" w:cs="Arial"/>
          <w:sz w:val="24"/>
          <w:szCs w:val="24"/>
          <w:lang w:val="en-GB"/>
        </w:rPr>
        <w:t>provide</w:t>
      </w:r>
      <w:r>
        <w:rPr>
          <w:rFonts w:ascii="Arial" w:hAnsi="Arial" w:cs="Arial"/>
          <w:sz w:val="24"/>
          <w:szCs w:val="24"/>
          <w:lang w:val="en-GB"/>
        </w:rPr>
        <w:t>s</w:t>
      </w:r>
      <w:r w:rsidRPr="005B4150">
        <w:rPr>
          <w:rFonts w:ascii="Arial" w:hAnsi="Arial" w:cs="Arial"/>
          <w:sz w:val="24"/>
          <w:szCs w:val="24"/>
          <w:lang w:val="en-GB"/>
        </w:rPr>
        <w:t xml:space="preserve"> </w:t>
      </w:r>
      <w:r w:rsidRPr="005B4150">
        <w:rPr>
          <w:rFonts w:ascii="Arial" w:hAnsi="Arial" w:cs="Arial"/>
          <w:sz w:val="24"/>
          <w:szCs w:val="24"/>
          <w:lang w:val="en-GB"/>
        </w:rPr>
        <w:lastRenderedPageBreak/>
        <w:t xml:space="preserve">an ideal tool during anaesthesia </w:t>
      </w:r>
      <w:r w:rsidRPr="005B4150">
        <w:rPr>
          <w:rFonts w:ascii="Arial" w:hAnsi="Arial" w:cs="Arial"/>
          <w:sz w:val="24"/>
          <w:szCs w:val="24"/>
          <w:lang w:val="en-US"/>
        </w:rPr>
        <w:t xml:space="preserve">and postoperatively, </w:t>
      </w:r>
      <w:r w:rsidRPr="005B4150">
        <w:rPr>
          <w:rFonts w:ascii="Arial" w:hAnsi="Arial" w:cs="Arial"/>
          <w:sz w:val="24"/>
          <w:szCs w:val="24"/>
          <w:lang w:val="en-GB"/>
        </w:rPr>
        <w:t xml:space="preserve">that may be useful for the </w:t>
      </w:r>
      <w:r w:rsidRPr="005B4150">
        <w:rPr>
          <w:rFonts w:ascii="Arial" w:hAnsi="Arial" w:cs="Arial"/>
          <w:sz w:val="24"/>
          <w:szCs w:val="24"/>
          <w:lang w:val="en-US"/>
        </w:rPr>
        <w:t xml:space="preserve">safety of lung function under general </w:t>
      </w:r>
      <w:proofErr w:type="spellStart"/>
      <w:r w:rsidRPr="005B4150">
        <w:rPr>
          <w:rFonts w:ascii="Arial" w:hAnsi="Arial" w:cs="Arial"/>
          <w:sz w:val="24"/>
          <w:szCs w:val="24"/>
          <w:lang w:val="en-US"/>
        </w:rPr>
        <w:t>anaesthesia</w:t>
      </w:r>
      <w:proofErr w:type="spellEnd"/>
      <w:r w:rsidRPr="005B4150">
        <w:rPr>
          <w:rFonts w:ascii="Arial" w:hAnsi="Arial" w:cs="Arial"/>
          <w:sz w:val="24"/>
          <w:szCs w:val="24"/>
          <w:lang w:val="en-US"/>
        </w:rPr>
        <w:t>.</w:t>
      </w:r>
    </w:p>
    <w:p w14:paraId="61EE8E54" w14:textId="77777777" w:rsidR="005B4150" w:rsidRPr="005B4150" w:rsidRDefault="005B4150" w:rsidP="005B4150">
      <w:pPr>
        <w:spacing w:line="480" w:lineRule="auto"/>
        <w:rPr>
          <w:rFonts w:ascii="Arial" w:hAnsi="Arial" w:cs="Arial"/>
          <w:b/>
          <w:bCs/>
          <w:sz w:val="24"/>
          <w:szCs w:val="24"/>
          <w:lang w:val="en-US"/>
        </w:rPr>
      </w:pPr>
      <w:r w:rsidRPr="005B4150">
        <w:rPr>
          <w:rFonts w:ascii="Arial" w:hAnsi="Arial" w:cs="Arial"/>
          <w:b/>
          <w:bCs/>
          <w:sz w:val="24"/>
          <w:szCs w:val="24"/>
          <w:lang w:val="en-US"/>
        </w:rPr>
        <w:t>KEYWORDS</w:t>
      </w:r>
    </w:p>
    <w:p w14:paraId="17D71079" w14:textId="77777777" w:rsidR="005B4150" w:rsidRPr="005B4150" w:rsidRDefault="005B4150" w:rsidP="005B4150">
      <w:pPr>
        <w:spacing w:line="480" w:lineRule="auto"/>
        <w:rPr>
          <w:rFonts w:ascii="Arial" w:hAnsi="Arial" w:cs="Arial"/>
          <w:sz w:val="24"/>
          <w:szCs w:val="24"/>
          <w:lang w:val="en-US"/>
        </w:rPr>
      </w:pPr>
      <w:r w:rsidRPr="005B4150">
        <w:rPr>
          <w:rFonts w:ascii="Arial" w:hAnsi="Arial" w:cs="Arial"/>
          <w:sz w:val="24"/>
          <w:szCs w:val="24"/>
          <w:lang w:val="en-US"/>
        </w:rPr>
        <w:t>general an</w:t>
      </w:r>
      <w:r w:rsidRPr="005B4150">
        <w:rPr>
          <w:rFonts w:ascii="Arial" w:hAnsi="Arial" w:cs="Arial"/>
          <w:sz w:val="24"/>
          <w:szCs w:val="24"/>
          <w:lang w:val="en-GB"/>
        </w:rPr>
        <w:t>a</w:t>
      </w:r>
      <w:proofErr w:type="spellStart"/>
      <w:r w:rsidRPr="005B4150">
        <w:rPr>
          <w:rFonts w:ascii="Arial" w:hAnsi="Arial" w:cs="Arial"/>
          <w:sz w:val="24"/>
          <w:szCs w:val="24"/>
          <w:lang w:val="en-US"/>
        </w:rPr>
        <w:t>esthesia</w:t>
      </w:r>
      <w:proofErr w:type="spellEnd"/>
      <w:r w:rsidRPr="005B4150">
        <w:rPr>
          <w:rFonts w:ascii="Arial" w:hAnsi="Arial" w:cs="Arial"/>
          <w:sz w:val="24"/>
          <w:szCs w:val="24"/>
          <w:lang w:val="en-US"/>
        </w:rPr>
        <w:t>, lung diseases, patient-monitoring, pressure-volume curve, ventilator monitor</w:t>
      </w:r>
    </w:p>
    <w:p w14:paraId="309FB146" w14:textId="77777777" w:rsidR="005B4150" w:rsidRPr="005B4150" w:rsidRDefault="005B4150" w:rsidP="005B4150">
      <w:pPr>
        <w:spacing w:line="480" w:lineRule="auto"/>
        <w:rPr>
          <w:rFonts w:ascii="Arial" w:hAnsi="Arial" w:cs="Arial"/>
          <w:sz w:val="24"/>
          <w:szCs w:val="24"/>
          <w:lang w:val="en-US"/>
        </w:rPr>
      </w:pPr>
    </w:p>
    <w:p w14:paraId="7960908F" w14:textId="77777777" w:rsidR="00A47005" w:rsidRPr="005B4150" w:rsidRDefault="00A47005" w:rsidP="005B4150">
      <w:pPr>
        <w:spacing w:line="480" w:lineRule="auto"/>
        <w:rPr>
          <w:sz w:val="24"/>
          <w:szCs w:val="24"/>
          <w:lang w:val="en-GB"/>
        </w:rPr>
      </w:pPr>
    </w:p>
    <w:sectPr w:rsidR="00A47005" w:rsidRPr="005B415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8632F3"/>
    <w:multiLevelType w:val="hybridMultilevel"/>
    <w:tmpl w:val="8A04624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4150"/>
    <w:rsid w:val="005052C0"/>
    <w:rsid w:val="00533D48"/>
    <w:rsid w:val="005B4150"/>
    <w:rsid w:val="00A47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C68DB"/>
  <w15:chartTrackingRefBased/>
  <w15:docId w15:val="{1961041E-F98C-413F-9F94-130BFCD6D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5B415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xrisa.pal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476</Words>
  <Characters>2576</Characters>
  <Application>Microsoft Office Word</Application>
  <DocSecurity>0</DocSecurity>
  <Lines>21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CHRYSSA</dc:creator>
  <cp:keywords/>
  <dc:description/>
  <cp:lastModifiedBy>NOSILEFTIKI-5</cp:lastModifiedBy>
  <cp:revision>2</cp:revision>
  <dcterms:created xsi:type="dcterms:W3CDTF">2025-07-01T09:24:00Z</dcterms:created>
  <dcterms:modified xsi:type="dcterms:W3CDTF">2025-07-01T09:24:00Z</dcterms:modified>
</cp:coreProperties>
</file>