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D0259" w14:textId="77777777" w:rsidR="00162075" w:rsidRPr="00162075" w:rsidRDefault="00162075" w:rsidP="00162075">
      <w:pPr>
        <w:rPr>
          <w:rFonts w:ascii="Calibri" w:hAnsi="Calibri" w:cs="Calibri"/>
          <w:b/>
          <w:bCs/>
          <w:lang w:val="en-US"/>
        </w:rPr>
      </w:pPr>
      <w:r w:rsidRPr="00162075">
        <w:rPr>
          <w:rFonts w:ascii="Calibri" w:hAnsi="Calibri" w:cs="Calibri"/>
          <w:b/>
          <w:bCs/>
          <w:lang w:val="en-US"/>
        </w:rPr>
        <w:t>Preoperative 3D Planning Using Signature One Planner Optimizes Glenoid Retroversion Correction in Shoulder Arthroplasty Using Hemi-Wedged Augmented Baseplates</w:t>
      </w:r>
    </w:p>
    <w:p w14:paraId="6AEFED8A" w14:textId="77777777" w:rsidR="00162075" w:rsidRPr="00162075" w:rsidRDefault="00162075" w:rsidP="00162075">
      <w:pPr>
        <w:ind w:left="-720"/>
        <w:rPr>
          <w:rFonts w:ascii="Calibri" w:hAnsi="Calibri" w:cs="Calibri"/>
          <w:lang w:val="en-US"/>
        </w:rPr>
      </w:pPr>
    </w:p>
    <w:p w14:paraId="614A8293" w14:textId="77777777" w:rsidR="00162075" w:rsidRPr="00162075" w:rsidRDefault="00162075" w:rsidP="00162075">
      <w:pPr>
        <w:rPr>
          <w:rFonts w:ascii="Calibri" w:hAnsi="Calibri" w:cs="Calibri"/>
          <w:lang w:val="en-US"/>
        </w:rPr>
      </w:pPr>
    </w:p>
    <w:p w14:paraId="2ED6CE43" w14:textId="64FA9F67" w:rsidR="00162075" w:rsidRPr="00162075" w:rsidRDefault="00162075" w:rsidP="00162075">
      <w:pPr>
        <w:jc w:val="both"/>
        <w:rPr>
          <w:rFonts w:ascii="Calibri" w:hAnsi="Calibri" w:cs="Calibri"/>
          <w:lang w:val="en-US"/>
        </w:rPr>
      </w:pPr>
      <w:r w:rsidRPr="00162075">
        <w:rPr>
          <w:rFonts w:ascii="Calibri" w:hAnsi="Calibri" w:cs="Calibri"/>
          <w:b/>
          <w:bCs/>
          <w:lang w:val="en-US"/>
        </w:rPr>
        <w:t>Background</w:t>
      </w:r>
    </w:p>
    <w:p w14:paraId="02802775" w14:textId="24E636F3" w:rsidR="00162075" w:rsidRPr="00162075" w:rsidRDefault="00162075" w:rsidP="00162075">
      <w:pPr>
        <w:jc w:val="both"/>
        <w:rPr>
          <w:rFonts w:ascii="Calibri" w:hAnsi="Calibri" w:cs="Calibri"/>
          <w:lang w:val="en-US"/>
        </w:rPr>
      </w:pPr>
      <w:r w:rsidRPr="00162075">
        <w:rPr>
          <w:rFonts w:ascii="Calibri" w:hAnsi="Calibri" w:cs="Calibri"/>
          <w:lang w:val="en-US"/>
        </w:rPr>
        <w:t>Glenoid version and inclination can be corrected with an augmented baseplate during Reverse Shoulder Arthroplasty (rTSA) procedures. To achieve an optimal correction of both glenoid version and inclination, this study investigated whether the preoperative use of a 3D planning system improved the correction of glenoid anatomy in terms of glenoid version (0°) and inclination (RSA 0°). </w:t>
      </w:r>
    </w:p>
    <w:p w14:paraId="0976761E" w14:textId="77777777" w:rsidR="00162075" w:rsidRPr="00162075" w:rsidRDefault="00162075" w:rsidP="00162075">
      <w:pPr>
        <w:jc w:val="both"/>
        <w:rPr>
          <w:rFonts w:ascii="Calibri" w:hAnsi="Calibri" w:cs="Calibri"/>
          <w:lang w:val="en-US"/>
        </w:rPr>
      </w:pPr>
    </w:p>
    <w:p w14:paraId="18FE2169" w14:textId="77777777" w:rsidR="00162075" w:rsidRPr="00162075" w:rsidRDefault="00162075" w:rsidP="00162075">
      <w:pPr>
        <w:jc w:val="both"/>
        <w:rPr>
          <w:rFonts w:ascii="Calibri" w:hAnsi="Calibri" w:cs="Calibri"/>
          <w:lang w:val="en-US"/>
        </w:rPr>
      </w:pPr>
      <w:r w:rsidRPr="00162075">
        <w:rPr>
          <w:rFonts w:ascii="Calibri" w:hAnsi="Calibri" w:cs="Calibri"/>
          <w:b/>
          <w:bCs/>
          <w:lang w:val="en-US"/>
        </w:rPr>
        <w:t>Methods</w:t>
      </w:r>
      <w:r w:rsidRPr="00162075">
        <w:rPr>
          <w:rFonts w:ascii="Calibri" w:hAnsi="Calibri" w:cs="Calibri"/>
          <w:lang w:val="en-US"/>
        </w:rPr>
        <w:t xml:space="preserve"> </w:t>
      </w:r>
    </w:p>
    <w:p w14:paraId="209E22BC" w14:textId="7DC21074" w:rsidR="00162075" w:rsidRPr="00162075" w:rsidRDefault="00162075" w:rsidP="00162075">
      <w:pPr>
        <w:jc w:val="both"/>
        <w:rPr>
          <w:rFonts w:ascii="Calibri" w:hAnsi="Calibri" w:cs="Calibri"/>
          <w:lang w:val="en-US"/>
        </w:rPr>
      </w:pPr>
      <w:r w:rsidRPr="00162075">
        <w:rPr>
          <w:rFonts w:ascii="Calibri" w:hAnsi="Calibri" w:cs="Calibri"/>
          <w:lang w:val="en-US"/>
        </w:rPr>
        <w:t xml:space="preserve">We measured preoperative and postoperative glenoid version and inclination by RSA angle by x-Ray and CT scans in 50 prospective cases of rTSA with wedged baseplates. All patients underwent an rTSA due to osteoarthritis and rotator cuff insufficiency. All 50 patients underwent rTSA with the use of a </w:t>
      </w:r>
      <w:proofErr w:type="spellStart"/>
      <w:r w:rsidRPr="00162075">
        <w:rPr>
          <w:rFonts w:ascii="Calibri" w:hAnsi="Calibri" w:cs="Calibri"/>
          <w:lang w:val="en-US"/>
        </w:rPr>
        <w:t>hemi-wedge</w:t>
      </w:r>
      <w:proofErr w:type="spellEnd"/>
      <w:r w:rsidRPr="00162075">
        <w:rPr>
          <w:rFonts w:ascii="Calibri" w:hAnsi="Calibri" w:cs="Calibri"/>
          <w:lang w:val="en-US"/>
        </w:rPr>
        <w:t xml:space="preserve"> to correct the glenoid morphology. 25 patients additionally underwent a preoperative planning with the Signature</w:t>
      </w:r>
      <w:r w:rsidRPr="00162075">
        <w:rPr>
          <w:rFonts w:ascii="Calibri" w:eastAsia="Arial" w:hAnsi="Calibri" w:cs="Calibri"/>
          <w:color w:val="222222"/>
          <w:lang w:val="en-US"/>
        </w:rPr>
        <w:t>™</w:t>
      </w:r>
      <w:r w:rsidRPr="00162075">
        <w:rPr>
          <w:rFonts w:ascii="Calibri" w:hAnsi="Calibri" w:cs="Calibri"/>
          <w:lang w:val="en-US"/>
        </w:rPr>
        <w:t xml:space="preserve"> ONE Planner to determine the exact rotational position of the </w:t>
      </w:r>
      <w:proofErr w:type="spellStart"/>
      <w:r w:rsidRPr="00162075">
        <w:rPr>
          <w:rFonts w:ascii="Calibri" w:hAnsi="Calibri" w:cs="Calibri"/>
          <w:lang w:val="en-US"/>
        </w:rPr>
        <w:t>hemi-wedge</w:t>
      </w:r>
      <w:proofErr w:type="spellEnd"/>
      <w:r w:rsidRPr="00162075">
        <w:rPr>
          <w:rFonts w:ascii="Calibri" w:hAnsi="Calibri" w:cs="Calibri"/>
          <w:lang w:val="en-US"/>
        </w:rPr>
        <w:t xml:space="preserve">. RSA angle was determined in pre-and postoperative x-rays, and glenoid version was determined in pre-and postoperative CT scans at three different glenoid levels. The </w:t>
      </w:r>
      <w:r w:rsidRPr="00162075">
        <w:rPr>
          <w:rFonts w:ascii="Calibri" w:eastAsia="Arial" w:hAnsi="Calibri" w:cs="Calibri"/>
          <w:color w:val="222222"/>
          <w:lang w:val="en-US"/>
        </w:rPr>
        <w:t xml:space="preserve">Signature™ ONE Planner </w:t>
      </w:r>
      <w:r w:rsidRPr="00162075">
        <w:rPr>
          <w:rFonts w:ascii="Calibri" w:hAnsi="Calibri" w:cs="Calibri"/>
          <w:lang w:val="en-US"/>
        </w:rPr>
        <w:t xml:space="preserve">system determined the rotation, position and size of the </w:t>
      </w:r>
      <w:proofErr w:type="spellStart"/>
      <w:r w:rsidRPr="00162075">
        <w:rPr>
          <w:rFonts w:ascii="Calibri" w:hAnsi="Calibri" w:cs="Calibri"/>
          <w:lang w:val="en-US"/>
        </w:rPr>
        <w:t>hemi-wedge</w:t>
      </w:r>
      <w:proofErr w:type="spellEnd"/>
      <w:r w:rsidRPr="00162075">
        <w:rPr>
          <w:rFonts w:ascii="Calibri" w:hAnsi="Calibri" w:cs="Calibri"/>
          <w:lang w:val="en-US"/>
        </w:rPr>
        <w:t xml:space="preserve"> (10, 20 or 30°). A control group of 25 patients underwent </w:t>
      </w:r>
      <w:proofErr w:type="spellStart"/>
      <w:r w:rsidRPr="00162075">
        <w:rPr>
          <w:rFonts w:ascii="Calibri" w:hAnsi="Calibri" w:cs="Calibri"/>
          <w:lang w:val="en-US"/>
        </w:rPr>
        <w:t>hemi-wedge</w:t>
      </w:r>
      <w:proofErr w:type="spellEnd"/>
      <w:r w:rsidRPr="00162075">
        <w:rPr>
          <w:rFonts w:ascii="Calibri" w:hAnsi="Calibri" w:cs="Calibri"/>
          <w:lang w:val="en-US"/>
        </w:rPr>
        <w:t xml:space="preserve"> rTSA without preoperative planning. The position of the sphere and the sphere bone overhang distance (SBOD, mm) was determined in both groups.</w:t>
      </w:r>
    </w:p>
    <w:p w14:paraId="6DA75BDA" w14:textId="77777777" w:rsidR="00162075" w:rsidRPr="00162075" w:rsidRDefault="00162075" w:rsidP="00162075">
      <w:pPr>
        <w:jc w:val="both"/>
        <w:rPr>
          <w:rFonts w:ascii="Calibri" w:hAnsi="Calibri" w:cs="Calibri"/>
          <w:lang w:val="en-US"/>
        </w:rPr>
      </w:pPr>
    </w:p>
    <w:p w14:paraId="487BBBC9" w14:textId="77777777" w:rsidR="00162075" w:rsidRPr="00162075" w:rsidRDefault="00162075" w:rsidP="00162075">
      <w:pPr>
        <w:jc w:val="both"/>
        <w:rPr>
          <w:rFonts w:ascii="Calibri" w:hAnsi="Calibri" w:cs="Calibri"/>
          <w:b/>
          <w:bCs/>
          <w:lang w:val="en-US"/>
        </w:rPr>
      </w:pPr>
      <w:r w:rsidRPr="00162075">
        <w:rPr>
          <w:rFonts w:ascii="Calibri" w:hAnsi="Calibri" w:cs="Calibri"/>
          <w:b/>
          <w:bCs/>
          <w:lang w:val="en-US"/>
        </w:rPr>
        <w:t>Results </w:t>
      </w:r>
    </w:p>
    <w:p w14:paraId="4DDFDA5F" w14:textId="77777777" w:rsidR="00162075" w:rsidRPr="00162075" w:rsidRDefault="00162075" w:rsidP="00162075">
      <w:pPr>
        <w:jc w:val="both"/>
        <w:rPr>
          <w:rFonts w:ascii="Calibri" w:hAnsi="Calibri" w:cs="Calibri"/>
          <w:lang w:val="en-US"/>
        </w:rPr>
      </w:pPr>
      <w:r w:rsidRPr="00162075">
        <w:rPr>
          <w:rFonts w:ascii="Calibri" w:hAnsi="Calibri" w:cs="Calibri"/>
          <w:lang w:val="en-US"/>
        </w:rPr>
        <w:t>In all 50 patients the inclination was almost corrected anatomically from a preoperative RSA angle of 16.2°±6.4° to 2.4±3.5° postoperatively, irrespective of the use of Signature</w:t>
      </w:r>
      <w:r w:rsidRPr="00162075">
        <w:rPr>
          <w:rFonts w:ascii="Calibri" w:eastAsia="Arial" w:hAnsi="Calibri" w:cs="Calibri"/>
          <w:color w:val="222222"/>
          <w:lang w:val="en-US"/>
        </w:rPr>
        <w:t>™</w:t>
      </w:r>
      <w:r w:rsidRPr="00162075">
        <w:rPr>
          <w:rFonts w:ascii="Calibri" w:hAnsi="Calibri" w:cs="Calibri"/>
          <w:lang w:val="en-US"/>
        </w:rPr>
        <w:t xml:space="preserve"> ONE Planner. In comparison the average correction of retroversion was worse and achieved to a lower </w:t>
      </w:r>
      <w:proofErr w:type="gramStart"/>
      <w:r w:rsidRPr="00162075">
        <w:rPr>
          <w:rFonts w:ascii="Calibri" w:hAnsi="Calibri" w:cs="Calibri"/>
          <w:lang w:val="en-US"/>
        </w:rPr>
        <w:t>degree</w:t>
      </w:r>
      <w:proofErr w:type="gramEnd"/>
      <w:r w:rsidRPr="00162075">
        <w:rPr>
          <w:rFonts w:ascii="Calibri" w:hAnsi="Calibri" w:cs="Calibri"/>
          <w:lang w:val="en-US"/>
        </w:rPr>
        <w:t xml:space="preserve"> but the use of Signature</w:t>
      </w:r>
      <w:r w:rsidRPr="00162075">
        <w:rPr>
          <w:rFonts w:ascii="Calibri" w:eastAsia="Arial" w:hAnsi="Calibri" w:cs="Calibri"/>
          <w:color w:val="222222"/>
          <w:lang w:val="en-US"/>
        </w:rPr>
        <w:t>™</w:t>
      </w:r>
      <w:r w:rsidRPr="00162075">
        <w:rPr>
          <w:rFonts w:ascii="Calibri" w:hAnsi="Calibri" w:cs="Calibri"/>
          <w:lang w:val="en-US"/>
        </w:rPr>
        <w:t xml:space="preserve"> ONE Planner significantly improved the correction of retroversion in all three parts of the glenoid to an almost anatomical level(p&lt;0.0001). In both groups the SBOD was between 4-5mm without. </w:t>
      </w:r>
    </w:p>
    <w:p w14:paraId="1FC94BE0" w14:textId="77777777" w:rsidR="00162075" w:rsidRPr="00162075" w:rsidRDefault="00162075" w:rsidP="00162075">
      <w:pPr>
        <w:jc w:val="both"/>
        <w:rPr>
          <w:rFonts w:ascii="Calibri" w:hAnsi="Calibri" w:cs="Calibri"/>
          <w:lang w:val="en-US"/>
        </w:rPr>
      </w:pPr>
      <w:r w:rsidRPr="00162075">
        <w:rPr>
          <w:rFonts w:ascii="Calibri" w:hAnsi="Calibri" w:cs="Calibri"/>
          <w:lang w:val="en-US"/>
        </w:rPr>
        <w:t> </w:t>
      </w:r>
    </w:p>
    <w:p w14:paraId="0870904B" w14:textId="77777777" w:rsidR="00162075" w:rsidRPr="00162075" w:rsidRDefault="00162075" w:rsidP="00162075">
      <w:pPr>
        <w:jc w:val="both"/>
        <w:rPr>
          <w:rFonts w:ascii="Calibri" w:hAnsi="Calibri" w:cs="Calibri"/>
          <w:b/>
          <w:bCs/>
          <w:lang w:val="en-US"/>
        </w:rPr>
      </w:pPr>
      <w:r w:rsidRPr="00162075">
        <w:rPr>
          <w:rFonts w:ascii="Calibri" w:hAnsi="Calibri" w:cs="Calibri"/>
          <w:b/>
          <w:bCs/>
          <w:lang w:val="en-US"/>
        </w:rPr>
        <w:t>Discussion and Conclusion</w:t>
      </w:r>
    </w:p>
    <w:p w14:paraId="615C3E66" w14:textId="77777777" w:rsidR="00162075" w:rsidRPr="00D1349B" w:rsidRDefault="00162075" w:rsidP="00162075">
      <w:pPr>
        <w:jc w:val="both"/>
        <w:rPr>
          <w:rFonts w:ascii="Calibri" w:hAnsi="Calibri" w:cs="Calibri"/>
          <w:lang w:val="en-US"/>
        </w:rPr>
      </w:pPr>
      <w:r w:rsidRPr="00162075">
        <w:rPr>
          <w:rFonts w:ascii="Calibri" w:hAnsi="Calibri" w:cs="Calibri"/>
          <w:lang w:val="en-US"/>
        </w:rPr>
        <w:t xml:space="preserve">The anatomical correction of a retroverted glenoid with a </w:t>
      </w:r>
      <w:proofErr w:type="spellStart"/>
      <w:r w:rsidRPr="00162075">
        <w:rPr>
          <w:rFonts w:ascii="Calibri" w:hAnsi="Calibri" w:cs="Calibri"/>
          <w:lang w:val="en-US"/>
        </w:rPr>
        <w:t>hemi-wedge</w:t>
      </w:r>
      <w:proofErr w:type="spellEnd"/>
      <w:r w:rsidRPr="00162075">
        <w:rPr>
          <w:rFonts w:ascii="Calibri" w:hAnsi="Calibri" w:cs="Calibri"/>
          <w:lang w:val="en-US"/>
        </w:rPr>
        <w:t xml:space="preserve"> baseplate can be considerably improved by the preoperative use of the Signature</w:t>
      </w:r>
      <w:r w:rsidRPr="00162075">
        <w:rPr>
          <w:rFonts w:ascii="Calibri" w:eastAsia="Arial" w:hAnsi="Calibri" w:cs="Calibri"/>
          <w:color w:val="222222"/>
          <w:lang w:val="en-US"/>
        </w:rPr>
        <w:t>™</w:t>
      </w:r>
      <w:r w:rsidRPr="00162075">
        <w:rPr>
          <w:rFonts w:ascii="Calibri" w:hAnsi="Calibri" w:cs="Calibri"/>
          <w:lang w:val="en-US"/>
        </w:rPr>
        <w:t xml:space="preserve"> ONE planning system. Preoperative planning can thus help surgeons to achieve an optimal baseplate position and may thus improve the correction of the glenoid retroversion after rTSA.</w:t>
      </w:r>
      <w:r>
        <w:rPr>
          <w:rFonts w:ascii="Calibri" w:hAnsi="Calibri" w:cs="Calibri"/>
          <w:lang w:val="en-US"/>
        </w:rPr>
        <w:t xml:space="preserve"> </w:t>
      </w:r>
    </w:p>
    <w:p w14:paraId="2AD2AEE4" w14:textId="77777777" w:rsidR="00162075" w:rsidRPr="003C4FDD" w:rsidRDefault="00162075" w:rsidP="00162075">
      <w:pPr>
        <w:jc w:val="both"/>
        <w:rPr>
          <w:rFonts w:ascii="Calibri" w:hAnsi="Calibri" w:cs="Calibri"/>
          <w:lang w:val="en-US"/>
        </w:rPr>
      </w:pPr>
    </w:p>
    <w:p w14:paraId="12A89127" w14:textId="77777777" w:rsidR="005B74A0" w:rsidRDefault="005B74A0"/>
    <w:sectPr w:rsidR="005B74A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F951DC"/>
    <w:multiLevelType w:val="multilevel"/>
    <w:tmpl w:val="0407001F"/>
    <w:styleLink w:val="Doktorarbeit"/>
    <w:lvl w:ilvl="0">
      <w:start w:val="1"/>
      <w:numFmt w:val="decimal"/>
      <w:lvlText w:val="%1."/>
      <w:lvlJc w:val="left"/>
      <w:pPr>
        <w:ind w:left="360" w:hanging="360"/>
      </w:pPr>
      <w:rPr>
        <w:rFonts w:hint="default"/>
      </w:rPr>
    </w:lvl>
    <w:lvl w:ilvl="1">
      <w:start w:val="1"/>
      <w:numFmt w:val="decimal"/>
      <w:lvlText w:val="%1.%2."/>
      <w:lvlJc w:val="left"/>
      <w:pPr>
        <w:ind w:left="432" w:hanging="432"/>
      </w:pPr>
    </w:lvl>
    <w:lvl w:ilvl="2">
      <w:start w:val="1"/>
      <w:numFmt w:val="decimal"/>
      <w:lvlText w:val="%1.%2.%3."/>
      <w:lvlJc w:val="left"/>
      <w:pPr>
        <w:ind w:left="504" w:hanging="504"/>
      </w:pPr>
    </w:lvl>
    <w:lvl w:ilvl="3">
      <w:start w:val="1"/>
      <w:numFmt w:val="decimal"/>
      <w:lvlText w:val="%1.%2.%3.%4."/>
      <w:lvlJc w:val="left"/>
      <w:pPr>
        <w:ind w:left="648" w:hanging="648"/>
      </w:pPr>
    </w:lvl>
    <w:lvl w:ilvl="4">
      <w:start w:val="1"/>
      <w:numFmt w:val="decimal"/>
      <w:lvlText w:val="%1.%2.%3.%4.%5."/>
      <w:lvlJc w:val="left"/>
      <w:pPr>
        <w:ind w:left="792" w:hanging="792"/>
      </w:pPr>
    </w:lvl>
    <w:lvl w:ilvl="5">
      <w:start w:val="1"/>
      <w:numFmt w:val="decimal"/>
      <w:lvlText w:val="%1.%2.%3.%4.%5.%6."/>
      <w:lvlJc w:val="left"/>
      <w:pPr>
        <w:ind w:left="9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5127206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075"/>
    <w:rsid w:val="00162075"/>
    <w:rsid w:val="00441B8D"/>
    <w:rsid w:val="00544FAD"/>
    <w:rsid w:val="00554295"/>
    <w:rsid w:val="005B74A0"/>
    <w:rsid w:val="0061261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20CDF2C5"/>
  <w15:chartTrackingRefBased/>
  <w15:docId w15:val="{3AA9F117-0309-6B49-9F83-0BD723AF2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62075"/>
    <w:rPr>
      <w:rFonts w:ascii="Times New Roman" w:eastAsia="Times New Roman" w:hAnsi="Times New Roman" w:cs="Times New Roman"/>
      <w:kern w:val="0"/>
      <w:lang w:eastAsia="de-DE"/>
      <w14:ligatures w14:val="none"/>
    </w:rPr>
  </w:style>
  <w:style w:type="paragraph" w:styleId="berschrift1">
    <w:name w:val="heading 1"/>
    <w:basedOn w:val="Standard"/>
    <w:next w:val="Standard"/>
    <w:link w:val="berschrift1Zchn"/>
    <w:uiPriority w:val="9"/>
    <w:qFormat/>
    <w:rsid w:val="00162075"/>
    <w:pPr>
      <w:keepNext/>
      <w:keepLines/>
      <w:spacing w:before="360" w:after="80"/>
      <w:outlineLvl w:val="0"/>
    </w:pPr>
    <w:rPr>
      <w:rFonts w:asciiTheme="majorHAnsi" w:eastAsiaTheme="majorEastAsia" w:hAnsiTheme="majorHAnsi" w:cstheme="majorBidi"/>
      <w:color w:val="0F4761" w:themeColor="accent1" w:themeShade="BF"/>
      <w:kern w:val="2"/>
      <w:sz w:val="40"/>
      <w:szCs w:val="40"/>
      <w:lang w:val="en-US" w:eastAsia="en-US"/>
      <w14:ligatures w14:val="standardContextual"/>
    </w:rPr>
  </w:style>
  <w:style w:type="paragraph" w:styleId="berschrift2">
    <w:name w:val="heading 2"/>
    <w:basedOn w:val="Standard"/>
    <w:next w:val="Standard"/>
    <w:link w:val="berschrift2Zchn"/>
    <w:uiPriority w:val="9"/>
    <w:semiHidden/>
    <w:unhideWhenUsed/>
    <w:qFormat/>
    <w:rsid w:val="00162075"/>
    <w:pPr>
      <w:keepNext/>
      <w:keepLines/>
      <w:spacing w:before="160" w:after="80"/>
      <w:outlineLvl w:val="1"/>
    </w:pPr>
    <w:rPr>
      <w:rFonts w:asciiTheme="majorHAnsi" w:eastAsiaTheme="majorEastAsia" w:hAnsiTheme="majorHAnsi" w:cstheme="majorBidi"/>
      <w:color w:val="0F4761" w:themeColor="accent1" w:themeShade="BF"/>
      <w:kern w:val="2"/>
      <w:sz w:val="32"/>
      <w:szCs w:val="32"/>
      <w:lang w:val="en-US" w:eastAsia="en-US"/>
      <w14:ligatures w14:val="standardContextual"/>
    </w:rPr>
  </w:style>
  <w:style w:type="paragraph" w:styleId="berschrift3">
    <w:name w:val="heading 3"/>
    <w:basedOn w:val="Standard"/>
    <w:next w:val="Standard"/>
    <w:link w:val="berschrift3Zchn"/>
    <w:uiPriority w:val="9"/>
    <w:semiHidden/>
    <w:unhideWhenUsed/>
    <w:qFormat/>
    <w:rsid w:val="00162075"/>
    <w:pPr>
      <w:keepNext/>
      <w:keepLines/>
      <w:spacing w:before="160" w:after="80"/>
      <w:outlineLvl w:val="2"/>
    </w:pPr>
    <w:rPr>
      <w:rFonts w:asciiTheme="minorHAnsi" w:eastAsiaTheme="majorEastAsia" w:hAnsiTheme="minorHAnsi" w:cstheme="majorBidi"/>
      <w:color w:val="0F4761" w:themeColor="accent1" w:themeShade="BF"/>
      <w:kern w:val="2"/>
      <w:sz w:val="28"/>
      <w:szCs w:val="28"/>
      <w:lang w:val="en-US" w:eastAsia="en-US"/>
      <w14:ligatures w14:val="standardContextual"/>
    </w:rPr>
  </w:style>
  <w:style w:type="paragraph" w:styleId="berschrift4">
    <w:name w:val="heading 4"/>
    <w:basedOn w:val="Standard"/>
    <w:next w:val="Standard"/>
    <w:link w:val="berschrift4Zchn"/>
    <w:uiPriority w:val="9"/>
    <w:semiHidden/>
    <w:unhideWhenUsed/>
    <w:qFormat/>
    <w:rsid w:val="00162075"/>
    <w:pPr>
      <w:keepNext/>
      <w:keepLines/>
      <w:spacing w:before="80" w:after="40"/>
      <w:outlineLvl w:val="3"/>
    </w:pPr>
    <w:rPr>
      <w:rFonts w:asciiTheme="minorHAnsi" w:eastAsiaTheme="majorEastAsia" w:hAnsiTheme="minorHAnsi" w:cstheme="majorBidi"/>
      <w:i/>
      <w:iCs/>
      <w:color w:val="0F4761" w:themeColor="accent1" w:themeShade="BF"/>
      <w:kern w:val="2"/>
      <w:lang w:val="en-US" w:eastAsia="en-US"/>
      <w14:ligatures w14:val="standardContextual"/>
    </w:rPr>
  </w:style>
  <w:style w:type="paragraph" w:styleId="berschrift5">
    <w:name w:val="heading 5"/>
    <w:basedOn w:val="Standard"/>
    <w:next w:val="Standard"/>
    <w:link w:val="berschrift5Zchn"/>
    <w:uiPriority w:val="9"/>
    <w:semiHidden/>
    <w:unhideWhenUsed/>
    <w:qFormat/>
    <w:rsid w:val="00162075"/>
    <w:pPr>
      <w:keepNext/>
      <w:keepLines/>
      <w:spacing w:before="80" w:after="40"/>
      <w:outlineLvl w:val="4"/>
    </w:pPr>
    <w:rPr>
      <w:rFonts w:asciiTheme="minorHAnsi" w:eastAsiaTheme="majorEastAsia" w:hAnsiTheme="minorHAnsi" w:cstheme="majorBidi"/>
      <w:color w:val="0F4761" w:themeColor="accent1" w:themeShade="BF"/>
      <w:kern w:val="2"/>
      <w:lang w:val="en-US" w:eastAsia="en-US"/>
      <w14:ligatures w14:val="standardContextual"/>
    </w:rPr>
  </w:style>
  <w:style w:type="paragraph" w:styleId="berschrift6">
    <w:name w:val="heading 6"/>
    <w:basedOn w:val="Standard"/>
    <w:next w:val="Standard"/>
    <w:link w:val="berschrift6Zchn"/>
    <w:uiPriority w:val="9"/>
    <w:semiHidden/>
    <w:unhideWhenUsed/>
    <w:qFormat/>
    <w:rsid w:val="00162075"/>
    <w:pPr>
      <w:keepNext/>
      <w:keepLines/>
      <w:spacing w:before="40"/>
      <w:outlineLvl w:val="5"/>
    </w:pPr>
    <w:rPr>
      <w:rFonts w:asciiTheme="minorHAnsi" w:eastAsiaTheme="majorEastAsia" w:hAnsiTheme="minorHAnsi" w:cstheme="majorBidi"/>
      <w:i/>
      <w:iCs/>
      <w:color w:val="595959" w:themeColor="text1" w:themeTint="A6"/>
      <w:kern w:val="2"/>
      <w:lang w:val="en-US" w:eastAsia="en-US"/>
      <w14:ligatures w14:val="standardContextual"/>
    </w:rPr>
  </w:style>
  <w:style w:type="paragraph" w:styleId="berschrift7">
    <w:name w:val="heading 7"/>
    <w:basedOn w:val="Standard"/>
    <w:next w:val="Standard"/>
    <w:link w:val="berschrift7Zchn"/>
    <w:uiPriority w:val="9"/>
    <w:semiHidden/>
    <w:unhideWhenUsed/>
    <w:qFormat/>
    <w:rsid w:val="00162075"/>
    <w:pPr>
      <w:keepNext/>
      <w:keepLines/>
      <w:spacing w:before="40"/>
      <w:outlineLvl w:val="6"/>
    </w:pPr>
    <w:rPr>
      <w:rFonts w:asciiTheme="minorHAnsi" w:eastAsiaTheme="majorEastAsia" w:hAnsiTheme="minorHAnsi" w:cstheme="majorBidi"/>
      <w:color w:val="595959" w:themeColor="text1" w:themeTint="A6"/>
      <w:kern w:val="2"/>
      <w:lang w:val="en-US" w:eastAsia="en-US"/>
      <w14:ligatures w14:val="standardContextual"/>
    </w:rPr>
  </w:style>
  <w:style w:type="paragraph" w:styleId="berschrift8">
    <w:name w:val="heading 8"/>
    <w:basedOn w:val="Standard"/>
    <w:next w:val="Standard"/>
    <w:link w:val="berschrift8Zchn"/>
    <w:uiPriority w:val="9"/>
    <w:semiHidden/>
    <w:unhideWhenUsed/>
    <w:qFormat/>
    <w:rsid w:val="00162075"/>
    <w:pPr>
      <w:keepNext/>
      <w:keepLines/>
      <w:outlineLvl w:val="7"/>
    </w:pPr>
    <w:rPr>
      <w:rFonts w:asciiTheme="minorHAnsi" w:eastAsiaTheme="majorEastAsia" w:hAnsiTheme="minorHAnsi" w:cstheme="majorBidi"/>
      <w:i/>
      <w:iCs/>
      <w:color w:val="272727" w:themeColor="text1" w:themeTint="D8"/>
      <w:kern w:val="2"/>
      <w:lang w:val="en-US" w:eastAsia="en-US"/>
      <w14:ligatures w14:val="standardContextual"/>
    </w:rPr>
  </w:style>
  <w:style w:type="paragraph" w:styleId="berschrift9">
    <w:name w:val="heading 9"/>
    <w:basedOn w:val="Standard"/>
    <w:next w:val="Standard"/>
    <w:link w:val="berschrift9Zchn"/>
    <w:uiPriority w:val="9"/>
    <w:semiHidden/>
    <w:unhideWhenUsed/>
    <w:qFormat/>
    <w:rsid w:val="00162075"/>
    <w:pPr>
      <w:keepNext/>
      <w:keepLines/>
      <w:outlineLvl w:val="8"/>
    </w:pPr>
    <w:rPr>
      <w:rFonts w:asciiTheme="minorHAnsi" w:eastAsiaTheme="majorEastAsia" w:hAnsiTheme="minorHAnsi" w:cstheme="majorBidi"/>
      <w:color w:val="272727" w:themeColor="text1" w:themeTint="D8"/>
      <w:kern w:val="2"/>
      <w:lang w:val="en-US" w:eastAsia="en-US"/>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numbering" w:customStyle="1" w:styleId="Doktorarbeit">
    <w:name w:val="Doktorarbeit"/>
    <w:uiPriority w:val="99"/>
    <w:rsid w:val="00441B8D"/>
    <w:pPr>
      <w:numPr>
        <w:numId w:val="1"/>
      </w:numPr>
    </w:pPr>
  </w:style>
  <w:style w:type="character" w:customStyle="1" w:styleId="berschrift1Zchn">
    <w:name w:val="Überschrift 1 Zchn"/>
    <w:basedOn w:val="Absatz-Standardschriftart"/>
    <w:link w:val="berschrift1"/>
    <w:uiPriority w:val="9"/>
    <w:rsid w:val="00162075"/>
    <w:rPr>
      <w:rFonts w:asciiTheme="majorHAnsi" w:eastAsiaTheme="majorEastAsia" w:hAnsiTheme="majorHAnsi" w:cstheme="majorBidi"/>
      <w:color w:val="0F4761" w:themeColor="accent1" w:themeShade="BF"/>
      <w:sz w:val="40"/>
      <w:szCs w:val="40"/>
      <w:lang w:val="en-US"/>
    </w:rPr>
  </w:style>
  <w:style w:type="character" w:customStyle="1" w:styleId="berschrift2Zchn">
    <w:name w:val="Überschrift 2 Zchn"/>
    <w:basedOn w:val="Absatz-Standardschriftart"/>
    <w:link w:val="berschrift2"/>
    <w:uiPriority w:val="9"/>
    <w:semiHidden/>
    <w:rsid w:val="00162075"/>
    <w:rPr>
      <w:rFonts w:asciiTheme="majorHAnsi" w:eastAsiaTheme="majorEastAsia" w:hAnsiTheme="majorHAnsi" w:cstheme="majorBidi"/>
      <w:color w:val="0F4761" w:themeColor="accent1" w:themeShade="BF"/>
      <w:sz w:val="32"/>
      <w:szCs w:val="32"/>
      <w:lang w:val="en-US"/>
    </w:rPr>
  </w:style>
  <w:style w:type="character" w:customStyle="1" w:styleId="berschrift3Zchn">
    <w:name w:val="Überschrift 3 Zchn"/>
    <w:basedOn w:val="Absatz-Standardschriftart"/>
    <w:link w:val="berschrift3"/>
    <w:uiPriority w:val="9"/>
    <w:semiHidden/>
    <w:rsid w:val="00162075"/>
    <w:rPr>
      <w:rFonts w:eastAsiaTheme="majorEastAsia" w:cstheme="majorBidi"/>
      <w:color w:val="0F4761" w:themeColor="accent1" w:themeShade="BF"/>
      <w:sz w:val="28"/>
      <w:szCs w:val="28"/>
      <w:lang w:val="en-US"/>
    </w:rPr>
  </w:style>
  <w:style w:type="character" w:customStyle="1" w:styleId="berschrift4Zchn">
    <w:name w:val="Überschrift 4 Zchn"/>
    <w:basedOn w:val="Absatz-Standardschriftart"/>
    <w:link w:val="berschrift4"/>
    <w:uiPriority w:val="9"/>
    <w:semiHidden/>
    <w:rsid w:val="00162075"/>
    <w:rPr>
      <w:rFonts w:eastAsiaTheme="majorEastAsia" w:cstheme="majorBidi"/>
      <w:i/>
      <w:iCs/>
      <w:color w:val="0F4761" w:themeColor="accent1" w:themeShade="BF"/>
      <w:lang w:val="en-US"/>
    </w:rPr>
  </w:style>
  <w:style w:type="character" w:customStyle="1" w:styleId="berschrift5Zchn">
    <w:name w:val="Überschrift 5 Zchn"/>
    <w:basedOn w:val="Absatz-Standardschriftart"/>
    <w:link w:val="berschrift5"/>
    <w:uiPriority w:val="9"/>
    <w:semiHidden/>
    <w:rsid w:val="00162075"/>
    <w:rPr>
      <w:rFonts w:eastAsiaTheme="majorEastAsia" w:cstheme="majorBidi"/>
      <w:color w:val="0F4761" w:themeColor="accent1" w:themeShade="BF"/>
      <w:lang w:val="en-US"/>
    </w:rPr>
  </w:style>
  <w:style w:type="character" w:customStyle="1" w:styleId="berschrift6Zchn">
    <w:name w:val="Überschrift 6 Zchn"/>
    <w:basedOn w:val="Absatz-Standardschriftart"/>
    <w:link w:val="berschrift6"/>
    <w:uiPriority w:val="9"/>
    <w:semiHidden/>
    <w:rsid w:val="00162075"/>
    <w:rPr>
      <w:rFonts w:eastAsiaTheme="majorEastAsia" w:cstheme="majorBidi"/>
      <w:i/>
      <w:iCs/>
      <w:color w:val="595959" w:themeColor="text1" w:themeTint="A6"/>
      <w:lang w:val="en-US"/>
    </w:rPr>
  </w:style>
  <w:style w:type="character" w:customStyle="1" w:styleId="berschrift7Zchn">
    <w:name w:val="Überschrift 7 Zchn"/>
    <w:basedOn w:val="Absatz-Standardschriftart"/>
    <w:link w:val="berschrift7"/>
    <w:uiPriority w:val="9"/>
    <w:semiHidden/>
    <w:rsid w:val="00162075"/>
    <w:rPr>
      <w:rFonts w:eastAsiaTheme="majorEastAsia" w:cstheme="majorBidi"/>
      <w:color w:val="595959" w:themeColor="text1" w:themeTint="A6"/>
      <w:lang w:val="en-US"/>
    </w:rPr>
  </w:style>
  <w:style w:type="character" w:customStyle="1" w:styleId="berschrift8Zchn">
    <w:name w:val="Überschrift 8 Zchn"/>
    <w:basedOn w:val="Absatz-Standardschriftart"/>
    <w:link w:val="berschrift8"/>
    <w:uiPriority w:val="9"/>
    <w:semiHidden/>
    <w:rsid w:val="00162075"/>
    <w:rPr>
      <w:rFonts w:eastAsiaTheme="majorEastAsia" w:cstheme="majorBidi"/>
      <w:i/>
      <w:iCs/>
      <w:color w:val="272727" w:themeColor="text1" w:themeTint="D8"/>
      <w:lang w:val="en-US"/>
    </w:rPr>
  </w:style>
  <w:style w:type="character" w:customStyle="1" w:styleId="berschrift9Zchn">
    <w:name w:val="Überschrift 9 Zchn"/>
    <w:basedOn w:val="Absatz-Standardschriftart"/>
    <w:link w:val="berschrift9"/>
    <w:uiPriority w:val="9"/>
    <w:semiHidden/>
    <w:rsid w:val="00162075"/>
    <w:rPr>
      <w:rFonts w:eastAsiaTheme="majorEastAsia" w:cstheme="majorBidi"/>
      <w:color w:val="272727" w:themeColor="text1" w:themeTint="D8"/>
      <w:lang w:val="en-US"/>
    </w:rPr>
  </w:style>
  <w:style w:type="paragraph" w:styleId="Titel">
    <w:name w:val="Title"/>
    <w:basedOn w:val="Standard"/>
    <w:next w:val="Standard"/>
    <w:link w:val="TitelZchn"/>
    <w:uiPriority w:val="10"/>
    <w:qFormat/>
    <w:rsid w:val="00162075"/>
    <w:pPr>
      <w:spacing w:after="80"/>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TitelZchn">
    <w:name w:val="Titel Zchn"/>
    <w:basedOn w:val="Absatz-Standardschriftart"/>
    <w:link w:val="Titel"/>
    <w:uiPriority w:val="10"/>
    <w:rsid w:val="00162075"/>
    <w:rPr>
      <w:rFonts w:asciiTheme="majorHAnsi" w:eastAsiaTheme="majorEastAsia" w:hAnsiTheme="majorHAnsi" w:cstheme="majorBidi"/>
      <w:spacing w:val="-10"/>
      <w:kern w:val="28"/>
      <w:sz w:val="56"/>
      <w:szCs w:val="56"/>
      <w:lang w:val="en-US"/>
    </w:rPr>
  </w:style>
  <w:style w:type="paragraph" w:styleId="Untertitel">
    <w:name w:val="Subtitle"/>
    <w:basedOn w:val="Standard"/>
    <w:next w:val="Standard"/>
    <w:link w:val="UntertitelZchn"/>
    <w:uiPriority w:val="11"/>
    <w:qFormat/>
    <w:rsid w:val="00162075"/>
    <w:pPr>
      <w:numPr>
        <w:ilvl w:val="1"/>
      </w:numPr>
      <w:spacing w:after="160"/>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UntertitelZchn">
    <w:name w:val="Untertitel Zchn"/>
    <w:basedOn w:val="Absatz-Standardschriftart"/>
    <w:link w:val="Untertitel"/>
    <w:uiPriority w:val="11"/>
    <w:rsid w:val="00162075"/>
    <w:rPr>
      <w:rFonts w:eastAsiaTheme="majorEastAsia" w:cstheme="majorBidi"/>
      <w:color w:val="595959" w:themeColor="text1" w:themeTint="A6"/>
      <w:spacing w:val="15"/>
      <w:sz w:val="28"/>
      <w:szCs w:val="28"/>
      <w:lang w:val="en-US"/>
    </w:rPr>
  </w:style>
  <w:style w:type="paragraph" w:styleId="Zitat">
    <w:name w:val="Quote"/>
    <w:basedOn w:val="Standard"/>
    <w:next w:val="Standard"/>
    <w:link w:val="ZitatZchn"/>
    <w:uiPriority w:val="29"/>
    <w:qFormat/>
    <w:rsid w:val="00162075"/>
    <w:pPr>
      <w:spacing w:before="160" w:after="160"/>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ZitatZchn">
    <w:name w:val="Zitat Zchn"/>
    <w:basedOn w:val="Absatz-Standardschriftart"/>
    <w:link w:val="Zitat"/>
    <w:uiPriority w:val="29"/>
    <w:rsid w:val="00162075"/>
    <w:rPr>
      <w:i/>
      <w:iCs/>
      <w:color w:val="404040" w:themeColor="text1" w:themeTint="BF"/>
      <w:lang w:val="en-US"/>
    </w:rPr>
  </w:style>
  <w:style w:type="paragraph" w:styleId="Listenabsatz">
    <w:name w:val="List Paragraph"/>
    <w:basedOn w:val="Standard"/>
    <w:uiPriority w:val="34"/>
    <w:qFormat/>
    <w:rsid w:val="00162075"/>
    <w:pPr>
      <w:ind w:left="720"/>
      <w:contextualSpacing/>
    </w:pPr>
    <w:rPr>
      <w:rFonts w:asciiTheme="minorHAnsi" w:eastAsiaTheme="minorHAnsi" w:hAnsiTheme="minorHAnsi" w:cstheme="minorBidi"/>
      <w:kern w:val="2"/>
      <w:lang w:val="en-US" w:eastAsia="en-US"/>
      <w14:ligatures w14:val="standardContextual"/>
    </w:rPr>
  </w:style>
  <w:style w:type="character" w:styleId="IntensiveHervorhebung">
    <w:name w:val="Intense Emphasis"/>
    <w:basedOn w:val="Absatz-Standardschriftart"/>
    <w:uiPriority w:val="21"/>
    <w:qFormat/>
    <w:rsid w:val="00162075"/>
    <w:rPr>
      <w:i/>
      <w:iCs/>
      <w:color w:val="0F4761" w:themeColor="accent1" w:themeShade="BF"/>
    </w:rPr>
  </w:style>
  <w:style w:type="paragraph" w:styleId="IntensivesZitat">
    <w:name w:val="Intense Quote"/>
    <w:basedOn w:val="Standard"/>
    <w:next w:val="Standard"/>
    <w:link w:val="IntensivesZitatZchn"/>
    <w:uiPriority w:val="30"/>
    <w:qFormat/>
    <w:rsid w:val="00162075"/>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val="en-US" w:eastAsia="en-US"/>
      <w14:ligatures w14:val="standardContextual"/>
    </w:rPr>
  </w:style>
  <w:style w:type="character" w:customStyle="1" w:styleId="IntensivesZitatZchn">
    <w:name w:val="Intensives Zitat Zchn"/>
    <w:basedOn w:val="Absatz-Standardschriftart"/>
    <w:link w:val="IntensivesZitat"/>
    <w:uiPriority w:val="30"/>
    <w:rsid w:val="00162075"/>
    <w:rPr>
      <w:i/>
      <w:iCs/>
      <w:color w:val="0F4761" w:themeColor="accent1" w:themeShade="BF"/>
      <w:lang w:val="en-US"/>
    </w:rPr>
  </w:style>
  <w:style w:type="character" w:styleId="IntensiverVerweis">
    <w:name w:val="Intense Reference"/>
    <w:basedOn w:val="Absatz-Standardschriftart"/>
    <w:uiPriority w:val="32"/>
    <w:qFormat/>
    <w:rsid w:val="0016207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331</Words>
  <Characters>2086</Characters>
  <Application>Microsoft Office Word</Application>
  <DocSecurity>0</DocSecurity>
  <Lines>17</Lines>
  <Paragraphs>4</Paragraphs>
  <ScaleCrop>false</ScaleCrop>
  <Company/>
  <LinksUpToDate>false</LinksUpToDate>
  <CharactersWithSpaces>2413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Everardo Navas Contreras</dc:creator>
  <cp:keywords/>
  <dc:description/>
  <cp:lastModifiedBy>Antonio Everardo Navas Contreras</cp:lastModifiedBy>
  <cp:revision>1</cp:revision>
  <dcterms:created xsi:type="dcterms:W3CDTF">2025-06-29T20:45:00Z</dcterms:created>
  <dcterms:modified xsi:type="dcterms:W3CDTF">2025-06-29T20:45:00Z</dcterms:modified>
</cp:coreProperties>
</file>