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3759D8" w14:textId="0708D65A" w:rsidR="0068537C" w:rsidRPr="0068537C" w:rsidRDefault="0068537C" w:rsidP="0068537C">
      <w:pPr>
        <w:jc w:val="center"/>
        <w:rPr>
          <w:b/>
          <w:bCs/>
        </w:rPr>
      </w:pPr>
      <w:r w:rsidRPr="0068537C">
        <w:rPr>
          <w:b/>
          <w:bCs/>
        </w:rPr>
        <w:t>Assessing the efficacy: mid-term clinical and</w:t>
      </w:r>
      <w:r w:rsidRPr="0068537C">
        <w:rPr>
          <w:b/>
          <w:bCs/>
        </w:rPr>
        <w:t xml:space="preserve"> </w:t>
      </w:r>
      <w:r w:rsidRPr="0068537C">
        <w:rPr>
          <w:b/>
          <w:bCs/>
        </w:rPr>
        <w:t>radiological outcomes of the</w:t>
      </w:r>
      <w:r w:rsidRPr="0068537C">
        <w:rPr>
          <w:b/>
          <w:bCs/>
        </w:rPr>
        <w:t xml:space="preserve"> </w:t>
      </w:r>
      <w:r w:rsidRPr="0068537C">
        <w:rPr>
          <w:b/>
          <w:bCs/>
        </w:rPr>
        <w:t>comprehensive</w:t>
      </w:r>
      <w:r w:rsidRPr="0068537C">
        <w:rPr>
          <w:b/>
          <w:bCs/>
        </w:rPr>
        <w:t xml:space="preserve"> </w:t>
      </w:r>
      <w:r w:rsidRPr="0068537C">
        <w:rPr>
          <w:b/>
          <w:bCs/>
        </w:rPr>
        <w:t>short stem system in reverse shoulder</w:t>
      </w:r>
      <w:r w:rsidRPr="0068537C">
        <w:rPr>
          <w:b/>
          <w:bCs/>
        </w:rPr>
        <w:t xml:space="preserve"> </w:t>
      </w:r>
      <w:r w:rsidRPr="0068537C">
        <w:rPr>
          <w:b/>
          <w:bCs/>
        </w:rPr>
        <w:t>arthroplasty</w:t>
      </w:r>
    </w:p>
    <w:p w14:paraId="59FABE10" w14:textId="77777777" w:rsidR="0068537C" w:rsidRDefault="0068537C" w:rsidP="0068537C"/>
    <w:p w14:paraId="656DAD60" w14:textId="2E9CB5B7" w:rsidR="0068537C" w:rsidRPr="0068537C" w:rsidRDefault="0068537C" w:rsidP="0068537C">
      <w:pPr>
        <w:rPr>
          <w:b/>
          <w:bCs/>
        </w:rPr>
      </w:pPr>
      <w:r w:rsidRPr="0068537C">
        <w:rPr>
          <w:b/>
          <w:bCs/>
        </w:rPr>
        <w:t>Background</w:t>
      </w:r>
    </w:p>
    <w:p w14:paraId="2F7E381F" w14:textId="52C28EC2" w:rsidR="0068537C" w:rsidRDefault="0068537C" w:rsidP="0068537C">
      <w:r>
        <w:t>For degenerative shoulder disease, reverse shoulder arthroplasty (RSA) has proven successful; however, problems such as</w:t>
      </w:r>
      <w:r>
        <w:t xml:space="preserve"> </w:t>
      </w:r>
      <w:r>
        <w:t>scapular notching and instability still exist. These difficulties are intended to be addressed by recently improved prosthesis designs with</w:t>
      </w:r>
      <w:r>
        <w:t xml:space="preserve"> </w:t>
      </w:r>
      <w:r>
        <w:t>reduced neck-shaft angles (NSA). Still, there are issues with complications, particularly with the humerus. In an effort to avoid these</w:t>
      </w:r>
      <w:r>
        <w:t xml:space="preserve"> </w:t>
      </w:r>
      <w:r>
        <w:t>problems and maintain bone stock, a recently designed straight-short-stem humeral component was used; however, yet its clinical and</w:t>
      </w:r>
      <w:r>
        <w:t xml:space="preserve"> </w:t>
      </w:r>
      <w:r>
        <w:t>radiological outcomes in RSA remain largely unexplored.</w:t>
      </w:r>
    </w:p>
    <w:p w14:paraId="429147FC" w14:textId="77777777" w:rsidR="0068537C" w:rsidRDefault="0068537C" w:rsidP="0068537C"/>
    <w:p w14:paraId="791D75FE" w14:textId="77777777" w:rsidR="0068537C" w:rsidRPr="0068537C" w:rsidRDefault="0068537C" w:rsidP="0068537C">
      <w:pPr>
        <w:rPr>
          <w:b/>
          <w:bCs/>
        </w:rPr>
      </w:pPr>
      <w:r w:rsidRPr="0068537C">
        <w:rPr>
          <w:b/>
          <w:bCs/>
        </w:rPr>
        <w:t>Material and methods</w:t>
      </w:r>
    </w:p>
    <w:p w14:paraId="7EFF871F" w14:textId="7CAF53C1" w:rsidR="0068537C" w:rsidRDefault="0068537C" w:rsidP="0068537C">
      <w:r>
        <w:t>Using a 55 mm straight short stem (Comprehensive Reverse Shoulder System; Zimmer Biomet), a retrospective</w:t>
      </w:r>
      <w:r>
        <w:t xml:space="preserve"> </w:t>
      </w:r>
      <w:r>
        <w:t>analysis of 93 patients undergoing primary RSA was carried out. Clinical assessments, including scores and range of motion, were conducted both before and after surgery. Complications, bone adaptation, and stem alignment were all evaluated radiographically. Significant correlations between postoperative shoulder movements and function were linked with angles of prosthesis lateralization and</w:t>
      </w:r>
    </w:p>
    <w:p w14:paraId="2BEFB8EF" w14:textId="77777777" w:rsidR="0068537C" w:rsidRDefault="0068537C" w:rsidP="0068537C">
      <w:proofErr w:type="spellStart"/>
      <w:r>
        <w:t>distalization</w:t>
      </w:r>
      <w:proofErr w:type="spellEnd"/>
      <w:r>
        <w:t>.</w:t>
      </w:r>
    </w:p>
    <w:p w14:paraId="744DE78D" w14:textId="77777777" w:rsidR="0068537C" w:rsidRDefault="0068537C" w:rsidP="0068537C"/>
    <w:p w14:paraId="5163C48F" w14:textId="77777777" w:rsidR="0068537C" w:rsidRPr="0068537C" w:rsidRDefault="0068537C" w:rsidP="0068537C">
      <w:pPr>
        <w:rPr>
          <w:b/>
          <w:bCs/>
        </w:rPr>
      </w:pPr>
      <w:r w:rsidRPr="0068537C">
        <w:rPr>
          <w:b/>
          <w:bCs/>
        </w:rPr>
        <w:t>Results</w:t>
      </w:r>
    </w:p>
    <w:p w14:paraId="2CE21F8C" w14:textId="6151788F" w:rsidR="0068537C" w:rsidRDefault="0068537C" w:rsidP="0068537C">
      <w:r>
        <w:t>Patients demonstrated significant improvements in clinical scores at 35-month follow-up on average: Constant-Murley</w:t>
      </w:r>
      <w:r>
        <w:t xml:space="preserve"> </w:t>
      </w:r>
      <w:r>
        <w:t>(76.4 13.4), American Shoulder and Elbow Surgeons (84.8 16.5), Disabilities of Arm, Shoulder, the Hand (17.1 15.8),</w:t>
      </w:r>
      <w:r>
        <w:t xml:space="preserve"> </w:t>
      </w:r>
      <w:r>
        <w:t>and University of California and Los Angeles (7.1 1.5). Radiographic assessments showed no stem loosening and stable</w:t>
      </w:r>
      <w:r>
        <w:t xml:space="preserve"> </w:t>
      </w:r>
      <w:r>
        <w:t>implant attachment. There was no scapular notching, and there were noticeable improvements in shoulder range of motion</w:t>
      </w:r>
      <w:r>
        <w:t xml:space="preserve"> </w:t>
      </w:r>
      <w:r>
        <w:t>and function.</w:t>
      </w:r>
    </w:p>
    <w:p w14:paraId="1F3D6BF3" w14:textId="0D8AFA17" w:rsidR="005B74A0" w:rsidRDefault="005B74A0" w:rsidP="0068537C"/>
    <w:sectPr w:rsidR="005B74A0">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6F951DC"/>
    <w:multiLevelType w:val="multilevel"/>
    <w:tmpl w:val="0407001F"/>
    <w:styleLink w:val="Doktorarbeit"/>
    <w:lvl w:ilvl="0">
      <w:start w:val="1"/>
      <w:numFmt w:val="decimal"/>
      <w:lvlText w:val="%1."/>
      <w:lvlJc w:val="left"/>
      <w:pPr>
        <w:ind w:left="360" w:hanging="360"/>
      </w:pPr>
      <w:rPr>
        <w:rFonts w:hint="default"/>
      </w:rPr>
    </w:lvl>
    <w:lvl w:ilvl="1">
      <w:start w:val="1"/>
      <w:numFmt w:val="decimal"/>
      <w:lvlText w:val="%1.%2."/>
      <w:lvlJc w:val="left"/>
      <w:pPr>
        <w:ind w:left="432" w:hanging="432"/>
      </w:pPr>
    </w:lvl>
    <w:lvl w:ilvl="2">
      <w:start w:val="1"/>
      <w:numFmt w:val="decimal"/>
      <w:lvlText w:val="%1.%2.%3."/>
      <w:lvlJc w:val="left"/>
      <w:pPr>
        <w:ind w:left="504" w:hanging="504"/>
      </w:pPr>
    </w:lvl>
    <w:lvl w:ilvl="3">
      <w:start w:val="1"/>
      <w:numFmt w:val="decimal"/>
      <w:lvlText w:val="%1.%2.%3.%4."/>
      <w:lvlJc w:val="left"/>
      <w:pPr>
        <w:ind w:left="648" w:hanging="648"/>
      </w:pPr>
    </w:lvl>
    <w:lvl w:ilvl="4">
      <w:start w:val="1"/>
      <w:numFmt w:val="decimal"/>
      <w:lvlText w:val="%1.%2.%3.%4.%5."/>
      <w:lvlJc w:val="left"/>
      <w:pPr>
        <w:ind w:left="792" w:hanging="792"/>
      </w:pPr>
    </w:lvl>
    <w:lvl w:ilvl="5">
      <w:start w:val="1"/>
      <w:numFmt w:val="decimal"/>
      <w:lvlText w:val="%1.%2.%3.%4.%5.%6."/>
      <w:lvlJc w:val="left"/>
      <w:pPr>
        <w:ind w:left="9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5127206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6"/>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537C"/>
    <w:rsid w:val="00441B8D"/>
    <w:rsid w:val="00544FAD"/>
    <w:rsid w:val="00554295"/>
    <w:rsid w:val="005B74A0"/>
    <w:rsid w:val="00612610"/>
    <w:rsid w:val="0068537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4:docId w14:val="2A7CDF4D"/>
  <w15:chartTrackingRefBased/>
  <w15:docId w15:val="{E68B3BDC-164F-AF4E-8BBD-E89AF24236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lang w:val="en-US"/>
    </w:rPr>
  </w:style>
  <w:style w:type="paragraph" w:styleId="berschrift1">
    <w:name w:val="heading 1"/>
    <w:basedOn w:val="Standard"/>
    <w:next w:val="Standard"/>
    <w:link w:val="berschrift1Zchn"/>
    <w:uiPriority w:val="9"/>
    <w:qFormat/>
    <w:rsid w:val="0068537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68537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68537C"/>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68537C"/>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68537C"/>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68537C"/>
    <w:pPr>
      <w:keepNext/>
      <w:keepLines/>
      <w:spacing w:before="4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68537C"/>
    <w:pPr>
      <w:keepNext/>
      <w:keepLines/>
      <w:spacing w:before="4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68537C"/>
    <w:pPr>
      <w:keepNext/>
      <w:keepLines/>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68537C"/>
    <w:pPr>
      <w:keepNext/>
      <w:keepLines/>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numbering" w:customStyle="1" w:styleId="Doktorarbeit">
    <w:name w:val="Doktorarbeit"/>
    <w:uiPriority w:val="99"/>
    <w:rsid w:val="00441B8D"/>
    <w:pPr>
      <w:numPr>
        <w:numId w:val="1"/>
      </w:numPr>
    </w:pPr>
  </w:style>
  <w:style w:type="character" w:customStyle="1" w:styleId="berschrift1Zchn">
    <w:name w:val="Überschrift 1 Zchn"/>
    <w:basedOn w:val="Absatz-Standardschriftart"/>
    <w:link w:val="berschrift1"/>
    <w:uiPriority w:val="9"/>
    <w:rsid w:val="0068537C"/>
    <w:rPr>
      <w:rFonts w:asciiTheme="majorHAnsi" w:eastAsiaTheme="majorEastAsia" w:hAnsiTheme="majorHAnsi" w:cstheme="majorBidi"/>
      <w:color w:val="0F4761" w:themeColor="accent1" w:themeShade="BF"/>
      <w:sz w:val="40"/>
      <w:szCs w:val="40"/>
      <w:lang w:val="en-US"/>
    </w:rPr>
  </w:style>
  <w:style w:type="character" w:customStyle="1" w:styleId="berschrift2Zchn">
    <w:name w:val="Überschrift 2 Zchn"/>
    <w:basedOn w:val="Absatz-Standardschriftart"/>
    <w:link w:val="berschrift2"/>
    <w:uiPriority w:val="9"/>
    <w:semiHidden/>
    <w:rsid w:val="0068537C"/>
    <w:rPr>
      <w:rFonts w:asciiTheme="majorHAnsi" w:eastAsiaTheme="majorEastAsia" w:hAnsiTheme="majorHAnsi" w:cstheme="majorBidi"/>
      <w:color w:val="0F4761" w:themeColor="accent1" w:themeShade="BF"/>
      <w:sz w:val="32"/>
      <w:szCs w:val="32"/>
      <w:lang w:val="en-US"/>
    </w:rPr>
  </w:style>
  <w:style w:type="character" w:customStyle="1" w:styleId="berschrift3Zchn">
    <w:name w:val="Überschrift 3 Zchn"/>
    <w:basedOn w:val="Absatz-Standardschriftart"/>
    <w:link w:val="berschrift3"/>
    <w:uiPriority w:val="9"/>
    <w:semiHidden/>
    <w:rsid w:val="0068537C"/>
    <w:rPr>
      <w:rFonts w:eastAsiaTheme="majorEastAsia" w:cstheme="majorBidi"/>
      <w:color w:val="0F4761" w:themeColor="accent1" w:themeShade="BF"/>
      <w:sz w:val="28"/>
      <w:szCs w:val="28"/>
      <w:lang w:val="en-US"/>
    </w:rPr>
  </w:style>
  <w:style w:type="character" w:customStyle="1" w:styleId="berschrift4Zchn">
    <w:name w:val="Überschrift 4 Zchn"/>
    <w:basedOn w:val="Absatz-Standardschriftart"/>
    <w:link w:val="berschrift4"/>
    <w:uiPriority w:val="9"/>
    <w:semiHidden/>
    <w:rsid w:val="0068537C"/>
    <w:rPr>
      <w:rFonts w:eastAsiaTheme="majorEastAsia" w:cstheme="majorBidi"/>
      <w:i/>
      <w:iCs/>
      <w:color w:val="0F4761" w:themeColor="accent1" w:themeShade="BF"/>
      <w:lang w:val="en-US"/>
    </w:rPr>
  </w:style>
  <w:style w:type="character" w:customStyle="1" w:styleId="berschrift5Zchn">
    <w:name w:val="Überschrift 5 Zchn"/>
    <w:basedOn w:val="Absatz-Standardschriftart"/>
    <w:link w:val="berschrift5"/>
    <w:uiPriority w:val="9"/>
    <w:semiHidden/>
    <w:rsid w:val="0068537C"/>
    <w:rPr>
      <w:rFonts w:eastAsiaTheme="majorEastAsia" w:cstheme="majorBidi"/>
      <w:color w:val="0F4761" w:themeColor="accent1" w:themeShade="BF"/>
      <w:lang w:val="en-US"/>
    </w:rPr>
  </w:style>
  <w:style w:type="character" w:customStyle="1" w:styleId="berschrift6Zchn">
    <w:name w:val="Überschrift 6 Zchn"/>
    <w:basedOn w:val="Absatz-Standardschriftart"/>
    <w:link w:val="berschrift6"/>
    <w:uiPriority w:val="9"/>
    <w:semiHidden/>
    <w:rsid w:val="0068537C"/>
    <w:rPr>
      <w:rFonts w:eastAsiaTheme="majorEastAsia" w:cstheme="majorBidi"/>
      <w:i/>
      <w:iCs/>
      <w:color w:val="595959" w:themeColor="text1" w:themeTint="A6"/>
      <w:lang w:val="en-US"/>
    </w:rPr>
  </w:style>
  <w:style w:type="character" w:customStyle="1" w:styleId="berschrift7Zchn">
    <w:name w:val="Überschrift 7 Zchn"/>
    <w:basedOn w:val="Absatz-Standardschriftart"/>
    <w:link w:val="berschrift7"/>
    <w:uiPriority w:val="9"/>
    <w:semiHidden/>
    <w:rsid w:val="0068537C"/>
    <w:rPr>
      <w:rFonts w:eastAsiaTheme="majorEastAsia" w:cstheme="majorBidi"/>
      <w:color w:val="595959" w:themeColor="text1" w:themeTint="A6"/>
      <w:lang w:val="en-US"/>
    </w:rPr>
  </w:style>
  <w:style w:type="character" w:customStyle="1" w:styleId="berschrift8Zchn">
    <w:name w:val="Überschrift 8 Zchn"/>
    <w:basedOn w:val="Absatz-Standardschriftart"/>
    <w:link w:val="berschrift8"/>
    <w:uiPriority w:val="9"/>
    <w:semiHidden/>
    <w:rsid w:val="0068537C"/>
    <w:rPr>
      <w:rFonts w:eastAsiaTheme="majorEastAsia" w:cstheme="majorBidi"/>
      <w:i/>
      <w:iCs/>
      <w:color w:val="272727" w:themeColor="text1" w:themeTint="D8"/>
      <w:lang w:val="en-US"/>
    </w:rPr>
  </w:style>
  <w:style w:type="character" w:customStyle="1" w:styleId="berschrift9Zchn">
    <w:name w:val="Überschrift 9 Zchn"/>
    <w:basedOn w:val="Absatz-Standardschriftart"/>
    <w:link w:val="berschrift9"/>
    <w:uiPriority w:val="9"/>
    <w:semiHidden/>
    <w:rsid w:val="0068537C"/>
    <w:rPr>
      <w:rFonts w:eastAsiaTheme="majorEastAsia" w:cstheme="majorBidi"/>
      <w:color w:val="272727" w:themeColor="text1" w:themeTint="D8"/>
      <w:lang w:val="en-US"/>
    </w:rPr>
  </w:style>
  <w:style w:type="paragraph" w:styleId="Titel">
    <w:name w:val="Title"/>
    <w:basedOn w:val="Standard"/>
    <w:next w:val="Standard"/>
    <w:link w:val="TitelZchn"/>
    <w:uiPriority w:val="10"/>
    <w:qFormat/>
    <w:rsid w:val="0068537C"/>
    <w:pPr>
      <w:spacing w:after="80"/>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68537C"/>
    <w:rPr>
      <w:rFonts w:asciiTheme="majorHAnsi" w:eastAsiaTheme="majorEastAsia" w:hAnsiTheme="majorHAnsi" w:cstheme="majorBidi"/>
      <w:spacing w:val="-10"/>
      <w:kern w:val="28"/>
      <w:sz w:val="56"/>
      <w:szCs w:val="56"/>
      <w:lang w:val="en-US"/>
    </w:rPr>
  </w:style>
  <w:style w:type="paragraph" w:styleId="Untertitel">
    <w:name w:val="Subtitle"/>
    <w:basedOn w:val="Standard"/>
    <w:next w:val="Standard"/>
    <w:link w:val="UntertitelZchn"/>
    <w:uiPriority w:val="11"/>
    <w:qFormat/>
    <w:rsid w:val="0068537C"/>
    <w:pPr>
      <w:numPr>
        <w:ilvl w:val="1"/>
      </w:numPr>
      <w:spacing w:after="160"/>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68537C"/>
    <w:rPr>
      <w:rFonts w:eastAsiaTheme="majorEastAsia" w:cstheme="majorBidi"/>
      <w:color w:val="595959" w:themeColor="text1" w:themeTint="A6"/>
      <w:spacing w:val="15"/>
      <w:sz w:val="28"/>
      <w:szCs w:val="28"/>
      <w:lang w:val="en-US"/>
    </w:rPr>
  </w:style>
  <w:style w:type="paragraph" w:styleId="Zitat">
    <w:name w:val="Quote"/>
    <w:basedOn w:val="Standard"/>
    <w:next w:val="Standard"/>
    <w:link w:val="ZitatZchn"/>
    <w:uiPriority w:val="29"/>
    <w:qFormat/>
    <w:rsid w:val="0068537C"/>
    <w:pPr>
      <w:spacing w:before="160" w:after="160"/>
      <w:jc w:val="center"/>
    </w:pPr>
    <w:rPr>
      <w:i/>
      <w:iCs/>
      <w:color w:val="404040" w:themeColor="text1" w:themeTint="BF"/>
    </w:rPr>
  </w:style>
  <w:style w:type="character" w:customStyle="1" w:styleId="ZitatZchn">
    <w:name w:val="Zitat Zchn"/>
    <w:basedOn w:val="Absatz-Standardschriftart"/>
    <w:link w:val="Zitat"/>
    <w:uiPriority w:val="29"/>
    <w:rsid w:val="0068537C"/>
    <w:rPr>
      <w:i/>
      <w:iCs/>
      <w:color w:val="404040" w:themeColor="text1" w:themeTint="BF"/>
      <w:lang w:val="en-US"/>
    </w:rPr>
  </w:style>
  <w:style w:type="paragraph" w:styleId="Listenabsatz">
    <w:name w:val="List Paragraph"/>
    <w:basedOn w:val="Standard"/>
    <w:uiPriority w:val="34"/>
    <w:qFormat/>
    <w:rsid w:val="0068537C"/>
    <w:pPr>
      <w:ind w:left="720"/>
      <w:contextualSpacing/>
    </w:pPr>
  </w:style>
  <w:style w:type="character" w:styleId="IntensiveHervorhebung">
    <w:name w:val="Intense Emphasis"/>
    <w:basedOn w:val="Absatz-Standardschriftart"/>
    <w:uiPriority w:val="21"/>
    <w:qFormat/>
    <w:rsid w:val="0068537C"/>
    <w:rPr>
      <w:i/>
      <w:iCs/>
      <w:color w:val="0F4761" w:themeColor="accent1" w:themeShade="BF"/>
    </w:rPr>
  </w:style>
  <w:style w:type="paragraph" w:styleId="IntensivesZitat">
    <w:name w:val="Intense Quote"/>
    <w:basedOn w:val="Standard"/>
    <w:next w:val="Standard"/>
    <w:link w:val="IntensivesZitatZchn"/>
    <w:uiPriority w:val="30"/>
    <w:qFormat/>
    <w:rsid w:val="0068537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68537C"/>
    <w:rPr>
      <w:i/>
      <w:iCs/>
      <w:color w:val="0F4761" w:themeColor="accent1" w:themeShade="BF"/>
      <w:lang w:val="en-US"/>
    </w:rPr>
  </w:style>
  <w:style w:type="character" w:styleId="IntensiverVerweis">
    <w:name w:val="Intense Reference"/>
    <w:basedOn w:val="Absatz-Standardschriftart"/>
    <w:uiPriority w:val="32"/>
    <w:qFormat/>
    <w:rsid w:val="0068537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241</Words>
  <Characters>1524</Characters>
  <Application>Microsoft Office Word</Application>
  <DocSecurity>0</DocSecurity>
  <Lines>12</Lines>
  <Paragraphs>3</Paragraphs>
  <ScaleCrop>false</ScaleCrop>
  <Company/>
  <LinksUpToDate>false</LinksUpToDate>
  <CharactersWithSpaces>1762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Antonio Everardo Navas Contreras</dc:creator>
  <cp:keywords/>
  <dc:description/>
  <cp:lastModifiedBy>Antonio Everardo Navas Contreras</cp:lastModifiedBy>
  <cp:revision>1</cp:revision>
  <dcterms:created xsi:type="dcterms:W3CDTF">2025-06-29T20:43:00Z</dcterms:created>
  <dcterms:modified xsi:type="dcterms:W3CDTF">2025-06-29T20:45:00Z</dcterms:modified>
</cp:coreProperties>
</file>