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7E2" w:rsidRDefault="009847E2"/>
    <w:p w:rsidR="009847E2" w:rsidRPr="00EE0A44" w:rsidRDefault="00B86D0A" w:rsidP="009847E2">
      <w:pPr>
        <w:jc w:val="center"/>
        <w:rPr>
          <w:b/>
          <w:color w:val="5F497A" w:themeColor="accent4" w:themeShade="BF"/>
          <w:lang w:val="en-US"/>
        </w:rPr>
      </w:pPr>
      <w:r w:rsidRPr="00EE0A44">
        <w:rPr>
          <w:b/>
          <w:color w:val="5F497A" w:themeColor="accent4" w:themeShade="BF"/>
          <w:lang w:val="en-US"/>
        </w:rPr>
        <w:t xml:space="preserve">Abstract; </w:t>
      </w:r>
      <w:r w:rsidR="009847E2" w:rsidRPr="00EE0A44">
        <w:rPr>
          <w:b/>
          <w:color w:val="5F497A" w:themeColor="accent4" w:themeShade="BF"/>
          <w:lang w:val="en-US"/>
        </w:rPr>
        <w:t>Using CTS5 Calculator to predict the 5-10 risk of recurrence and to reduce the number of patients discussed in the Breast MDT every week</w:t>
      </w:r>
    </w:p>
    <w:p w:rsidR="00EE0A44" w:rsidRPr="00EE0A44" w:rsidRDefault="0028176D" w:rsidP="009847E2">
      <w:pPr>
        <w:jc w:val="center"/>
        <w:rPr>
          <w:bCs/>
          <w:i/>
          <w:iCs/>
          <w:lang w:val="en-US"/>
        </w:rPr>
      </w:pPr>
      <w:r>
        <w:rPr>
          <w:bCs/>
          <w:i/>
          <w:iCs/>
          <w:lang w:val="en-US"/>
        </w:rPr>
        <w:t xml:space="preserve">Ms. </w:t>
      </w:r>
      <w:r w:rsidR="00EE0A44" w:rsidRPr="00EE0A44">
        <w:rPr>
          <w:bCs/>
          <w:i/>
          <w:iCs/>
          <w:lang w:val="en-US"/>
        </w:rPr>
        <w:t>Salma Ahmed, Mr. Kiruparan and Mr. Debanth</w:t>
      </w:r>
    </w:p>
    <w:p w:rsidR="00EE0A44" w:rsidRPr="00EE0A44" w:rsidRDefault="000153A6" w:rsidP="009847E2">
      <w:pPr>
        <w:jc w:val="center"/>
        <w:rPr>
          <w:bCs/>
          <w:lang w:val="en-US"/>
        </w:rPr>
      </w:pPr>
      <w:r w:rsidRPr="00EE0A44">
        <w:rPr>
          <w:bCs/>
          <w:lang w:val="en-US"/>
        </w:rPr>
        <w:t>Breast Surge</w:t>
      </w:r>
      <w:r>
        <w:rPr>
          <w:bCs/>
          <w:lang w:val="en-US"/>
        </w:rPr>
        <w:t>ry, General surgical department,</w:t>
      </w:r>
      <w:r w:rsidRPr="00EE0A44">
        <w:rPr>
          <w:bCs/>
          <w:lang w:val="en-US"/>
        </w:rPr>
        <w:t xml:space="preserve"> </w:t>
      </w:r>
      <w:r w:rsidR="00EE0A44" w:rsidRPr="00EE0A44">
        <w:rPr>
          <w:bCs/>
          <w:lang w:val="en-US"/>
        </w:rPr>
        <w:t>BVH</w:t>
      </w:r>
    </w:p>
    <w:p w:rsidR="009847E2" w:rsidRPr="00EE0A44" w:rsidRDefault="009847E2" w:rsidP="009847E2">
      <w:pPr>
        <w:jc w:val="center"/>
        <w:rPr>
          <w:b/>
          <w:bCs/>
          <w:color w:val="632423" w:themeColor="accent2" w:themeShade="80"/>
          <w:sz w:val="24"/>
          <w:szCs w:val="24"/>
          <w:lang w:val="en-US"/>
        </w:rPr>
      </w:pPr>
    </w:p>
    <w:p w:rsidR="009847E2" w:rsidRPr="005160A3" w:rsidRDefault="00B86D0A" w:rsidP="005160A3">
      <w:pPr>
        <w:jc w:val="both"/>
        <w:rPr>
          <w:b/>
          <w:bCs/>
          <w:color w:val="632423" w:themeColor="accent2" w:themeShade="80"/>
          <w:sz w:val="24"/>
          <w:szCs w:val="24"/>
        </w:rPr>
      </w:pPr>
      <w:r w:rsidRPr="00EE0A44">
        <w:rPr>
          <w:b/>
          <w:bCs/>
          <w:color w:val="632423" w:themeColor="accent2" w:themeShade="80"/>
          <w:sz w:val="24"/>
          <w:szCs w:val="24"/>
          <w:lang w:val="en-US"/>
        </w:rPr>
        <w:t>Introduction:</w:t>
      </w:r>
      <w:r w:rsidR="005160A3">
        <w:rPr>
          <w:b/>
          <w:bCs/>
          <w:color w:val="632423" w:themeColor="accent2" w:themeShade="80"/>
          <w:sz w:val="24"/>
          <w:szCs w:val="24"/>
        </w:rPr>
        <w:t xml:space="preserve"> </w:t>
      </w:r>
      <w:r w:rsidR="008F5B46" w:rsidRPr="009847E2">
        <w:t>The CTS5 tool was developed for the prediction of late distant recurrence for women diagnosed with ER–positive, primary breast cancer who are recurrence–free after 5 years of endocrine therapy. Data from two large clinical trials (ATAC and BIG1–98) were used to develop the CTS5.</w:t>
      </w:r>
    </w:p>
    <w:p w:rsidR="009847E2" w:rsidRPr="009847E2" w:rsidRDefault="0028176D" w:rsidP="00B86D0A">
      <w:pPr>
        <w:jc w:val="both"/>
      </w:pPr>
      <w:r>
        <w:rPr>
          <w:bCs/>
        </w:rPr>
        <w:t>We used this tool in our hospital to:</w:t>
      </w:r>
    </w:p>
    <w:p w:rsidR="001D57ED" w:rsidRPr="009847E2" w:rsidRDefault="008F5B46" w:rsidP="00EE0A44">
      <w:pPr>
        <w:numPr>
          <w:ilvl w:val="0"/>
          <w:numId w:val="3"/>
        </w:numPr>
        <w:spacing w:line="240" w:lineRule="auto"/>
        <w:jc w:val="both"/>
      </w:pPr>
      <w:r w:rsidRPr="009847E2">
        <w:rPr>
          <w:bCs/>
        </w:rPr>
        <w:t>Reduce the total number of patients needing discussion in MD</w:t>
      </w:r>
      <w:r w:rsidR="000153A6">
        <w:rPr>
          <w:bCs/>
        </w:rPr>
        <w:t>T.</w:t>
      </w:r>
    </w:p>
    <w:p w:rsidR="001D57ED" w:rsidRPr="009847E2" w:rsidRDefault="0028176D" w:rsidP="00EE0A44">
      <w:pPr>
        <w:numPr>
          <w:ilvl w:val="0"/>
          <w:numId w:val="3"/>
        </w:numPr>
        <w:spacing w:line="240" w:lineRule="auto"/>
        <w:jc w:val="both"/>
      </w:pPr>
      <w:r>
        <w:rPr>
          <w:bCs/>
        </w:rPr>
        <w:t>To reduce the time waited by the patient as the result are easy to get in the clinic settings.</w:t>
      </w:r>
    </w:p>
    <w:p w:rsidR="007428D4" w:rsidRDefault="008F5B46" w:rsidP="005160A3">
      <w:pPr>
        <w:numPr>
          <w:ilvl w:val="0"/>
          <w:numId w:val="3"/>
        </w:numPr>
        <w:spacing w:line="240" w:lineRule="auto"/>
        <w:jc w:val="both"/>
      </w:pPr>
      <w:r w:rsidRPr="009847E2">
        <w:rPr>
          <w:bCs/>
        </w:rPr>
        <w:t xml:space="preserve">Using </w:t>
      </w:r>
      <w:r w:rsidR="0028176D" w:rsidRPr="009847E2">
        <w:rPr>
          <w:bCs/>
        </w:rPr>
        <w:t>evidence-based</w:t>
      </w:r>
      <w:r w:rsidRPr="009847E2">
        <w:rPr>
          <w:bCs/>
        </w:rPr>
        <w:t xml:space="preserve"> tool for more accurate risk prediction</w:t>
      </w:r>
      <w:r w:rsidR="000153A6">
        <w:t>.</w:t>
      </w:r>
    </w:p>
    <w:p w:rsidR="001D57ED" w:rsidRPr="005160A3" w:rsidRDefault="00B86D0A" w:rsidP="005160A3">
      <w:pPr>
        <w:jc w:val="both"/>
        <w:rPr>
          <w:b/>
          <w:bCs/>
          <w:color w:val="632423" w:themeColor="accent2" w:themeShade="80"/>
          <w:sz w:val="24"/>
          <w:szCs w:val="24"/>
        </w:rPr>
      </w:pPr>
      <w:r w:rsidRPr="00EE0A44">
        <w:rPr>
          <w:b/>
          <w:bCs/>
          <w:color w:val="632423" w:themeColor="accent2" w:themeShade="80"/>
          <w:sz w:val="24"/>
          <w:szCs w:val="24"/>
          <w:lang w:val="en-US"/>
        </w:rPr>
        <w:t>Method:</w:t>
      </w:r>
      <w:r w:rsidR="005160A3">
        <w:rPr>
          <w:b/>
          <w:bCs/>
          <w:color w:val="632423" w:themeColor="accent2" w:themeShade="80"/>
          <w:sz w:val="24"/>
          <w:szCs w:val="24"/>
        </w:rPr>
        <w:t xml:space="preserve"> </w:t>
      </w:r>
      <w:r w:rsidR="008F5B46" w:rsidRPr="009847E2">
        <w:t>Women are deemed low risk of developing a late distant recurrence if their 5–10 year risk is less than 5%, intermediate bet</w:t>
      </w:r>
      <w:r w:rsidR="000153A6">
        <w:t>ween 5–10%, and</w:t>
      </w:r>
      <w:r w:rsidR="008F5B46" w:rsidRPr="009847E2">
        <w:t xml:space="preserve"> high </w:t>
      </w:r>
      <w:r w:rsidR="000153A6">
        <w:t>risk</w:t>
      </w:r>
      <w:r w:rsidR="008F5B46" w:rsidRPr="009847E2">
        <w:t xml:space="preserve"> if their 5–10 year risk is more than 10%.</w:t>
      </w:r>
    </w:p>
    <w:p w:rsidR="009847E2" w:rsidRPr="009847E2" w:rsidRDefault="009847E2" w:rsidP="009847E2">
      <w:pPr>
        <w:ind w:left="360"/>
        <w:jc w:val="both"/>
      </w:pPr>
      <w:r w:rsidRPr="009847E2">
        <w:rPr>
          <w:noProof/>
          <w:lang w:val="en-US"/>
        </w:rPr>
        <w:drawing>
          <wp:inline distT="0" distB="0" distL="0" distR="0">
            <wp:extent cx="5731510" cy="2081530"/>
            <wp:effectExtent l="0" t="0" r="0" b="127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EE0A44" w:rsidRDefault="00EE0A44" w:rsidP="009847E2">
      <w:pPr>
        <w:jc w:val="both"/>
      </w:pPr>
    </w:p>
    <w:p w:rsidR="001D57ED" w:rsidRPr="00544B25" w:rsidRDefault="009847E2" w:rsidP="00544B25">
      <w:pPr>
        <w:jc w:val="both"/>
        <w:rPr>
          <w:lang w:val="en-US"/>
        </w:rPr>
      </w:pPr>
      <w:r w:rsidRPr="009847E2">
        <w:t>Before Introducing the CTS5 Calculator:</w:t>
      </w:r>
      <w:r w:rsidRPr="009847E2">
        <w:rPr>
          <w:lang w:val="en-US"/>
        </w:rPr>
        <w:tab/>
      </w:r>
      <w:r w:rsidR="00544B25">
        <w:rPr>
          <w:lang w:val="en-US"/>
        </w:rPr>
        <w:t xml:space="preserve"> </w:t>
      </w:r>
      <w:r w:rsidR="0028176D">
        <w:rPr>
          <w:lang w:val="en-US"/>
        </w:rPr>
        <w:t>(1</w:t>
      </w:r>
      <w:proofErr w:type="spellStart"/>
      <w:r w:rsidR="00EE0A44" w:rsidRPr="009847E2">
        <w:rPr>
          <w:vertAlign w:val="superscript"/>
        </w:rPr>
        <w:t>st</w:t>
      </w:r>
      <w:proofErr w:type="spellEnd"/>
      <w:r w:rsidR="00EE0A44" w:rsidRPr="009847E2">
        <w:t xml:space="preserve"> January till 31</w:t>
      </w:r>
      <w:r w:rsidR="00EE0A44" w:rsidRPr="009847E2">
        <w:rPr>
          <w:vertAlign w:val="superscript"/>
        </w:rPr>
        <w:t>st</w:t>
      </w:r>
      <w:r w:rsidR="00544B25">
        <w:t xml:space="preserve"> December 2018</w:t>
      </w:r>
      <w:r w:rsidR="0028176D">
        <w:t>);</w:t>
      </w:r>
      <w:r w:rsidR="00544B25">
        <w:rPr>
          <w:lang w:val="en-US"/>
        </w:rPr>
        <w:t xml:space="preserve"> </w:t>
      </w:r>
      <w:r w:rsidR="000153A6" w:rsidRPr="009847E2">
        <w:t>Number of patien</w:t>
      </w:r>
      <w:r w:rsidR="000153A6">
        <w:t xml:space="preserve">ts discussed in Breast MDT </w:t>
      </w:r>
      <w:r w:rsidR="000153A6" w:rsidRPr="009847E2">
        <w:t>was</w:t>
      </w:r>
      <w:r w:rsidR="008F5B46" w:rsidRPr="009847E2">
        <w:t xml:space="preserve"> </w:t>
      </w:r>
      <w:r w:rsidR="00EE0A44">
        <w:t xml:space="preserve">1523 from which 66 were for EET </w:t>
      </w:r>
      <w:r w:rsidR="00EE0A44" w:rsidRPr="00EE0A44">
        <w:rPr>
          <w:color w:val="C00000"/>
        </w:rPr>
        <w:t>(</w:t>
      </w:r>
      <w:r w:rsidR="008F5B46" w:rsidRPr="00EE0A44">
        <w:rPr>
          <w:color w:val="C00000"/>
        </w:rPr>
        <w:t>4.3%</w:t>
      </w:r>
      <w:r w:rsidR="00EE0A44" w:rsidRPr="00EE0A44">
        <w:rPr>
          <w:color w:val="C00000"/>
        </w:rPr>
        <w:t>).</w:t>
      </w:r>
    </w:p>
    <w:p w:rsidR="001D57ED" w:rsidRPr="000153A6" w:rsidRDefault="009847E2" w:rsidP="000153A6">
      <w:pPr>
        <w:jc w:val="both"/>
        <w:rPr>
          <w:lang w:val="en-US"/>
        </w:rPr>
      </w:pPr>
      <w:r w:rsidRPr="009847E2">
        <w:rPr>
          <w:lang w:val="en-US"/>
        </w:rPr>
        <w:t>When CTS5 Calculator first introduced:</w:t>
      </w:r>
      <w:r w:rsidR="000153A6">
        <w:rPr>
          <w:lang w:val="en-US"/>
        </w:rPr>
        <w:t xml:space="preserve"> (</w:t>
      </w:r>
      <w:r w:rsidRPr="009847E2">
        <w:t>1</w:t>
      </w:r>
      <w:r w:rsidRPr="00EE0A44">
        <w:rPr>
          <w:vertAlign w:val="superscript"/>
        </w:rPr>
        <w:t>st</w:t>
      </w:r>
      <w:r w:rsidR="000153A6">
        <w:t xml:space="preserve"> of August - </w:t>
      </w:r>
      <w:r w:rsidRPr="009847E2">
        <w:t>31</w:t>
      </w:r>
      <w:r w:rsidRPr="00EE0A44">
        <w:rPr>
          <w:vertAlign w:val="superscript"/>
        </w:rPr>
        <w:t>st</w:t>
      </w:r>
      <w:r w:rsidRPr="009847E2">
        <w:t xml:space="preserve"> October 2019</w:t>
      </w:r>
      <w:r w:rsidR="000153A6">
        <w:t>)</w:t>
      </w:r>
      <w:r w:rsidRPr="009847E2">
        <w:t xml:space="preserve"> we had total number of 3</w:t>
      </w:r>
      <w:r w:rsidR="000153A6">
        <w:t>61 patients discussed in</w:t>
      </w:r>
      <w:r w:rsidRPr="009847E2">
        <w:t xml:space="preserve"> </w:t>
      </w:r>
      <w:r w:rsidR="00EE0A44">
        <w:t xml:space="preserve">MDT from which 14 were for EET </w:t>
      </w:r>
      <w:r w:rsidR="00EE0A44" w:rsidRPr="00EE0A44">
        <w:rPr>
          <w:color w:val="C00000"/>
        </w:rPr>
        <w:t>(</w:t>
      </w:r>
      <w:r w:rsidR="008F5B46" w:rsidRPr="00EE0A44">
        <w:rPr>
          <w:color w:val="C00000"/>
        </w:rPr>
        <w:t>4.1%</w:t>
      </w:r>
      <w:r w:rsidR="00EE0A44" w:rsidRPr="00EE0A44">
        <w:rPr>
          <w:color w:val="C00000"/>
        </w:rPr>
        <w:t>)</w:t>
      </w:r>
      <w:r w:rsidR="00EE0A44">
        <w:t>.</w:t>
      </w:r>
    </w:p>
    <w:p w:rsidR="009847E2" w:rsidRPr="009847E2" w:rsidRDefault="009847E2" w:rsidP="005160A3">
      <w:pPr>
        <w:jc w:val="both"/>
      </w:pPr>
      <w:r w:rsidRPr="009847E2">
        <w:t>Further Improvement:</w:t>
      </w:r>
      <w:r w:rsidR="000153A6">
        <w:t xml:space="preserve"> </w:t>
      </w:r>
      <w:r w:rsidR="0028176D">
        <w:t>(</w:t>
      </w:r>
      <w:r w:rsidR="0028176D" w:rsidRPr="009847E2">
        <w:t>January</w:t>
      </w:r>
      <w:r w:rsidRPr="009847E2">
        <w:t xml:space="preserve"> – March 2020</w:t>
      </w:r>
      <w:r w:rsidR="000153A6">
        <w:t>)</w:t>
      </w:r>
      <w:r w:rsidR="00EE0A44">
        <w:t xml:space="preserve">, </w:t>
      </w:r>
      <w:r w:rsidR="008F5B46" w:rsidRPr="009847E2">
        <w:t xml:space="preserve">14 </w:t>
      </w:r>
      <w:r w:rsidR="000153A6" w:rsidRPr="009847E2">
        <w:t>patients</w:t>
      </w:r>
      <w:r w:rsidR="008F5B46" w:rsidRPr="009847E2">
        <w:t xml:space="preserve"> out of 358 pat</w:t>
      </w:r>
      <w:r w:rsidR="00EE0A44">
        <w:t xml:space="preserve">ients needed discussion for EET </w:t>
      </w:r>
      <w:r w:rsidR="00EE0A44" w:rsidRPr="00EE0A44">
        <w:rPr>
          <w:color w:val="C00000"/>
        </w:rPr>
        <w:t>(</w:t>
      </w:r>
      <w:r w:rsidR="008F5B46" w:rsidRPr="00EE0A44">
        <w:rPr>
          <w:color w:val="C00000"/>
        </w:rPr>
        <w:t>3.9%</w:t>
      </w:r>
      <w:r w:rsidR="00EE0A44" w:rsidRPr="00EE0A44">
        <w:rPr>
          <w:color w:val="C00000"/>
        </w:rPr>
        <w:t>)</w:t>
      </w:r>
      <w:r w:rsidR="008F5B46" w:rsidRPr="00EE0A44">
        <w:rPr>
          <w:color w:val="C00000"/>
        </w:rPr>
        <w:t>.</w:t>
      </w:r>
    </w:p>
    <w:p w:rsidR="00B86D0A" w:rsidRPr="005160A3" w:rsidRDefault="00B86D0A" w:rsidP="005160A3">
      <w:pPr>
        <w:jc w:val="both"/>
        <w:rPr>
          <w:b/>
          <w:bCs/>
          <w:color w:val="632423" w:themeColor="accent2" w:themeShade="80"/>
          <w:sz w:val="24"/>
          <w:szCs w:val="24"/>
        </w:rPr>
      </w:pPr>
      <w:r w:rsidRPr="00EE0A44">
        <w:rPr>
          <w:b/>
          <w:bCs/>
          <w:color w:val="632423" w:themeColor="accent2" w:themeShade="80"/>
          <w:sz w:val="24"/>
          <w:szCs w:val="24"/>
        </w:rPr>
        <w:t>Results:</w:t>
      </w:r>
      <w:r w:rsidR="005160A3">
        <w:rPr>
          <w:b/>
          <w:bCs/>
          <w:color w:val="632423" w:themeColor="accent2" w:themeShade="80"/>
          <w:sz w:val="24"/>
          <w:szCs w:val="24"/>
        </w:rPr>
        <w:t xml:space="preserve"> </w:t>
      </w:r>
      <w:r>
        <w:t xml:space="preserve">There is a </w:t>
      </w:r>
      <w:r w:rsidR="0028176D">
        <w:t>constant</w:t>
      </w:r>
      <w:r>
        <w:t xml:space="preserve"> reduction in the number of patients discussed </w:t>
      </w:r>
      <w:r w:rsidR="00544B25">
        <w:t>in the Breast MDT using the CTS5.</w:t>
      </w:r>
    </w:p>
    <w:p w:rsidR="00B86D0A" w:rsidRPr="005160A3" w:rsidRDefault="00B86D0A" w:rsidP="005160A3">
      <w:pPr>
        <w:jc w:val="both"/>
        <w:rPr>
          <w:b/>
          <w:bCs/>
          <w:color w:val="632423" w:themeColor="accent2" w:themeShade="80"/>
          <w:sz w:val="24"/>
          <w:szCs w:val="24"/>
        </w:rPr>
      </w:pPr>
      <w:r w:rsidRPr="007428D4">
        <w:rPr>
          <w:b/>
          <w:bCs/>
          <w:color w:val="632423" w:themeColor="accent2" w:themeShade="80"/>
          <w:sz w:val="24"/>
          <w:szCs w:val="24"/>
        </w:rPr>
        <w:t>Conclusion:</w:t>
      </w:r>
      <w:r w:rsidR="005160A3">
        <w:rPr>
          <w:b/>
          <w:bCs/>
          <w:color w:val="632423" w:themeColor="accent2" w:themeShade="80"/>
          <w:sz w:val="24"/>
          <w:szCs w:val="24"/>
        </w:rPr>
        <w:t xml:space="preserve"> </w:t>
      </w:r>
      <w:r w:rsidR="007428D4">
        <w:t xml:space="preserve">Using CTS5 calculator is </w:t>
      </w:r>
      <w:r w:rsidR="000153A6">
        <w:t>effective</w:t>
      </w:r>
      <w:r>
        <w:t xml:space="preserve"> </w:t>
      </w:r>
      <w:r w:rsidR="0028176D">
        <w:t>evidence-based</w:t>
      </w:r>
      <w:r>
        <w:t xml:space="preserve"> tool to predict the risk of 5-10 years recurrence in breast cancer patients and using it </w:t>
      </w:r>
      <w:r w:rsidR="0028176D">
        <w:t>will reduce</w:t>
      </w:r>
      <w:r>
        <w:t xml:space="preserve"> the number of patients who need to be discussed in breast MDT</w:t>
      </w:r>
      <w:r w:rsidR="007428D4">
        <w:t xml:space="preserve"> every week sparing the MDT and patient time.</w:t>
      </w:r>
    </w:p>
    <w:p w:rsidR="000153A6" w:rsidRDefault="000153A6" w:rsidP="007428D4">
      <w:pPr>
        <w:jc w:val="both"/>
      </w:pPr>
    </w:p>
    <w:p w:rsidR="000153A6" w:rsidRDefault="000153A6" w:rsidP="007428D4">
      <w:pPr>
        <w:jc w:val="both"/>
      </w:pPr>
    </w:p>
    <w:p w:rsidR="000153A6" w:rsidRDefault="000153A6" w:rsidP="007428D4">
      <w:pPr>
        <w:jc w:val="both"/>
      </w:pPr>
    </w:p>
    <w:p w:rsidR="000153A6" w:rsidRDefault="000153A6" w:rsidP="007428D4">
      <w:pPr>
        <w:jc w:val="both"/>
      </w:pPr>
    </w:p>
    <w:p w:rsidR="000153A6" w:rsidRDefault="000153A6" w:rsidP="007428D4">
      <w:pPr>
        <w:jc w:val="both"/>
      </w:pPr>
    </w:p>
    <w:p w:rsidR="000153A6" w:rsidRDefault="000153A6" w:rsidP="007428D4">
      <w:pPr>
        <w:jc w:val="both"/>
      </w:pPr>
    </w:p>
    <w:p w:rsidR="000153A6" w:rsidRDefault="000153A6" w:rsidP="007428D4">
      <w:pPr>
        <w:jc w:val="both"/>
      </w:pPr>
    </w:p>
    <w:p w:rsidR="000153A6" w:rsidRDefault="000153A6" w:rsidP="007428D4">
      <w:pPr>
        <w:jc w:val="both"/>
      </w:pPr>
    </w:p>
    <w:p w:rsidR="000153A6" w:rsidRDefault="000153A6" w:rsidP="007428D4">
      <w:pPr>
        <w:jc w:val="both"/>
      </w:pPr>
    </w:p>
    <w:p w:rsidR="000153A6" w:rsidRDefault="000153A6" w:rsidP="007428D4">
      <w:pPr>
        <w:jc w:val="both"/>
      </w:pPr>
    </w:p>
    <w:p w:rsidR="000153A6" w:rsidRDefault="000153A6" w:rsidP="007428D4">
      <w:pPr>
        <w:jc w:val="both"/>
      </w:pPr>
    </w:p>
    <w:p w:rsidR="000153A6" w:rsidRDefault="000153A6" w:rsidP="007428D4">
      <w:pPr>
        <w:jc w:val="both"/>
      </w:pPr>
    </w:p>
    <w:p w:rsidR="000153A6" w:rsidRPr="000153A6" w:rsidRDefault="000153A6" w:rsidP="007428D4">
      <w:pPr>
        <w:jc w:val="both"/>
        <w:rPr>
          <w:sz w:val="18"/>
          <w:szCs w:val="18"/>
        </w:rPr>
      </w:pPr>
      <w:r w:rsidRPr="000153A6">
        <w:rPr>
          <w:sz w:val="18"/>
          <w:szCs w:val="18"/>
        </w:rPr>
        <w:t>Key Words; EET (Extended Endocrine Therapy)</w:t>
      </w:r>
    </w:p>
    <w:sectPr w:rsidR="000153A6" w:rsidRPr="000153A6" w:rsidSect="001D57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AE6400"/>
    <w:multiLevelType w:val="hybridMultilevel"/>
    <w:tmpl w:val="49942D36"/>
    <w:lvl w:ilvl="0" w:tplc="F7DC7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AE46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A675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46A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3AC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40B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A0AE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749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BE28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654743A"/>
    <w:multiLevelType w:val="hybridMultilevel"/>
    <w:tmpl w:val="562438A8"/>
    <w:lvl w:ilvl="0" w:tplc="FBEE70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3A31FA">
      <w:start w:val="245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383162">
      <w:start w:val="2455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5E50D2">
      <w:start w:val="2455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40D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0E24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BCB1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9EE8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583F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79E2C39"/>
    <w:multiLevelType w:val="hybridMultilevel"/>
    <w:tmpl w:val="A5CE7086"/>
    <w:lvl w:ilvl="0" w:tplc="61D0C8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620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50E5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AA4C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F4A4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4477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2602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429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40E5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1487340"/>
    <w:multiLevelType w:val="hybridMultilevel"/>
    <w:tmpl w:val="494AF5E8"/>
    <w:lvl w:ilvl="0" w:tplc="846A51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F4D0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C61E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6476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C67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D60E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10B6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5433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4C92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5B42EB5"/>
    <w:multiLevelType w:val="hybridMultilevel"/>
    <w:tmpl w:val="443AC598"/>
    <w:lvl w:ilvl="0" w:tplc="F1A26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AA04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EED3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50F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145F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6252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7A2B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5E66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26F7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B7F6101"/>
    <w:multiLevelType w:val="hybridMultilevel"/>
    <w:tmpl w:val="6FA8EDD0"/>
    <w:lvl w:ilvl="0" w:tplc="CBAE5E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FAA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C61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C48F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3EF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20CB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BEE1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747E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5603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D5C4C82"/>
    <w:multiLevelType w:val="hybridMultilevel"/>
    <w:tmpl w:val="DBA26446"/>
    <w:lvl w:ilvl="0" w:tplc="4B125E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D0BE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D24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36F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0B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3CA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B298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1C6C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B0B7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C2C276D"/>
    <w:multiLevelType w:val="hybridMultilevel"/>
    <w:tmpl w:val="784EBC64"/>
    <w:lvl w:ilvl="0" w:tplc="DB6AF4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3604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E889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8EC9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84DD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EC2F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BC68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0E84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EA5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8B03CA9"/>
    <w:multiLevelType w:val="hybridMultilevel"/>
    <w:tmpl w:val="A786638A"/>
    <w:lvl w:ilvl="0" w:tplc="258026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BC74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5C4F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2ED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ADEB9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4C45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387A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CC49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3412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77"/>
    <w:rsid w:val="000153A6"/>
    <w:rsid w:val="000642BF"/>
    <w:rsid w:val="001D57ED"/>
    <w:rsid w:val="0028176D"/>
    <w:rsid w:val="002D54C3"/>
    <w:rsid w:val="00391459"/>
    <w:rsid w:val="004635E5"/>
    <w:rsid w:val="005160A3"/>
    <w:rsid w:val="00544B25"/>
    <w:rsid w:val="007428D4"/>
    <w:rsid w:val="00745376"/>
    <w:rsid w:val="008F5B46"/>
    <w:rsid w:val="00930477"/>
    <w:rsid w:val="009847E2"/>
    <w:rsid w:val="00B86D0A"/>
    <w:rsid w:val="00DD25A8"/>
    <w:rsid w:val="00E9350C"/>
    <w:rsid w:val="00EE0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DA6B4E"/>
  <w15:docId w15:val="{F5680441-0638-F146-AC69-FCF9174AF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47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7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6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8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20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7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4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9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64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66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90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085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5176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736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285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0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697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1509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456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4059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8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2738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61685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232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9045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3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82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70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704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41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6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21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6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21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91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ABDD2AA-B5EF-4C8F-BB42-ADE461719E4D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86D6AC60-72B2-4A6F-A108-AAE403924A6F}">
      <dgm:prSet phldrT="[Text]"/>
      <dgm:spPr>
        <a:xfrm>
          <a:off x="1609891" y="94633"/>
          <a:ext cx="2583390" cy="509406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Risk using CTS5</a:t>
          </a:r>
        </a:p>
      </dgm:t>
    </dgm:pt>
    <dgm:pt modelId="{637C6C8E-6DB9-4EBA-8B5F-6CB0CA52087A}" type="parTrans" cxnId="{9E21CE3A-83F6-4910-8DBF-91C507FD58B5}">
      <dgm:prSet/>
      <dgm:spPr/>
      <dgm:t>
        <a:bodyPr/>
        <a:lstStyle/>
        <a:p>
          <a:endParaRPr lang="en-GB"/>
        </a:p>
      </dgm:t>
    </dgm:pt>
    <dgm:pt modelId="{B5910883-4B23-4293-A63F-81E812995DBA}" type="sibTrans" cxnId="{9E21CE3A-83F6-4910-8DBF-91C507FD58B5}">
      <dgm:prSet/>
      <dgm:spPr/>
      <dgm:t>
        <a:bodyPr/>
        <a:lstStyle/>
        <a:p>
          <a:endParaRPr lang="en-GB"/>
        </a:p>
      </dgm:t>
    </dgm:pt>
    <dgm:pt modelId="{765C824D-1E6F-45DE-97AF-C4ECF5984EEF}">
      <dgm:prSet phldrT="[Text]"/>
      <dgm:spPr>
        <a:xfrm>
          <a:off x="1528729" y="828615"/>
          <a:ext cx="802215" cy="509406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Low</a:t>
          </a:r>
        </a:p>
      </dgm:t>
    </dgm:pt>
    <dgm:pt modelId="{2D067D28-7FC9-469D-9864-1787BE19AB66}" type="parTrans" cxnId="{9DB0D602-B1D6-4AD5-910B-B013DBEFA589}">
      <dgm:prSet/>
      <dgm:spPr>
        <a:xfrm>
          <a:off x="1840701" y="519362"/>
          <a:ext cx="971749" cy="224574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GB"/>
        </a:p>
      </dgm:t>
    </dgm:pt>
    <dgm:pt modelId="{A1A62470-E6E8-4C9C-9C32-F6401BCE4575}" type="sibTrans" cxnId="{9DB0D602-B1D6-4AD5-910B-B013DBEFA589}">
      <dgm:prSet/>
      <dgm:spPr/>
      <dgm:t>
        <a:bodyPr/>
        <a:lstStyle/>
        <a:p>
          <a:endParaRPr lang="en-GB"/>
        </a:p>
      </dgm:t>
    </dgm:pt>
    <dgm:pt modelId="{2DA0E49E-FE3F-4843-BF35-832B6BA449F1}">
      <dgm:prSet phldrT="[Text]"/>
      <dgm:spPr>
        <a:xfrm>
          <a:off x="1528729" y="1571333"/>
          <a:ext cx="802215" cy="509406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Stop</a:t>
          </a:r>
        </a:p>
      </dgm:t>
    </dgm:pt>
    <dgm:pt modelId="{4F0C7FFE-AB60-4249-BC51-0E04EEBDB577}" type="parTrans" cxnId="{9061B7F3-814A-44F5-A565-66E4F2E6DD02}">
      <dgm:prSet/>
      <dgm:spPr>
        <a:xfrm>
          <a:off x="1794981" y="1253343"/>
          <a:ext cx="91440" cy="233311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GB"/>
        </a:p>
      </dgm:t>
    </dgm:pt>
    <dgm:pt modelId="{D73E02DB-70FE-43D5-9414-9F18119E3C3A}" type="sibTrans" cxnId="{9061B7F3-814A-44F5-A565-66E4F2E6DD02}">
      <dgm:prSet/>
      <dgm:spPr/>
      <dgm:t>
        <a:bodyPr/>
        <a:lstStyle/>
        <a:p>
          <a:endParaRPr lang="en-GB"/>
        </a:p>
      </dgm:t>
    </dgm:pt>
    <dgm:pt modelId="{35E867A5-8479-40B8-9B61-236746343C62}">
      <dgm:prSet phldrT="[Text]"/>
      <dgm:spPr>
        <a:xfrm>
          <a:off x="3489700" y="828615"/>
          <a:ext cx="802215" cy="509406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High</a:t>
          </a:r>
        </a:p>
      </dgm:t>
    </dgm:pt>
    <dgm:pt modelId="{9DA7F65C-A706-47F4-A4BB-CEF0C1C0A90A}" type="parTrans" cxnId="{53642DB5-09D8-4FE3-8905-C5FBC56345EE}">
      <dgm:prSet/>
      <dgm:spPr>
        <a:xfrm>
          <a:off x="2812451" y="519362"/>
          <a:ext cx="989221" cy="224574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GB"/>
        </a:p>
      </dgm:t>
    </dgm:pt>
    <dgm:pt modelId="{F3878AB3-06DB-4C78-A8E3-2D60206BF2A2}" type="sibTrans" cxnId="{53642DB5-09D8-4FE3-8905-C5FBC56345EE}">
      <dgm:prSet/>
      <dgm:spPr/>
      <dgm:t>
        <a:bodyPr/>
        <a:lstStyle/>
        <a:p>
          <a:endParaRPr lang="en-GB"/>
        </a:p>
      </dgm:t>
    </dgm:pt>
    <dgm:pt modelId="{73824965-EDA3-45DD-9780-4B371AC96CC8}">
      <dgm:prSet phldrT="[Text]"/>
      <dgm:spPr>
        <a:xfrm>
          <a:off x="3489700" y="1571333"/>
          <a:ext cx="802215" cy="509406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Cont. for 2-5 years</a:t>
          </a:r>
        </a:p>
      </dgm:t>
    </dgm:pt>
    <dgm:pt modelId="{1EFB5A7A-E16A-453B-A4C4-DB23330E0E26}" type="parTrans" cxnId="{1B9D36D8-481A-4179-8903-F2519CBFAAE4}">
      <dgm:prSet/>
      <dgm:spPr>
        <a:xfrm>
          <a:off x="3755953" y="1253343"/>
          <a:ext cx="91440" cy="233311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GB"/>
        </a:p>
      </dgm:t>
    </dgm:pt>
    <dgm:pt modelId="{DFF788EA-DB82-4E92-8446-0110E09CD8E1}" type="sibTrans" cxnId="{1B9D36D8-481A-4179-8903-F2519CBFAAE4}">
      <dgm:prSet/>
      <dgm:spPr/>
      <dgm:t>
        <a:bodyPr/>
        <a:lstStyle/>
        <a:p>
          <a:endParaRPr lang="en-GB"/>
        </a:p>
      </dgm:t>
    </dgm:pt>
    <dgm:pt modelId="{022B7881-3617-4E8F-A7F6-8BFE95712665}">
      <dgm:prSet/>
      <dgm:spPr>
        <a:xfrm>
          <a:off x="2509214" y="828615"/>
          <a:ext cx="802215" cy="509406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dirty="0">
              <a:solidFill>
                <a:srgbClr val="FF0000"/>
              </a:solidFill>
              <a:latin typeface="Calibri"/>
              <a:ea typeface="+mn-ea"/>
              <a:cs typeface="+mn-cs"/>
            </a:rPr>
            <a:t>Intermediate</a:t>
          </a:r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</a:t>
          </a:r>
        </a:p>
      </dgm:t>
    </dgm:pt>
    <dgm:pt modelId="{1235F25D-11D3-4513-87AA-614448457D92}" type="parTrans" cxnId="{57857E37-C856-46BA-8862-92B9DDA98F24}">
      <dgm:prSet/>
      <dgm:spPr>
        <a:xfrm>
          <a:off x="2766731" y="519362"/>
          <a:ext cx="91440" cy="224574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GB"/>
        </a:p>
      </dgm:t>
    </dgm:pt>
    <dgm:pt modelId="{83E85767-6217-46F2-AD80-27B8AA013238}" type="sibTrans" cxnId="{57857E37-C856-46BA-8862-92B9DDA98F24}">
      <dgm:prSet/>
      <dgm:spPr/>
      <dgm:t>
        <a:bodyPr/>
        <a:lstStyle/>
        <a:p>
          <a:endParaRPr lang="en-GB"/>
        </a:p>
      </dgm:t>
    </dgm:pt>
    <dgm:pt modelId="{7216C8D3-FB89-4458-8FD7-7F868A6F73F8}">
      <dgm:prSet/>
      <dgm:spPr>
        <a:xfrm>
          <a:off x="2509214" y="1571333"/>
          <a:ext cx="802215" cy="509406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dirty="0">
              <a:solidFill>
                <a:srgbClr val="FF0000"/>
              </a:solidFill>
              <a:latin typeface="Calibri"/>
              <a:ea typeface="+mn-ea"/>
              <a:cs typeface="+mn-cs"/>
            </a:rPr>
            <a:t>Discuss in MDT</a:t>
          </a:r>
        </a:p>
      </dgm:t>
    </dgm:pt>
    <dgm:pt modelId="{A890877E-B86A-4300-9E38-F982A5634D0C}" type="parTrans" cxnId="{3960F5A4-CD23-4913-BAD6-10BB4B0D2315}">
      <dgm:prSet/>
      <dgm:spPr>
        <a:xfrm>
          <a:off x="2775467" y="1253343"/>
          <a:ext cx="91440" cy="233311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GB"/>
        </a:p>
      </dgm:t>
    </dgm:pt>
    <dgm:pt modelId="{1A6A7994-4574-4F09-A2A4-7ED72D212187}" type="sibTrans" cxnId="{3960F5A4-CD23-4913-BAD6-10BB4B0D2315}">
      <dgm:prSet/>
      <dgm:spPr/>
      <dgm:t>
        <a:bodyPr/>
        <a:lstStyle/>
        <a:p>
          <a:endParaRPr lang="en-GB"/>
        </a:p>
      </dgm:t>
    </dgm:pt>
    <dgm:pt modelId="{ABB89718-4A37-49D1-B96C-ACC5B01E2AED}" type="pres">
      <dgm:prSet presAssocID="{CABDD2AA-B5EF-4C8F-BB42-ADE461719E4D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A91758BE-2EBD-43EB-AD7E-5071585E7C6D}" type="pres">
      <dgm:prSet presAssocID="{86D6AC60-72B2-4A6F-A108-AAE403924A6F}" presName="hierRoot1" presStyleCnt="0"/>
      <dgm:spPr/>
    </dgm:pt>
    <dgm:pt modelId="{320D02B5-5B87-45FB-A1A8-241340083634}" type="pres">
      <dgm:prSet presAssocID="{86D6AC60-72B2-4A6F-A108-AAE403924A6F}" presName="composite" presStyleCnt="0"/>
      <dgm:spPr/>
    </dgm:pt>
    <dgm:pt modelId="{17B080C1-ADF4-4EED-A328-0998CE0D195E}" type="pres">
      <dgm:prSet presAssocID="{86D6AC60-72B2-4A6F-A108-AAE403924A6F}" presName="background" presStyleLbl="node0" presStyleIdx="0" presStyleCnt="1"/>
      <dgm:spPr>
        <a:xfrm>
          <a:off x="1520756" y="9955"/>
          <a:ext cx="2583390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5974B42D-9A1B-47C1-B8CD-0377703E0F7E}" type="pres">
      <dgm:prSet presAssocID="{86D6AC60-72B2-4A6F-A108-AAE403924A6F}" presName="text" presStyleLbl="fgAcc0" presStyleIdx="0" presStyleCnt="1" custScaleX="322032" custLinFactNeighborX="-1089" custLinFactNeighborY="171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BC1885CC-9984-41E5-A0F2-70BFF78D5E3A}" type="pres">
      <dgm:prSet presAssocID="{86D6AC60-72B2-4A6F-A108-AAE403924A6F}" presName="hierChild2" presStyleCnt="0"/>
      <dgm:spPr/>
    </dgm:pt>
    <dgm:pt modelId="{ED167BEC-1B80-4295-AF44-A14828E11C8E}" type="pres">
      <dgm:prSet presAssocID="{2D067D28-7FC9-469D-9864-1787BE19AB66}" presName="Name10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971749" y="0"/>
              </a:moveTo>
              <a:lnTo>
                <a:pt x="971749" y="150258"/>
              </a:lnTo>
              <a:lnTo>
                <a:pt x="0" y="150258"/>
              </a:lnTo>
              <a:lnTo>
                <a:pt x="0" y="224574"/>
              </a:lnTo>
            </a:path>
          </a:pathLst>
        </a:custGeom>
      </dgm:spPr>
    </dgm:pt>
    <dgm:pt modelId="{A3C87684-F330-4C5F-A9EA-88D37AAC12ED}" type="pres">
      <dgm:prSet presAssocID="{765C824D-1E6F-45DE-97AF-C4ECF5984EEF}" presName="hierRoot2" presStyleCnt="0"/>
      <dgm:spPr/>
    </dgm:pt>
    <dgm:pt modelId="{3EA81347-1AB7-4115-89E8-C44E4B7740C9}" type="pres">
      <dgm:prSet presAssocID="{765C824D-1E6F-45DE-97AF-C4ECF5984EEF}" presName="composite2" presStyleCnt="0"/>
      <dgm:spPr/>
    </dgm:pt>
    <dgm:pt modelId="{3AC4C91A-9E52-4186-9EF4-1748A4F16803}" type="pres">
      <dgm:prSet presAssocID="{765C824D-1E6F-45DE-97AF-C4ECF5984EEF}" presName="background2" presStyleLbl="node2" presStyleIdx="0" presStyleCnt="3"/>
      <dgm:spPr>
        <a:xfrm>
          <a:off x="1439594" y="743936"/>
          <a:ext cx="802215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2292045C-0418-4A5E-B8FF-F1CF94C64F27}" type="pres">
      <dgm:prSet presAssocID="{765C824D-1E6F-45DE-97AF-C4ECF5984EEF}" presName="text2" presStyleLbl="fgAcc2" presStyleIdx="0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0E23DAD4-BD04-4332-970E-41EC2E26B2B5}" type="pres">
      <dgm:prSet presAssocID="{765C824D-1E6F-45DE-97AF-C4ECF5984EEF}" presName="hierChild3" presStyleCnt="0"/>
      <dgm:spPr/>
    </dgm:pt>
    <dgm:pt modelId="{8C19D03B-0B4E-4E52-845B-862BDEB9169D}" type="pres">
      <dgm:prSet presAssocID="{4F0C7FFE-AB60-4249-BC51-0E04EEBDB577}" presName="Name17" presStyleLbl="parChTrans1D3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3311"/>
              </a:lnTo>
            </a:path>
          </a:pathLst>
        </a:custGeom>
      </dgm:spPr>
    </dgm:pt>
    <dgm:pt modelId="{6A688158-D5BA-4B2C-9283-8AA4761AB134}" type="pres">
      <dgm:prSet presAssocID="{2DA0E49E-FE3F-4843-BF35-832B6BA449F1}" presName="hierRoot3" presStyleCnt="0"/>
      <dgm:spPr/>
    </dgm:pt>
    <dgm:pt modelId="{B9D35DB8-7862-40B3-BCCE-61B469A650A8}" type="pres">
      <dgm:prSet presAssocID="{2DA0E49E-FE3F-4843-BF35-832B6BA449F1}" presName="composite3" presStyleCnt="0"/>
      <dgm:spPr/>
    </dgm:pt>
    <dgm:pt modelId="{EAD43C21-AFFD-43F7-A4B6-1DE99EE6A6F2}" type="pres">
      <dgm:prSet presAssocID="{2DA0E49E-FE3F-4843-BF35-832B6BA449F1}" presName="background3" presStyleLbl="node3" presStyleIdx="0" presStyleCnt="3"/>
      <dgm:spPr>
        <a:xfrm>
          <a:off x="1439594" y="1486654"/>
          <a:ext cx="802215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EB7CD517-9C94-4195-99AC-741FBB0F242E}" type="pres">
      <dgm:prSet presAssocID="{2DA0E49E-FE3F-4843-BF35-832B6BA449F1}" presName="text3" presStyleLbl="fgAcc3" presStyleIdx="0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E240E60F-8B2B-4FF4-A566-397B34B6F0E5}" type="pres">
      <dgm:prSet presAssocID="{2DA0E49E-FE3F-4843-BF35-832B6BA449F1}" presName="hierChild4" presStyleCnt="0"/>
      <dgm:spPr/>
    </dgm:pt>
    <dgm:pt modelId="{C10BB35B-CC5E-4AAE-9C21-10275A34AFCC}" type="pres">
      <dgm:prSet presAssocID="{1235F25D-11D3-4513-87AA-614448457D92}" presName="Name10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0258"/>
              </a:lnTo>
              <a:lnTo>
                <a:pt x="54456" y="150258"/>
              </a:lnTo>
              <a:lnTo>
                <a:pt x="54456" y="224574"/>
              </a:lnTo>
            </a:path>
          </a:pathLst>
        </a:custGeom>
      </dgm:spPr>
    </dgm:pt>
    <dgm:pt modelId="{A88F929F-F84E-4A52-BF64-019E18C12AFF}" type="pres">
      <dgm:prSet presAssocID="{022B7881-3617-4E8F-A7F6-8BFE95712665}" presName="hierRoot2" presStyleCnt="0"/>
      <dgm:spPr/>
    </dgm:pt>
    <dgm:pt modelId="{B1C0B247-F886-41DC-A9A3-991802335064}" type="pres">
      <dgm:prSet presAssocID="{022B7881-3617-4E8F-A7F6-8BFE95712665}" presName="composite2" presStyleCnt="0"/>
      <dgm:spPr/>
    </dgm:pt>
    <dgm:pt modelId="{D4C8190E-4E10-4AB5-858E-CDDAC2CCC666}" type="pres">
      <dgm:prSet presAssocID="{022B7881-3617-4E8F-A7F6-8BFE95712665}" presName="background2" presStyleLbl="node2" presStyleIdx="1" presStyleCnt="3"/>
      <dgm:spPr>
        <a:xfrm>
          <a:off x="2420079" y="743936"/>
          <a:ext cx="802215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935368A0-8783-497F-B618-178AC6189AED}" type="pres">
      <dgm:prSet presAssocID="{022B7881-3617-4E8F-A7F6-8BFE95712665}" presName="text2" presStyleLbl="fgAcc2" presStyleIdx="1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9747A02C-EFC2-4775-9A83-72A2262C4E28}" type="pres">
      <dgm:prSet presAssocID="{022B7881-3617-4E8F-A7F6-8BFE95712665}" presName="hierChild3" presStyleCnt="0"/>
      <dgm:spPr/>
    </dgm:pt>
    <dgm:pt modelId="{25E9E5AF-88F0-4043-82D3-95608893987F}" type="pres">
      <dgm:prSet presAssocID="{A890877E-B86A-4300-9E38-F982A5634D0C}" presName="Name17" presStyleLbl="parChTrans1D3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3311"/>
              </a:lnTo>
            </a:path>
          </a:pathLst>
        </a:custGeom>
      </dgm:spPr>
    </dgm:pt>
    <dgm:pt modelId="{A51FFA77-3C73-4977-9503-3C2B797C6842}" type="pres">
      <dgm:prSet presAssocID="{7216C8D3-FB89-4458-8FD7-7F868A6F73F8}" presName="hierRoot3" presStyleCnt="0"/>
      <dgm:spPr/>
    </dgm:pt>
    <dgm:pt modelId="{1087827E-5D30-4BEF-A705-DD129A308259}" type="pres">
      <dgm:prSet presAssocID="{7216C8D3-FB89-4458-8FD7-7F868A6F73F8}" presName="composite3" presStyleCnt="0"/>
      <dgm:spPr/>
    </dgm:pt>
    <dgm:pt modelId="{F79411BA-A94E-4C3A-B2B2-319BDB710AAA}" type="pres">
      <dgm:prSet presAssocID="{7216C8D3-FB89-4458-8FD7-7F868A6F73F8}" presName="background3" presStyleLbl="node3" presStyleIdx="1" presStyleCnt="3"/>
      <dgm:spPr>
        <a:xfrm>
          <a:off x="2420079" y="1486654"/>
          <a:ext cx="802215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96EA3A89-EBB9-4CFB-B04A-827AFF136ED2}" type="pres">
      <dgm:prSet presAssocID="{7216C8D3-FB89-4458-8FD7-7F868A6F73F8}" presName="text3" presStyleLbl="fgAcc3" presStyleIdx="1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74B6CD74-55E9-43A1-936B-1FB8ECF8727E}" type="pres">
      <dgm:prSet presAssocID="{7216C8D3-FB89-4458-8FD7-7F868A6F73F8}" presName="hierChild4" presStyleCnt="0"/>
      <dgm:spPr/>
    </dgm:pt>
    <dgm:pt modelId="{B294FEAF-8DFD-4F4B-9C96-B835419BEDC9}" type="pres">
      <dgm:prSet presAssocID="{9DA7F65C-A706-47F4-A4BB-CEF0C1C0A90A}" presName="Name10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0258"/>
              </a:lnTo>
              <a:lnTo>
                <a:pt x="989221" y="150258"/>
              </a:lnTo>
              <a:lnTo>
                <a:pt x="989221" y="224574"/>
              </a:lnTo>
            </a:path>
          </a:pathLst>
        </a:custGeom>
      </dgm:spPr>
    </dgm:pt>
    <dgm:pt modelId="{476E291B-5F07-4D3D-B2BA-6FCD217095CF}" type="pres">
      <dgm:prSet presAssocID="{35E867A5-8479-40B8-9B61-236746343C62}" presName="hierRoot2" presStyleCnt="0"/>
      <dgm:spPr/>
    </dgm:pt>
    <dgm:pt modelId="{FF13E308-5352-4B66-AE72-B630559FB758}" type="pres">
      <dgm:prSet presAssocID="{35E867A5-8479-40B8-9B61-236746343C62}" presName="composite2" presStyleCnt="0"/>
      <dgm:spPr/>
    </dgm:pt>
    <dgm:pt modelId="{853610AA-85C6-4F00-923D-D7778C66BB51}" type="pres">
      <dgm:prSet presAssocID="{35E867A5-8479-40B8-9B61-236746343C62}" presName="background2" presStyleLbl="node2" presStyleIdx="2" presStyleCnt="3"/>
      <dgm:spPr>
        <a:xfrm>
          <a:off x="3400565" y="743936"/>
          <a:ext cx="802215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54D93114-F20A-47A5-AE15-692EB1A924B2}" type="pres">
      <dgm:prSet presAssocID="{35E867A5-8479-40B8-9B61-236746343C62}" presName="text2" presStyleLbl="fgAcc2" presStyleIdx="2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96C616C5-47E1-4FB9-9840-D2ADE0C9C8FD}" type="pres">
      <dgm:prSet presAssocID="{35E867A5-8479-40B8-9B61-236746343C62}" presName="hierChild3" presStyleCnt="0"/>
      <dgm:spPr/>
    </dgm:pt>
    <dgm:pt modelId="{F8853EE2-FFAF-4DFF-B034-A8C5CCAB22AB}" type="pres">
      <dgm:prSet presAssocID="{1EFB5A7A-E16A-453B-A4C4-DB23330E0E26}" presName="Name17" presStyleLbl="parChTrans1D3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3311"/>
              </a:lnTo>
            </a:path>
          </a:pathLst>
        </a:custGeom>
      </dgm:spPr>
    </dgm:pt>
    <dgm:pt modelId="{D1E31F8E-008D-424D-AB7A-AD05DF684B25}" type="pres">
      <dgm:prSet presAssocID="{73824965-EDA3-45DD-9780-4B371AC96CC8}" presName="hierRoot3" presStyleCnt="0"/>
      <dgm:spPr/>
    </dgm:pt>
    <dgm:pt modelId="{11D1A639-B412-4CE0-98C9-8387CDCB7783}" type="pres">
      <dgm:prSet presAssocID="{73824965-EDA3-45DD-9780-4B371AC96CC8}" presName="composite3" presStyleCnt="0"/>
      <dgm:spPr/>
    </dgm:pt>
    <dgm:pt modelId="{71192382-0D40-43B5-8F04-0FBBA9293779}" type="pres">
      <dgm:prSet presAssocID="{73824965-EDA3-45DD-9780-4B371AC96CC8}" presName="background3" presStyleLbl="node3" presStyleIdx="2" presStyleCnt="3"/>
      <dgm:spPr>
        <a:xfrm>
          <a:off x="3400565" y="1486654"/>
          <a:ext cx="802215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47084935-515E-4A6E-B6F5-E9F92080CE63}" type="pres">
      <dgm:prSet presAssocID="{73824965-EDA3-45DD-9780-4B371AC96CC8}" presName="text3" presStyleLbl="fgAcc3" presStyleIdx="2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2DC8BE38-3DE2-46A2-ADE4-E400C9304BCF}" type="pres">
      <dgm:prSet presAssocID="{73824965-EDA3-45DD-9780-4B371AC96CC8}" presName="hierChild4" presStyleCnt="0"/>
      <dgm:spPr/>
    </dgm:pt>
  </dgm:ptLst>
  <dgm:cxnLst>
    <dgm:cxn modelId="{9DB0D602-B1D6-4AD5-910B-B013DBEFA589}" srcId="{86D6AC60-72B2-4A6F-A108-AAE403924A6F}" destId="{765C824D-1E6F-45DE-97AF-C4ECF5984EEF}" srcOrd="0" destOrd="0" parTransId="{2D067D28-7FC9-469D-9864-1787BE19AB66}" sibTransId="{A1A62470-E6E8-4C9C-9C32-F6401BCE4575}"/>
    <dgm:cxn modelId="{AE478817-57D0-4898-A3A1-E0EAC4316D15}" type="presOf" srcId="{35E867A5-8479-40B8-9B61-236746343C62}" destId="{54D93114-F20A-47A5-AE15-692EB1A924B2}" srcOrd="0" destOrd="0" presId="urn:microsoft.com/office/officeart/2005/8/layout/hierarchy1"/>
    <dgm:cxn modelId="{23CBE11D-6FFF-4A69-8AA6-AA0ACE9FCA6F}" type="presOf" srcId="{73824965-EDA3-45DD-9780-4B371AC96CC8}" destId="{47084935-515E-4A6E-B6F5-E9F92080CE63}" srcOrd="0" destOrd="0" presId="urn:microsoft.com/office/officeart/2005/8/layout/hierarchy1"/>
    <dgm:cxn modelId="{9305BF2F-C55A-4FD7-B2BF-1F421BB4A5A0}" type="presOf" srcId="{022B7881-3617-4E8F-A7F6-8BFE95712665}" destId="{935368A0-8783-497F-B618-178AC6189AED}" srcOrd="0" destOrd="0" presId="urn:microsoft.com/office/officeart/2005/8/layout/hierarchy1"/>
    <dgm:cxn modelId="{BD54E835-901A-4ABE-8CF9-F3EFC37CB90D}" type="presOf" srcId="{1235F25D-11D3-4513-87AA-614448457D92}" destId="{C10BB35B-CC5E-4AAE-9C21-10275A34AFCC}" srcOrd="0" destOrd="0" presId="urn:microsoft.com/office/officeart/2005/8/layout/hierarchy1"/>
    <dgm:cxn modelId="{57857E37-C856-46BA-8862-92B9DDA98F24}" srcId="{86D6AC60-72B2-4A6F-A108-AAE403924A6F}" destId="{022B7881-3617-4E8F-A7F6-8BFE95712665}" srcOrd="1" destOrd="0" parTransId="{1235F25D-11D3-4513-87AA-614448457D92}" sibTransId="{83E85767-6217-46F2-AD80-27B8AA013238}"/>
    <dgm:cxn modelId="{9E21CE3A-83F6-4910-8DBF-91C507FD58B5}" srcId="{CABDD2AA-B5EF-4C8F-BB42-ADE461719E4D}" destId="{86D6AC60-72B2-4A6F-A108-AAE403924A6F}" srcOrd="0" destOrd="0" parTransId="{637C6C8E-6DB9-4EBA-8B5F-6CB0CA52087A}" sibTransId="{B5910883-4B23-4293-A63F-81E812995DBA}"/>
    <dgm:cxn modelId="{F40AD750-6703-4A97-8DF1-263CCFD654E0}" type="presOf" srcId="{765C824D-1E6F-45DE-97AF-C4ECF5984EEF}" destId="{2292045C-0418-4A5E-B8FF-F1CF94C64F27}" srcOrd="0" destOrd="0" presId="urn:microsoft.com/office/officeart/2005/8/layout/hierarchy1"/>
    <dgm:cxn modelId="{A6B8C951-19CD-492E-AD5F-C68D5B29A768}" type="presOf" srcId="{9DA7F65C-A706-47F4-A4BB-CEF0C1C0A90A}" destId="{B294FEAF-8DFD-4F4B-9C96-B835419BEDC9}" srcOrd="0" destOrd="0" presId="urn:microsoft.com/office/officeart/2005/8/layout/hierarchy1"/>
    <dgm:cxn modelId="{7BAB6671-6026-4529-A83B-C6D5977E5E3E}" type="presOf" srcId="{1EFB5A7A-E16A-453B-A4C4-DB23330E0E26}" destId="{F8853EE2-FFAF-4DFF-B034-A8C5CCAB22AB}" srcOrd="0" destOrd="0" presId="urn:microsoft.com/office/officeart/2005/8/layout/hierarchy1"/>
    <dgm:cxn modelId="{7AE61D75-5381-4942-9E5C-C9F1F264C7F9}" type="presOf" srcId="{86D6AC60-72B2-4A6F-A108-AAE403924A6F}" destId="{5974B42D-9A1B-47C1-B8CD-0377703E0F7E}" srcOrd="0" destOrd="0" presId="urn:microsoft.com/office/officeart/2005/8/layout/hierarchy1"/>
    <dgm:cxn modelId="{3198E079-321C-481F-870A-1871404F8278}" type="presOf" srcId="{2D067D28-7FC9-469D-9864-1787BE19AB66}" destId="{ED167BEC-1B80-4295-AF44-A14828E11C8E}" srcOrd="0" destOrd="0" presId="urn:microsoft.com/office/officeart/2005/8/layout/hierarchy1"/>
    <dgm:cxn modelId="{EFAB3B8E-658D-40B9-9B4C-F930F73D4E53}" type="presOf" srcId="{7216C8D3-FB89-4458-8FD7-7F868A6F73F8}" destId="{96EA3A89-EBB9-4CFB-B04A-827AFF136ED2}" srcOrd="0" destOrd="0" presId="urn:microsoft.com/office/officeart/2005/8/layout/hierarchy1"/>
    <dgm:cxn modelId="{EF967499-C4FF-4CF2-846F-2091988AFC70}" type="presOf" srcId="{A890877E-B86A-4300-9E38-F982A5634D0C}" destId="{25E9E5AF-88F0-4043-82D3-95608893987F}" srcOrd="0" destOrd="0" presId="urn:microsoft.com/office/officeart/2005/8/layout/hierarchy1"/>
    <dgm:cxn modelId="{3960F5A4-CD23-4913-BAD6-10BB4B0D2315}" srcId="{022B7881-3617-4E8F-A7F6-8BFE95712665}" destId="{7216C8D3-FB89-4458-8FD7-7F868A6F73F8}" srcOrd="0" destOrd="0" parTransId="{A890877E-B86A-4300-9E38-F982A5634D0C}" sibTransId="{1A6A7994-4574-4F09-A2A4-7ED72D212187}"/>
    <dgm:cxn modelId="{53642DB5-09D8-4FE3-8905-C5FBC56345EE}" srcId="{86D6AC60-72B2-4A6F-A108-AAE403924A6F}" destId="{35E867A5-8479-40B8-9B61-236746343C62}" srcOrd="2" destOrd="0" parTransId="{9DA7F65C-A706-47F4-A4BB-CEF0C1C0A90A}" sibTransId="{F3878AB3-06DB-4C78-A8E3-2D60206BF2A2}"/>
    <dgm:cxn modelId="{1B9D36D8-481A-4179-8903-F2519CBFAAE4}" srcId="{35E867A5-8479-40B8-9B61-236746343C62}" destId="{73824965-EDA3-45DD-9780-4B371AC96CC8}" srcOrd="0" destOrd="0" parTransId="{1EFB5A7A-E16A-453B-A4C4-DB23330E0E26}" sibTransId="{DFF788EA-DB82-4E92-8446-0110E09CD8E1}"/>
    <dgm:cxn modelId="{96D75DEC-ED0C-47B5-87A2-8A207EE20683}" type="presOf" srcId="{4F0C7FFE-AB60-4249-BC51-0E04EEBDB577}" destId="{8C19D03B-0B4E-4E52-845B-862BDEB9169D}" srcOrd="0" destOrd="0" presId="urn:microsoft.com/office/officeart/2005/8/layout/hierarchy1"/>
    <dgm:cxn modelId="{9061B7F3-814A-44F5-A565-66E4F2E6DD02}" srcId="{765C824D-1E6F-45DE-97AF-C4ECF5984EEF}" destId="{2DA0E49E-FE3F-4843-BF35-832B6BA449F1}" srcOrd="0" destOrd="0" parTransId="{4F0C7FFE-AB60-4249-BC51-0E04EEBDB577}" sibTransId="{D73E02DB-70FE-43D5-9414-9F18119E3C3A}"/>
    <dgm:cxn modelId="{BE083DF4-9759-469A-A2FA-D90D8A5214DD}" type="presOf" srcId="{2DA0E49E-FE3F-4843-BF35-832B6BA449F1}" destId="{EB7CD517-9C94-4195-99AC-741FBB0F242E}" srcOrd="0" destOrd="0" presId="urn:microsoft.com/office/officeart/2005/8/layout/hierarchy1"/>
    <dgm:cxn modelId="{4098FCF6-21BF-4490-B402-3A0E65B8D56F}" type="presOf" srcId="{CABDD2AA-B5EF-4C8F-BB42-ADE461719E4D}" destId="{ABB89718-4A37-49D1-B96C-ACC5B01E2AED}" srcOrd="0" destOrd="0" presId="urn:microsoft.com/office/officeart/2005/8/layout/hierarchy1"/>
    <dgm:cxn modelId="{56942CD2-9573-4969-8162-A73AAA89AF25}" type="presParOf" srcId="{ABB89718-4A37-49D1-B96C-ACC5B01E2AED}" destId="{A91758BE-2EBD-43EB-AD7E-5071585E7C6D}" srcOrd="0" destOrd="0" presId="urn:microsoft.com/office/officeart/2005/8/layout/hierarchy1"/>
    <dgm:cxn modelId="{CB0ACA24-255A-4222-A02C-52806DB8E455}" type="presParOf" srcId="{A91758BE-2EBD-43EB-AD7E-5071585E7C6D}" destId="{320D02B5-5B87-45FB-A1A8-241340083634}" srcOrd="0" destOrd="0" presId="urn:microsoft.com/office/officeart/2005/8/layout/hierarchy1"/>
    <dgm:cxn modelId="{B47249F2-F14C-4E8E-B46A-40DAC604F098}" type="presParOf" srcId="{320D02B5-5B87-45FB-A1A8-241340083634}" destId="{17B080C1-ADF4-4EED-A328-0998CE0D195E}" srcOrd="0" destOrd="0" presId="urn:microsoft.com/office/officeart/2005/8/layout/hierarchy1"/>
    <dgm:cxn modelId="{9A691FEE-E4D8-4BD9-86D1-B729FAA58250}" type="presParOf" srcId="{320D02B5-5B87-45FB-A1A8-241340083634}" destId="{5974B42D-9A1B-47C1-B8CD-0377703E0F7E}" srcOrd="1" destOrd="0" presId="urn:microsoft.com/office/officeart/2005/8/layout/hierarchy1"/>
    <dgm:cxn modelId="{A8EF517B-45BC-434F-845E-37EB55F21E62}" type="presParOf" srcId="{A91758BE-2EBD-43EB-AD7E-5071585E7C6D}" destId="{BC1885CC-9984-41E5-A0F2-70BFF78D5E3A}" srcOrd="1" destOrd="0" presId="urn:microsoft.com/office/officeart/2005/8/layout/hierarchy1"/>
    <dgm:cxn modelId="{3F85A3EB-7E88-4196-B40B-8DCF33FD78DD}" type="presParOf" srcId="{BC1885CC-9984-41E5-A0F2-70BFF78D5E3A}" destId="{ED167BEC-1B80-4295-AF44-A14828E11C8E}" srcOrd="0" destOrd="0" presId="urn:microsoft.com/office/officeart/2005/8/layout/hierarchy1"/>
    <dgm:cxn modelId="{90C8192C-1F56-4934-A580-04797FF1A811}" type="presParOf" srcId="{BC1885CC-9984-41E5-A0F2-70BFF78D5E3A}" destId="{A3C87684-F330-4C5F-A9EA-88D37AAC12ED}" srcOrd="1" destOrd="0" presId="urn:microsoft.com/office/officeart/2005/8/layout/hierarchy1"/>
    <dgm:cxn modelId="{4873A849-E933-42D0-94AD-1CEFFB1CE315}" type="presParOf" srcId="{A3C87684-F330-4C5F-A9EA-88D37AAC12ED}" destId="{3EA81347-1AB7-4115-89E8-C44E4B7740C9}" srcOrd="0" destOrd="0" presId="urn:microsoft.com/office/officeart/2005/8/layout/hierarchy1"/>
    <dgm:cxn modelId="{5E65AB9B-2994-4398-BEF9-8747FE444234}" type="presParOf" srcId="{3EA81347-1AB7-4115-89E8-C44E4B7740C9}" destId="{3AC4C91A-9E52-4186-9EF4-1748A4F16803}" srcOrd="0" destOrd="0" presId="urn:microsoft.com/office/officeart/2005/8/layout/hierarchy1"/>
    <dgm:cxn modelId="{52505CD6-A080-4DA1-BAE6-FC4FF14BAE57}" type="presParOf" srcId="{3EA81347-1AB7-4115-89E8-C44E4B7740C9}" destId="{2292045C-0418-4A5E-B8FF-F1CF94C64F27}" srcOrd="1" destOrd="0" presId="urn:microsoft.com/office/officeart/2005/8/layout/hierarchy1"/>
    <dgm:cxn modelId="{5503B658-BFFC-4050-A959-E5B07ECE0F7A}" type="presParOf" srcId="{A3C87684-F330-4C5F-A9EA-88D37AAC12ED}" destId="{0E23DAD4-BD04-4332-970E-41EC2E26B2B5}" srcOrd="1" destOrd="0" presId="urn:microsoft.com/office/officeart/2005/8/layout/hierarchy1"/>
    <dgm:cxn modelId="{39CE64E9-1843-411F-8803-0D298F78F876}" type="presParOf" srcId="{0E23DAD4-BD04-4332-970E-41EC2E26B2B5}" destId="{8C19D03B-0B4E-4E52-845B-862BDEB9169D}" srcOrd="0" destOrd="0" presId="urn:microsoft.com/office/officeart/2005/8/layout/hierarchy1"/>
    <dgm:cxn modelId="{56D2F437-6DEB-42DE-95F6-C788DA76F64D}" type="presParOf" srcId="{0E23DAD4-BD04-4332-970E-41EC2E26B2B5}" destId="{6A688158-D5BA-4B2C-9283-8AA4761AB134}" srcOrd="1" destOrd="0" presId="urn:microsoft.com/office/officeart/2005/8/layout/hierarchy1"/>
    <dgm:cxn modelId="{594C01CF-9A3F-4A40-82D0-B44262C9C9A2}" type="presParOf" srcId="{6A688158-D5BA-4B2C-9283-8AA4761AB134}" destId="{B9D35DB8-7862-40B3-BCCE-61B469A650A8}" srcOrd="0" destOrd="0" presId="urn:microsoft.com/office/officeart/2005/8/layout/hierarchy1"/>
    <dgm:cxn modelId="{7520ABBF-E30F-4FF7-87DF-BED65C419FD5}" type="presParOf" srcId="{B9D35DB8-7862-40B3-BCCE-61B469A650A8}" destId="{EAD43C21-AFFD-43F7-A4B6-1DE99EE6A6F2}" srcOrd="0" destOrd="0" presId="urn:microsoft.com/office/officeart/2005/8/layout/hierarchy1"/>
    <dgm:cxn modelId="{18B1EEDE-BE1B-4574-AD09-DD75A5B49D61}" type="presParOf" srcId="{B9D35DB8-7862-40B3-BCCE-61B469A650A8}" destId="{EB7CD517-9C94-4195-99AC-741FBB0F242E}" srcOrd="1" destOrd="0" presId="urn:microsoft.com/office/officeart/2005/8/layout/hierarchy1"/>
    <dgm:cxn modelId="{D710DA4F-5A56-4B21-991A-D0350DB6581A}" type="presParOf" srcId="{6A688158-D5BA-4B2C-9283-8AA4761AB134}" destId="{E240E60F-8B2B-4FF4-A566-397B34B6F0E5}" srcOrd="1" destOrd="0" presId="urn:microsoft.com/office/officeart/2005/8/layout/hierarchy1"/>
    <dgm:cxn modelId="{44AC7563-456D-4C00-AEF1-CC131725F275}" type="presParOf" srcId="{BC1885CC-9984-41E5-A0F2-70BFF78D5E3A}" destId="{C10BB35B-CC5E-4AAE-9C21-10275A34AFCC}" srcOrd="2" destOrd="0" presId="urn:microsoft.com/office/officeart/2005/8/layout/hierarchy1"/>
    <dgm:cxn modelId="{0966CED2-3633-4133-8FE3-1CB1718DD68D}" type="presParOf" srcId="{BC1885CC-9984-41E5-A0F2-70BFF78D5E3A}" destId="{A88F929F-F84E-4A52-BF64-019E18C12AFF}" srcOrd="3" destOrd="0" presId="urn:microsoft.com/office/officeart/2005/8/layout/hierarchy1"/>
    <dgm:cxn modelId="{1E2AD6C8-0DAF-42AD-A24C-99BFE7399C7F}" type="presParOf" srcId="{A88F929F-F84E-4A52-BF64-019E18C12AFF}" destId="{B1C0B247-F886-41DC-A9A3-991802335064}" srcOrd="0" destOrd="0" presId="urn:microsoft.com/office/officeart/2005/8/layout/hierarchy1"/>
    <dgm:cxn modelId="{E2A269A9-FFB5-4726-A70E-1E642796ECBB}" type="presParOf" srcId="{B1C0B247-F886-41DC-A9A3-991802335064}" destId="{D4C8190E-4E10-4AB5-858E-CDDAC2CCC666}" srcOrd="0" destOrd="0" presId="urn:microsoft.com/office/officeart/2005/8/layout/hierarchy1"/>
    <dgm:cxn modelId="{65B67449-146B-4E5A-BF61-92BD001673E2}" type="presParOf" srcId="{B1C0B247-F886-41DC-A9A3-991802335064}" destId="{935368A0-8783-497F-B618-178AC6189AED}" srcOrd="1" destOrd="0" presId="urn:microsoft.com/office/officeart/2005/8/layout/hierarchy1"/>
    <dgm:cxn modelId="{EFA0BFE5-9D72-484F-9A7C-787ACA07E74E}" type="presParOf" srcId="{A88F929F-F84E-4A52-BF64-019E18C12AFF}" destId="{9747A02C-EFC2-4775-9A83-72A2262C4E28}" srcOrd="1" destOrd="0" presId="urn:microsoft.com/office/officeart/2005/8/layout/hierarchy1"/>
    <dgm:cxn modelId="{32CFBEE6-EB2D-476F-9BD5-163CBD52DD5F}" type="presParOf" srcId="{9747A02C-EFC2-4775-9A83-72A2262C4E28}" destId="{25E9E5AF-88F0-4043-82D3-95608893987F}" srcOrd="0" destOrd="0" presId="urn:microsoft.com/office/officeart/2005/8/layout/hierarchy1"/>
    <dgm:cxn modelId="{EE5B62C0-ACCD-492F-9806-53E4BFE9AD09}" type="presParOf" srcId="{9747A02C-EFC2-4775-9A83-72A2262C4E28}" destId="{A51FFA77-3C73-4977-9503-3C2B797C6842}" srcOrd="1" destOrd="0" presId="urn:microsoft.com/office/officeart/2005/8/layout/hierarchy1"/>
    <dgm:cxn modelId="{A66ABDF3-A139-4220-95C1-D136D867371E}" type="presParOf" srcId="{A51FFA77-3C73-4977-9503-3C2B797C6842}" destId="{1087827E-5D30-4BEF-A705-DD129A308259}" srcOrd="0" destOrd="0" presId="urn:microsoft.com/office/officeart/2005/8/layout/hierarchy1"/>
    <dgm:cxn modelId="{BAD57E28-00E4-4337-AC49-A4F33C4CB798}" type="presParOf" srcId="{1087827E-5D30-4BEF-A705-DD129A308259}" destId="{F79411BA-A94E-4C3A-B2B2-319BDB710AAA}" srcOrd="0" destOrd="0" presId="urn:microsoft.com/office/officeart/2005/8/layout/hierarchy1"/>
    <dgm:cxn modelId="{DC2067A5-1AA5-4F69-A4DE-B45B60E4250F}" type="presParOf" srcId="{1087827E-5D30-4BEF-A705-DD129A308259}" destId="{96EA3A89-EBB9-4CFB-B04A-827AFF136ED2}" srcOrd="1" destOrd="0" presId="urn:microsoft.com/office/officeart/2005/8/layout/hierarchy1"/>
    <dgm:cxn modelId="{CD72F8F2-BFBE-4ABA-BE79-075A12D6D287}" type="presParOf" srcId="{A51FFA77-3C73-4977-9503-3C2B797C6842}" destId="{74B6CD74-55E9-43A1-936B-1FB8ECF8727E}" srcOrd="1" destOrd="0" presId="urn:microsoft.com/office/officeart/2005/8/layout/hierarchy1"/>
    <dgm:cxn modelId="{F02AF37F-AC6B-45B6-AF7E-753EA73E09EB}" type="presParOf" srcId="{BC1885CC-9984-41E5-A0F2-70BFF78D5E3A}" destId="{B294FEAF-8DFD-4F4B-9C96-B835419BEDC9}" srcOrd="4" destOrd="0" presId="urn:microsoft.com/office/officeart/2005/8/layout/hierarchy1"/>
    <dgm:cxn modelId="{621A2BC5-96E5-4A3A-819A-9E9E1A4154D3}" type="presParOf" srcId="{BC1885CC-9984-41E5-A0F2-70BFF78D5E3A}" destId="{476E291B-5F07-4D3D-B2BA-6FCD217095CF}" srcOrd="5" destOrd="0" presId="urn:microsoft.com/office/officeart/2005/8/layout/hierarchy1"/>
    <dgm:cxn modelId="{06EED5E1-53B5-4A36-A0BB-8875A0B24D0A}" type="presParOf" srcId="{476E291B-5F07-4D3D-B2BA-6FCD217095CF}" destId="{FF13E308-5352-4B66-AE72-B630559FB758}" srcOrd="0" destOrd="0" presId="urn:microsoft.com/office/officeart/2005/8/layout/hierarchy1"/>
    <dgm:cxn modelId="{EF524A2C-F941-4664-A97E-D1E758243F8B}" type="presParOf" srcId="{FF13E308-5352-4B66-AE72-B630559FB758}" destId="{853610AA-85C6-4F00-923D-D7778C66BB51}" srcOrd="0" destOrd="0" presId="urn:microsoft.com/office/officeart/2005/8/layout/hierarchy1"/>
    <dgm:cxn modelId="{FABD3C7C-ADCF-4894-BA67-0D0D73662DC9}" type="presParOf" srcId="{FF13E308-5352-4B66-AE72-B630559FB758}" destId="{54D93114-F20A-47A5-AE15-692EB1A924B2}" srcOrd="1" destOrd="0" presId="urn:microsoft.com/office/officeart/2005/8/layout/hierarchy1"/>
    <dgm:cxn modelId="{B97BB339-5AF6-48BE-84FB-6F45EE036CA7}" type="presParOf" srcId="{476E291B-5F07-4D3D-B2BA-6FCD217095CF}" destId="{96C616C5-47E1-4FB9-9840-D2ADE0C9C8FD}" srcOrd="1" destOrd="0" presId="urn:microsoft.com/office/officeart/2005/8/layout/hierarchy1"/>
    <dgm:cxn modelId="{FA11AA4A-5FF2-408D-87C6-BE82EBA6642E}" type="presParOf" srcId="{96C616C5-47E1-4FB9-9840-D2ADE0C9C8FD}" destId="{F8853EE2-FFAF-4DFF-B034-A8C5CCAB22AB}" srcOrd="0" destOrd="0" presId="urn:microsoft.com/office/officeart/2005/8/layout/hierarchy1"/>
    <dgm:cxn modelId="{1CFE56BA-6DFD-41A6-AFD4-4E16BD1248A8}" type="presParOf" srcId="{96C616C5-47E1-4FB9-9840-D2ADE0C9C8FD}" destId="{D1E31F8E-008D-424D-AB7A-AD05DF684B25}" srcOrd="1" destOrd="0" presId="urn:microsoft.com/office/officeart/2005/8/layout/hierarchy1"/>
    <dgm:cxn modelId="{C8FD9072-B8CE-4A6F-9E40-F5D203B3D3E1}" type="presParOf" srcId="{D1E31F8E-008D-424D-AB7A-AD05DF684B25}" destId="{11D1A639-B412-4CE0-98C9-8387CDCB7783}" srcOrd="0" destOrd="0" presId="urn:microsoft.com/office/officeart/2005/8/layout/hierarchy1"/>
    <dgm:cxn modelId="{FF0D7A23-2315-4E09-84B3-40EFDF419201}" type="presParOf" srcId="{11D1A639-B412-4CE0-98C9-8387CDCB7783}" destId="{71192382-0D40-43B5-8F04-0FBBA9293779}" srcOrd="0" destOrd="0" presId="urn:microsoft.com/office/officeart/2005/8/layout/hierarchy1"/>
    <dgm:cxn modelId="{73A80406-A98B-411E-87BA-90A474E47F5B}" type="presParOf" srcId="{11D1A639-B412-4CE0-98C9-8387CDCB7783}" destId="{47084935-515E-4A6E-B6F5-E9F92080CE63}" srcOrd="1" destOrd="0" presId="urn:microsoft.com/office/officeart/2005/8/layout/hierarchy1"/>
    <dgm:cxn modelId="{A536911B-040E-4080-BB4E-9159890FB0EA}" type="presParOf" srcId="{D1E31F8E-008D-424D-AB7A-AD05DF684B25}" destId="{2DC8BE38-3DE2-46A2-ADE4-E400C9304BCF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8853EE2-FFAF-4DFF-B034-A8C5CCAB22AB}">
      <dsp:nvSpPr>
        <dsp:cNvPr id="0" name=""/>
        <dsp:cNvSpPr/>
      </dsp:nvSpPr>
      <dsp:spPr>
        <a:xfrm>
          <a:off x="3755953" y="1253129"/>
          <a:ext cx="91440" cy="23331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3311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94FEAF-8DFD-4F4B-9C96-B835419BEDC9}">
      <dsp:nvSpPr>
        <dsp:cNvPr id="0" name=""/>
        <dsp:cNvSpPr/>
      </dsp:nvSpPr>
      <dsp:spPr>
        <a:xfrm>
          <a:off x="2812451" y="519147"/>
          <a:ext cx="989221" cy="2245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0258"/>
              </a:lnTo>
              <a:lnTo>
                <a:pt x="989221" y="150258"/>
              </a:lnTo>
              <a:lnTo>
                <a:pt x="989221" y="22457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E9E5AF-88F0-4043-82D3-95608893987F}">
      <dsp:nvSpPr>
        <dsp:cNvPr id="0" name=""/>
        <dsp:cNvSpPr/>
      </dsp:nvSpPr>
      <dsp:spPr>
        <a:xfrm>
          <a:off x="2775467" y="1253129"/>
          <a:ext cx="91440" cy="23331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3311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0BB35B-CC5E-4AAE-9C21-10275A34AFCC}">
      <dsp:nvSpPr>
        <dsp:cNvPr id="0" name=""/>
        <dsp:cNvSpPr/>
      </dsp:nvSpPr>
      <dsp:spPr>
        <a:xfrm>
          <a:off x="2766731" y="519147"/>
          <a:ext cx="91440" cy="22457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0258"/>
              </a:lnTo>
              <a:lnTo>
                <a:pt x="54456" y="150258"/>
              </a:lnTo>
              <a:lnTo>
                <a:pt x="54456" y="22457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19D03B-0B4E-4E52-845B-862BDEB9169D}">
      <dsp:nvSpPr>
        <dsp:cNvPr id="0" name=""/>
        <dsp:cNvSpPr/>
      </dsp:nvSpPr>
      <dsp:spPr>
        <a:xfrm>
          <a:off x="1794981" y="1253129"/>
          <a:ext cx="91440" cy="23331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3311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167BEC-1B80-4295-AF44-A14828E11C8E}">
      <dsp:nvSpPr>
        <dsp:cNvPr id="0" name=""/>
        <dsp:cNvSpPr/>
      </dsp:nvSpPr>
      <dsp:spPr>
        <a:xfrm>
          <a:off x="1840701" y="519147"/>
          <a:ext cx="971749" cy="224574"/>
        </a:xfrm>
        <a:custGeom>
          <a:avLst/>
          <a:gdLst/>
          <a:ahLst/>
          <a:cxnLst/>
          <a:rect l="0" t="0" r="0" b="0"/>
          <a:pathLst>
            <a:path>
              <a:moveTo>
                <a:pt x="971749" y="0"/>
              </a:moveTo>
              <a:lnTo>
                <a:pt x="971749" y="150258"/>
              </a:lnTo>
              <a:lnTo>
                <a:pt x="0" y="150258"/>
              </a:lnTo>
              <a:lnTo>
                <a:pt x="0" y="22457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B080C1-ADF4-4EED-A328-0998CE0D195E}">
      <dsp:nvSpPr>
        <dsp:cNvPr id="0" name=""/>
        <dsp:cNvSpPr/>
      </dsp:nvSpPr>
      <dsp:spPr>
        <a:xfrm>
          <a:off x="1520756" y="9740"/>
          <a:ext cx="2583390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974B42D-9A1B-47C1-B8CD-0377703E0F7E}">
      <dsp:nvSpPr>
        <dsp:cNvPr id="0" name=""/>
        <dsp:cNvSpPr/>
      </dsp:nvSpPr>
      <dsp:spPr>
        <a:xfrm>
          <a:off x="1609891" y="94419"/>
          <a:ext cx="2583390" cy="509406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Risk using CTS5</a:t>
          </a:r>
        </a:p>
      </dsp:txBody>
      <dsp:txXfrm>
        <a:off x="1624811" y="109339"/>
        <a:ext cx="2553550" cy="479566"/>
      </dsp:txXfrm>
    </dsp:sp>
    <dsp:sp modelId="{3AC4C91A-9E52-4186-9EF4-1748A4F16803}">
      <dsp:nvSpPr>
        <dsp:cNvPr id="0" name=""/>
        <dsp:cNvSpPr/>
      </dsp:nvSpPr>
      <dsp:spPr>
        <a:xfrm>
          <a:off x="1439594" y="743722"/>
          <a:ext cx="802215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292045C-0418-4A5E-B8FF-F1CF94C64F27}">
      <dsp:nvSpPr>
        <dsp:cNvPr id="0" name=""/>
        <dsp:cNvSpPr/>
      </dsp:nvSpPr>
      <dsp:spPr>
        <a:xfrm>
          <a:off x="1528729" y="828400"/>
          <a:ext cx="802215" cy="509406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Low</a:t>
          </a:r>
        </a:p>
      </dsp:txBody>
      <dsp:txXfrm>
        <a:off x="1543649" y="843320"/>
        <a:ext cx="772375" cy="479566"/>
      </dsp:txXfrm>
    </dsp:sp>
    <dsp:sp modelId="{EAD43C21-AFFD-43F7-A4B6-1DE99EE6A6F2}">
      <dsp:nvSpPr>
        <dsp:cNvPr id="0" name=""/>
        <dsp:cNvSpPr/>
      </dsp:nvSpPr>
      <dsp:spPr>
        <a:xfrm>
          <a:off x="1439594" y="1486440"/>
          <a:ext cx="802215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B7CD517-9C94-4195-99AC-741FBB0F242E}">
      <dsp:nvSpPr>
        <dsp:cNvPr id="0" name=""/>
        <dsp:cNvSpPr/>
      </dsp:nvSpPr>
      <dsp:spPr>
        <a:xfrm>
          <a:off x="1528729" y="1571118"/>
          <a:ext cx="802215" cy="509406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Stop</a:t>
          </a:r>
        </a:p>
      </dsp:txBody>
      <dsp:txXfrm>
        <a:off x="1543649" y="1586038"/>
        <a:ext cx="772375" cy="479566"/>
      </dsp:txXfrm>
    </dsp:sp>
    <dsp:sp modelId="{D4C8190E-4E10-4AB5-858E-CDDAC2CCC666}">
      <dsp:nvSpPr>
        <dsp:cNvPr id="0" name=""/>
        <dsp:cNvSpPr/>
      </dsp:nvSpPr>
      <dsp:spPr>
        <a:xfrm>
          <a:off x="2420079" y="743722"/>
          <a:ext cx="802215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35368A0-8783-497F-B618-178AC6189AED}">
      <dsp:nvSpPr>
        <dsp:cNvPr id="0" name=""/>
        <dsp:cNvSpPr/>
      </dsp:nvSpPr>
      <dsp:spPr>
        <a:xfrm>
          <a:off x="2509214" y="828400"/>
          <a:ext cx="802215" cy="509406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rgbClr val="FF0000"/>
              </a:solidFill>
              <a:latin typeface="Calibri"/>
              <a:ea typeface="+mn-ea"/>
              <a:cs typeface="+mn-cs"/>
            </a:rPr>
            <a:t>Intermediate</a:t>
          </a:r>
          <a:r>
            <a:rPr lang="en-GB" sz="10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</a:t>
          </a:r>
        </a:p>
      </dsp:txBody>
      <dsp:txXfrm>
        <a:off x="2524134" y="843320"/>
        <a:ext cx="772375" cy="479566"/>
      </dsp:txXfrm>
    </dsp:sp>
    <dsp:sp modelId="{F79411BA-A94E-4C3A-B2B2-319BDB710AAA}">
      <dsp:nvSpPr>
        <dsp:cNvPr id="0" name=""/>
        <dsp:cNvSpPr/>
      </dsp:nvSpPr>
      <dsp:spPr>
        <a:xfrm>
          <a:off x="2420079" y="1486440"/>
          <a:ext cx="802215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6EA3A89-EBB9-4CFB-B04A-827AFF136ED2}">
      <dsp:nvSpPr>
        <dsp:cNvPr id="0" name=""/>
        <dsp:cNvSpPr/>
      </dsp:nvSpPr>
      <dsp:spPr>
        <a:xfrm>
          <a:off x="2509214" y="1571118"/>
          <a:ext cx="802215" cy="509406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rgbClr val="FF0000"/>
              </a:solidFill>
              <a:latin typeface="Calibri"/>
              <a:ea typeface="+mn-ea"/>
              <a:cs typeface="+mn-cs"/>
            </a:rPr>
            <a:t>Discuss in MDT</a:t>
          </a:r>
        </a:p>
      </dsp:txBody>
      <dsp:txXfrm>
        <a:off x="2524134" y="1586038"/>
        <a:ext cx="772375" cy="479566"/>
      </dsp:txXfrm>
    </dsp:sp>
    <dsp:sp modelId="{853610AA-85C6-4F00-923D-D7778C66BB51}">
      <dsp:nvSpPr>
        <dsp:cNvPr id="0" name=""/>
        <dsp:cNvSpPr/>
      </dsp:nvSpPr>
      <dsp:spPr>
        <a:xfrm>
          <a:off x="3400565" y="743722"/>
          <a:ext cx="802215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4D93114-F20A-47A5-AE15-692EB1A924B2}">
      <dsp:nvSpPr>
        <dsp:cNvPr id="0" name=""/>
        <dsp:cNvSpPr/>
      </dsp:nvSpPr>
      <dsp:spPr>
        <a:xfrm>
          <a:off x="3489700" y="828400"/>
          <a:ext cx="802215" cy="509406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High</a:t>
          </a:r>
        </a:p>
      </dsp:txBody>
      <dsp:txXfrm>
        <a:off x="3504620" y="843320"/>
        <a:ext cx="772375" cy="479566"/>
      </dsp:txXfrm>
    </dsp:sp>
    <dsp:sp modelId="{71192382-0D40-43B5-8F04-0FBBA9293779}">
      <dsp:nvSpPr>
        <dsp:cNvPr id="0" name=""/>
        <dsp:cNvSpPr/>
      </dsp:nvSpPr>
      <dsp:spPr>
        <a:xfrm>
          <a:off x="3400565" y="1486440"/>
          <a:ext cx="802215" cy="509406"/>
        </a:xfrm>
        <a:prstGeom prst="roundRect">
          <a:avLst>
            <a:gd name="adj" fmla="val 10000"/>
          </a:avLst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7084935-515E-4A6E-B6F5-E9F92080CE63}">
      <dsp:nvSpPr>
        <dsp:cNvPr id="0" name=""/>
        <dsp:cNvSpPr/>
      </dsp:nvSpPr>
      <dsp:spPr>
        <a:xfrm>
          <a:off x="3489700" y="1571118"/>
          <a:ext cx="802215" cy="509406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Cont. for 2-5 years</a:t>
          </a:r>
        </a:p>
      </dsp:txBody>
      <dsp:txXfrm>
        <a:off x="3504620" y="1586038"/>
        <a:ext cx="772375" cy="47956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BFW Hospitals NHS Foundation Trust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Salma (BFWH)</dc:creator>
  <cp:lastModifiedBy>Microsoft Office User</cp:lastModifiedBy>
  <cp:revision>3</cp:revision>
  <dcterms:created xsi:type="dcterms:W3CDTF">2020-11-04T22:14:00Z</dcterms:created>
  <dcterms:modified xsi:type="dcterms:W3CDTF">2020-11-04T22:16:00Z</dcterms:modified>
</cp:coreProperties>
</file>