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33F" w:rsidRPr="00CD4389" w:rsidRDefault="0049233F" w:rsidP="0049233F">
      <w:pPr>
        <w:jc w:val="both"/>
        <w:rPr>
          <w:rFonts w:ascii="Times New Roman" w:hAnsi="Times New Roman" w:cs="Times New Roman"/>
          <w:b/>
          <w:i/>
          <w:sz w:val="36"/>
          <w:szCs w:val="36"/>
        </w:rPr>
      </w:pPr>
      <w:r w:rsidRPr="00CD4389">
        <w:rPr>
          <w:rFonts w:ascii="Times New Roman" w:hAnsi="Times New Roman" w:cs="Times New Roman"/>
          <w:b/>
          <w:i/>
          <w:sz w:val="36"/>
          <w:szCs w:val="36"/>
        </w:rPr>
        <w:t>Response analy</w:t>
      </w:r>
      <w:r w:rsidRPr="00CD4389">
        <w:rPr>
          <w:rFonts w:ascii="Times New Roman" w:hAnsi="Times New Roman" w:cs="Times New Roman"/>
          <w:b/>
          <w:i/>
          <w:sz w:val="36"/>
          <w:szCs w:val="36"/>
        </w:rPr>
        <w:t>s</w:t>
      </w:r>
      <w:r w:rsidRPr="00CD4389">
        <w:rPr>
          <w:rFonts w:ascii="Times New Roman" w:hAnsi="Times New Roman" w:cs="Times New Roman"/>
          <w:b/>
          <w:i/>
          <w:sz w:val="36"/>
          <w:szCs w:val="36"/>
        </w:rPr>
        <w:t>i</w:t>
      </w:r>
      <w:r w:rsidRPr="00CD4389">
        <w:rPr>
          <w:rFonts w:ascii="Times New Roman" w:hAnsi="Times New Roman" w:cs="Times New Roman"/>
          <w:b/>
          <w:i/>
          <w:sz w:val="36"/>
          <w:szCs w:val="36"/>
        </w:rPr>
        <w:t>s</w:t>
      </w:r>
      <w:r w:rsidRPr="00CD4389">
        <w:rPr>
          <w:rFonts w:ascii="Times New Roman" w:hAnsi="Times New Roman" w:cs="Times New Roman"/>
          <w:b/>
          <w:i/>
          <w:sz w:val="36"/>
          <w:szCs w:val="36"/>
        </w:rPr>
        <w:t xml:space="preserve"> of laterally loaded pile foundation for liquefiable </w:t>
      </w:r>
      <w:r w:rsidRPr="00CD4389">
        <w:rPr>
          <w:rFonts w:ascii="Times New Roman" w:hAnsi="Times New Roman" w:cs="Times New Roman"/>
          <w:b/>
          <w:i/>
          <w:sz w:val="36"/>
          <w:szCs w:val="36"/>
        </w:rPr>
        <w:t>s</w:t>
      </w:r>
      <w:r w:rsidRPr="00CD4389">
        <w:rPr>
          <w:rFonts w:ascii="Times New Roman" w:hAnsi="Times New Roman" w:cs="Times New Roman"/>
          <w:b/>
          <w:i/>
          <w:sz w:val="36"/>
          <w:szCs w:val="36"/>
        </w:rPr>
        <w:t>oil u</w:t>
      </w:r>
      <w:r w:rsidRPr="00CD4389">
        <w:rPr>
          <w:rFonts w:ascii="Times New Roman" w:hAnsi="Times New Roman" w:cs="Times New Roman"/>
          <w:b/>
          <w:i/>
          <w:sz w:val="36"/>
          <w:szCs w:val="36"/>
        </w:rPr>
        <w:t>s</w:t>
      </w:r>
      <w:r w:rsidRPr="00CD4389">
        <w:rPr>
          <w:rFonts w:ascii="Times New Roman" w:hAnsi="Times New Roman" w:cs="Times New Roman"/>
          <w:b/>
          <w:i/>
          <w:sz w:val="36"/>
          <w:szCs w:val="36"/>
        </w:rPr>
        <w:t>ing Finite Element Analy</w:t>
      </w:r>
      <w:r w:rsidRPr="00CD4389">
        <w:rPr>
          <w:rFonts w:ascii="Times New Roman" w:hAnsi="Times New Roman" w:cs="Times New Roman"/>
          <w:b/>
          <w:i/>
          <w:sz w:val="36"/>
          <w:szCs w:val="36"/>
        </w:rPr>
        <w:t>s</w:t>
      </w:r>
      <w:r w:rsidRPr="00CD4389">
        <w:rPr>
          <w:rFonts w:ascii="Times New Roman" w:hAnsi="Times New Roman" w:cs="Times New Roman"/>
          <w:b/>
          <w:i/>
          <w:sz w:val="36"/>
          <w:szCs w:val="36"/>
        </w:rPr>
        <w:t>i</w:t>
      </w:r>
      <w:r w:rsidRPr="00CD4389">
        <w:rPr>
          <w:rFonts w:ascii="Times New Roman" w:hAnsi="Times New Roman" w:cs="Times New Roman"/>
          <w:b/>
          <w:i/>
          <w:sz w:val="36"/>
          <w:szCs w:val="36"/>
        </w:rPr>
        <w:t>s</w:t>
      </w:r>
      <w:r w:rsidRPr="00CD4389">
        <w:rPr>
          <w:rFonts w:ascii="Times New Roman" w:hAnsi="Times New Roman" w:cs="Times New Roman"/>
          <w:b/>
          <w:i/>
          <w:sz w:val="36"/>
          <w:szCs w:val="36"/>
        </w:rPr>
        <w:t xml:space="preserve"> </w:t>
      </w:r>
      <w:r w:rsidRPr="00CD4389">
        <w:rPr>
          <w:rFonts w:ascii="Times New Roman" w:hAnsi="Times New Roman" w:cs="Times New Roman"/>
          <w:b/>
          <w:i/>
          <w:sz w:val="36"/>
          <w:szCs w:val="36"/>
        </w:rPr>
        <w:t>s</w:t>
      </w:r>
      <w:r w:rsidRPr="00CD4389">
        <w:rPr>
          <w:rFonts w:ascii="Times New Roman" w:hAnsi="Times New Roman" w:cs="Times New Roman"/>
          <w:b/>
          <w:i/>
          <w:sz w:val="36"/>
          <w:szCs w:val="36"/>
        </w:rPr>
        <w:t>oftware.</w:t>
      </w:r>
    </w:p>
    <w:p w:rsidR="0049233F" w:rsidRDefault="00CD531B" w:rsidP="0049233F">
      <w:pPr>
        <w:jc w:val="both"/>
        <w:rPr>
          <w:rFonts w:ascii="Times New Roman" w:hAnsi="Times New Roman" w:cs="Times New Roman"/>
          <w:sz w:val="28"/>
          <w:szCs w:val="28"/>
          <w:vertAlign w:val="superscript"/>
        </w:rPr>
      </w:pPr>
      <w:r>
        <w:rPr>
          <w:rFonts w:ascii="Times New Roman" w:hAnsi="Times New Roman" w:cs="Times New Roman"/>
          <w:sz w:val="28"/>
          <w:szCs w:val="28"/>
        </w:rPr>
        <w:t>Author</w:t>
      </w:r>
      <w:r>
        <w:rPr>
          <w:rFonts w:ascii="Times New Roman" w:hAnsi="Times New Roman" w:cs="Times New Roman"/>
          <w:sz w:val="28"/>
          <w:szCs w:val="28"/>
        </w:rPr>
        <w:t>s</w:t>
      </w:r>
      <w:r>
        <w:rPr>
          <w:rFonts w:ascii="Times New Roman" w:hAnsi="Times New Roman" w:cs="Times New Roman"/>
          <w:sz w:val="28"/>
          <w:szCs w:val="28"/>
        </w:rPr>
        <w:t>: Muthulak</w:t>
      </w:r>
      <w:r>
        <w:rPr>
          <w:rFonts w:ascii="Times New Roman" w:hAnsi="Times New Roman" w:cs="Times New Roman"/>
          <w:sz w:val="28"/>
          <w:szCs w:val="28"/>
        </w:rPr>
        <w:t>s</w:t>
      </w:r>
      <w:r>
        <w:rPr>
          <w:rFonts w:ascii="Times New Roman" w:hAnsi="Times New Roman" w:cs="Times New Roman"/>
          <w:sz w:val="28"/>
          <w:szCs w:val="28"/>
        </w:rPr>
        <w:t>hmi K</w:t>
      </w:r>
      <w:r>
        <w:rPr>
          <w:rFonts w:ascii="Times New Roman" w:hAnsi="Times New Roman" w:cs="Times New Roman"/>
          <w:sz w:val="28"/>
          <w:szCs w:val="28"/>
          <w:vertAlign w:val="superscript"/>
        </w:rPr>
        <w:t>1</w:t>
      </w:r>
      <w:r>
        <w:rPr>
          <w:rFonts w:ascii="Times New Roman" w:hAnsi="Times New Roman" w:cs="Times New Roman"/>
          <w:sz w:val="28"/>
          <w:szCs w:val="28"/>
        </w:rPr>
        <w:t>, Dr. K. Premalatha</w:t>
      </w:r>
      <w:r w:rsidRPr="00CD531B">
        <w:rPr>
          <w:rFonts w:ascii="Times New Roman" w:hAnsi="Times New Roman" w:cs="Times New Roman"/>
          <w:sz w:val="28"/>
          <w:szCs w:val="28"/>
          <w:vertAlign w:val="superscript"/>
        </w:rPr>
        <w:t>2</w:t>
      </w:r>
    </w:p>
    <w:p w:rsidR="00CD531B" w:rsidRPr="00CD4389" w:rsidRDefault="00CD531B" w:rsidP="00CD531B">
      <w:pPr>
        <w:pStyle w:val="ListParagraph"/>
        <w:numPr>
          <w:ilvl w:val="0"/>
          <w:numId w:val="1"/>
        </w:numPr>
        <w:jc w:val="both"/>
        <w:rPr>
          <w:rFonts w:ascii="Times New Roman" w:hAnsi="Times New Roman" w:cs="Times New Roman"/>
        </w:rPr>
      </w:pPr>
      <w:r w:rsidRPr="00CD4389">
        <w:rPr>
          <w:rFonts w:ascii="Times New Roman" w:hAnsi="Times New Roman" w:cs="Times New Roman"/>
        </w:rPr>
        <w:t>Re</w:t>
      </w:r>
      <w:r w:rsidRPr="00CD4389">
        <w:rPr>
          <w:rFonts w:ascii="Times New Roman" w:hAnsi="Times New Roman" w:cs="Times New Roman"/>
        </w:rPr>
        <w:t>s</w:t>
      </w:r>
      <w:r w:rsidRPr="00CD4389">
        <w:rPr>
          <w:rFonts w:ascii="Times New Roman" w:hAnsi="Times New Roman" w:cs="Times New Roman"/>
        </w:rPr>
        <w:t xml:space="preserve">earch </w:t>
      </w:r>
      <w:r w:rsidRPr="00CD4389">
        <w:rPr>
          <w:rFonts w:ascii="Times New Roman" w:hAnsi="Times New Roman" w:cs="Times New Roman"/>
        </w:rPr>
        <w:t>s</w:t>
      </w:r>
      <w:r w:rsidRPr="00CD4389">
        <w:rPr>
          <w:rFonts w:ascii="Times New Roman" w:hAnsi="Times New Roman" w:cs="Times New Roman"/>
        </w:rPr>
        <w:t xml:space="preserve">cholar, College of Engineering, Anna </w:t>
      </w:r>
      <w:r w:rsidR="00CD4389" w:rsidRPr="00CD4389">
        <w:rPr>
          <w:rFonts w:ascii="Times New Roman" w:hAnsi="Times New Roman" w:cs="Times New Roman"/>
        </w:rPr>
        <w:t>University</w:t>
      </w:r>
      <w:r w:rsidRPr="00CD4389">
        <w:rPr>
          <w:rFonts w:ascii="Times New Roman" w:hAnsi="Times New Roman" w:cs="Times New Roman"/>
        </w:rPr>
        <w:t xml:space="preserve">, </w:t>
      </w:r>
      <w:proofErr w:type="spellStart"/>
      <w:r w:rsidRPr="00CD4389">
        <w:rPr>
          <w:rFonts w:ascii="Times New Roman" w:hAnsi="Times New Roman" w:cs="Times New Roman"/>
        </w:rPr>
        <w:t>Guindy</w:t>
      </w:r>
      <w:proofErr w:type="spellEnd"/>
      <w:r w:rsidRPr="00CD4389">
        <w:rPr>
          <w:rFonts w:ascii="Times New Roman" w:hAnsi="Times New Roman" w:cs="Times New Roman"/>
        </w:rPr>
        <w:t>, Chennai-600025.</w:t>
      </w:r>
    </w:p>
    <w:p w:rsidR="00CD531B" w:rsidRPr="00CD4389" w:rsidRDefault="00CD531B" w:rsidP="00CD4389">
      <w:pPr>
        <w:pStyle w:val="ListParagraph"/>
        <w:numPr>
          <w:ilvl w:val="0"/>
          <w:numId w:val="1"/>
        </w:numPr>
        <w:jc w:val="both"/>
        <w:rPr>
          <w:rFonts w:ascii="Times New Roman" w:hAnsi="Times New Roman" w:cs="Times New Roman"/>
          <w:sz w:val="28"/>
          <w:szCs w:val="28"/>
        </w:rPr>
      </w:pPr>
      <w:r w:rsidRPr="00CD4389">
        <w:rPr>
          <w:rFonts w:ascii="Times New Roman" w:hAnsi="Times New Roman" w:cs="Times New Roman"/>
        </w:rPr>
        <w:t>Profe</w:t>
      </w:r>
      <w:r w:rsidRPr="00CD4389">
        <w:rPr>
          <w:rFonts w:ascii="Times New Roman" w:hAnsi="Times New Roman" w:cs="Times New Roman"/>
        </w:rPr>
        <w:t>ss</w:t>
      </w:r>
      <w:r w:rsidRPr="00CD4389">
        <w:rPr>
          <w:rFonts w:ascii="Times New Roman" w:hAnsi="Times New Roman" w:cs="Times New Roman"/>
        </w:rPr>
        <w:t>or, Divi</w:t>
      </w:r>
      <w:r w:rsidRPr="00CD4389">
        <w:rPr>
          <w:rFonts w:ascii="Times New Roman" w:hAnsi="Times New Roman" w:cs="Times New Roman"/>
        </w:rPr>
        <w:t>s</w:t>
      </w:r>
      <w:r w:rsidRPr="00CD4389">
        <w:rPr>
          <w:rFonts w:ascii="Times New Roman" w:hAnsi="Times New Roman" w:cs="Times New Roman"/>
        </w:rPr>
        <w:t xml:space="preserve">ion of </w:t>
      </w:r>
      <w:r w:rsidRPr="00CD4389">
        <w:rPr>
          <w:rFonts w:ascii="Times New Roman" w:hAnsi="Times New Roman" w:cs="Times New Roman"/>
        </w:rPr>
        <w:t>s</w:t>
      </w:r>
      <w:r w:rsidRPr="00CD4389">
        <w:rPr>
          <w:rFonts w:ascii="Times New Roman" w:hAnsi="Times New Roman" w:cs="Times New Roman"/>
        </w:rPr>
        <w:t>oil Mechanic</w:t>
      </w:r>
      <w:r w:rsidRPr="00CD4389">
        <w:rPr>
          <w:rFonts w:ascii="Times New Roman" w:hAnsi="Times New Roman" w:cs="Times New Roman"/>
        </w:rPr>
        <w:t>s</w:t>
      </w:r>
      <w:r w:rsidRPr="00CD4389">
        <w:rPr>
          <w:rFonts w:ascii="Times New Roman" w:hAnsi="Times New Roman" w:cs="Times New Roman"/>
        </w:rPr>
        <w:t xml:space="preserve"> and Foundation Engineering</w:t>
      </w:r>
      <w:r w:rsidR="00CD4389" w:rsidRPr="00CD4389">
        <w:rPr>
          <w:rFonts w:ascii="Times New Roman" w:hAnsi="Times New Roman" w:cs="Times New Roman"/>
        </w:rPr>
        <w:t xml:space="preserve">, </w:t>
      </w:r>
      <w:r w:rsidR="00CD4389" w:rsidRPr="00CD4389">
        <w:rPr>
          <w:rFonts w:ascii="Times New Roman" w:hAnsi="Times New Roman" w:cs="Times New Roman"/>
        </w:rPr>
        <w:t xml:space="preserve">College of Engineering, Anna University, </w:t>
      </w:r>
      <w:proofErr w:type="spellStart"/>
      <w:r w:rsidR="00CD4389" w:rsidRPr="00CD4389">
        <w:rPr>
          <w:rFonts w:ascii="Times New Roman" w:hAnsi="Times New Roman" w:cs="Times New Roman"/>
        </w:rPr>
        <w:t>Guindy</w:t>
      </w:r>
      <w:proofErr w:type="spellEnd"/>
      <w:r w:rsidR="00CD4389" w:rsidRPr="00CD4389">
        <w:rPr>
          <w:rFonts w:ascii="Times New Roman" w:hAnsi="Times New Roman" w:cs="Times New Roman"/>
        </w:rPr>
        <w:t>, Chennai-600025</w:t>
      </w:r>
      <w:r w:rsidR="00CD4389">
        <w:rPr>
          <w:rFonts w:ascii="Times New Roman" w:hAnsi="Times New Roman" w:cs="Times New Roman"/>
          <w:sz w:val="28"/>
          <w:szCs w:val="28"/>
        </w:rPr>
        <w:t>.</w:t>
      </w:r>
      <w:bookmarkStart w:id="0" w:name="_GoBack"/>
      <w:bookmarkEnd w:id="0"/>
    </w:p>
    <w:p w:rsidR="0049233F" w:rsidRDefault="0049233F" w:rsidP="0049233F">
      <w:pPr>
        <w:jc w:val="both"/>
        <w:rPr>
          <w:rFonts w:ascii="Times New Roman" w:hAnsi="Times New Roman" w:cs="Times New Roman"/>
          <w:sz w:val="28"/>
          <w:szCs w:val="28"/>
        </w:rPr>
      </w:pPr>
      <w:r>
        <w:rPr>
          <w:rFonts w:ascii="Times New Roman" w:hAnsi="Times New Roman" w:cs="Times New Roman"/>
          <w:sz w:val="28"/>
          <w:szCs w:val="28"/>
        </w:rPr>
        <w:t xml:space="preserve">The frequency of occurrence of significant earthquake has increased to three fold in last 100 years. Strong earthquake shaking and develops higher </w:t>
      </w:r>
      <w:proofErr w:type="spellStart"/>
      <w:r>
        <w:rPr>
          <w:rFonts w:ascii="Times New Roman" w:hAnsi="Times New Roman" w:cs="Times New Roman"/>
          <w:sz w:val="28"/>
          <w:szCs w:val="28"/>
        </w:rPr>
        <w:t>porewater</w:t>
      </w:r>
      <w:proofErr w:type="spellEnd"/>
      <w:r>
        <w:rPr>
          <w:rFonts w:ascii="Times New Roman" w:hAnsi="Times New Roman" w:cs="Times New Roman"/>
          <w:sz w:val="28"/>
          <w:szCs w:val="28"/>
        </w:rPr>
        <w:t xml:space="preserve"> pressure in the loose </w:t>
      </w:r>
      <w:proofErr w:type="spellStart"/>
      <w:r>
        <w:rPr>
          <w:rFonts w:ascii="Times New Roman" w:hAnsi="Times New Roman" w:cs="Times New Roman"/>
          <w:sz w:val="28"/>
          <w:szCs w:val="28"/>
        </w:rPr>
        <w:t>cohesionless</w:t>
      </w:r>
      <w:proofErr w:type="spellEnd"/>
      <w:r>
        <w:rPr>
          <w:rFonts w:ascii="Times New Roman" w:hAnsi="Times New Roman" w:cs="Times New Roman"/>
          <w:sz w:val="28"/>
          <w:szCs w:val="28"/>
        </w:rPr>
        <w:t xml:space="preserve"> soil and cause liquefaction. This degrades the strength and stiffness of the soil. If liquefaction occurs in the sloping ground lateral spreading occurs. In this area in addition to the stiffness degradation, this higher magnitude of lateral force on the pile head cause severe damage on the top of the pile. So it is necessary to design the pile foundation for the expected force and displacement, due to liquefaction and lateral spreading. Many methods and tools are available to evaluate the impact of lateral load on the pile foundation. This paper discusses about the analysis done through FEM software, SAP2000 for the pile for different end condition, different loading condition, with varying depth of liquefaction and diameter of the pile.</w:t>
      </w:r>
    </w:p>
    <w:p w:rsidR="0049233F" w:rsidRDefault="0049233F" w:rsidP="0049233F">
      <w:pPr>
        <w:jc w:val="both"/>
        <w:rPr>
          <w:rFonts w:ascii="Times New Roman" w:hAnsi="Times New Roman" w:cs="Times New Roman"/>
          <w:sz w:val="28"/>
          <w:szCs w:val="28"/>
        </w:rPr>
      </w:pPr>
      <w:r>
        <w:rPr>
          <w:rFonts w:ascii="Times New Roman" w:hAnsi="Times New Roman" w:cs="Times New Roman"/>
          <w:sz w:val="28"/>
          <w:szCs w:val="28"/>
        </w:rPr>
        <w:tab/>
        <w:t>The key parameters are spring constant, lateral load due to lateral spreading and liquefaction, depth of liquefaction are calculated for the ideal site based on data reported in literatures. Spring constant was calculated by the method suggested in the paper and the degradation of spring constant is 0.1k to 0.02k for liquefaction and 0.02k to 0.001k for lateral spreading. Maximum lateral load on the pile is due to passive earth pressure by adjacent soil layers.</w:t>
      </w:r>
    </w:p>
    <w:p w:rsidR="003009B2" w:rsidRDefault="0049233F" w:rsidP="0049233F">
      <w:r>
        <w:rPr>
          <w:rFonts w:ascii="Times New Roman" w:hAnsi="Times New Roman" w:cs="Times New Roman"/>
          <w:sz w:val="24"/>
          <w:szCs w:val="24"/>
        </w:rPr>
        <w:tab/>
      </w:r>
      <w:r>
        <w:rPr>
          <w:rFonts w:ascii="Times New Roman" w:hAnsi="Times New Roman" w:cs="Times New Roman"/>
          <w:sz w:val="28"/>
          <w:szCs w:val="28"/>
        </w:rPr>
        <w:t>The influence of end condition, depth of liquefaction and different loading condition in the end condition in the deflection and bending moment was observed. Deflection of the pile due to lateral spreading is 13 to 200 times more than the normal laterally loaded pile. The deflection of the pile in the liquefied soil is two to five times greater than the laterally loaded pile. The diameter of the pile for different loading and different end condition considered in the analysis are obtained and compared</w:t>
      </w:r>
      <w:r>
        <w:rPr>
          <w:rFonts w:ascii="Times New Roman" w:hAnsi="Times New Roman" w:cs="Times New Roman"/>
          <w:sz w:val="28"/>
          <w:szCs w:val="28"/>
        </w:rPr>
        <w:t>.</w:t>
      </w:r>
    </w:p>
    <w:sectPr w:rsidR="003009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3182E"/>
    <w:multiLevelType w:val="hybridMultilevel"/>
    <w:tmpl w:val="F3A8F422"/>
    <w:lvl w:ilvl="0" w:tplc="4F781606">
      <w:start w:val="1"/>
      <w:numFmt w:val="decimal"/>
      <w:lvlText w:val="%1."/>
      <w:lvlJc w:val="left"/>
      <w:pPr>
        <w:ind w:left="630" w:hanging="360"/>
      </w:pPr>
      <w:rPr>
        <w:rFonts w:hint="default"/>
        <w:sz w:val="20"/>
        <w:szCs w:val="2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33F"/>
    <w:rsid w:val="003009B2"/>
    <w:rsid w:val="0049233F"/>
    <w:rsid w:val="00CD4389"/>
    <w:rsid w:val="00CD5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3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3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67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F4876-391E-4D12-B9A6-E9C15D1AF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2</cp:revision>
  <dcterms:created xsi:type="dcterms:W3CDTF">2018-11-23T07:02:00Z</dcterms:created>
  <dcterms:modified xsi:type="dcterms:W3CDTF">2018-11-23T07:15:00Z</dcterms:modified>
</cp:coreProperties>
</file>