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DFB" w:rsidRDefault="00730DFB" w:rsidP="00D23752">
      <w:pPr>
        <w:spacing w:after="0" w:line="240" w:lineRule="auto"/>
        <w:jc w:val="both"/>
        <w:rPr>
          <w:rFonts w:ascii="Times New Roman" w:eastAsia="MS Mincho" w:hAnsi="Times New Roman" w:cs="Times New Roman"/>
          <w:b/>
          <w:kern w:val="2"/>
          <w:sz w:val="28"/>
          <w:szCs w:val="20"/>
          <w:lang w:eastAsia="ja-JP"/>
        </w:rPr>
      </w:pPr>
      <w:bookmarkStart w:id="0" w:name="OLE_LINK1"/>
      <w:bookmarkStart w:id="1" w:name="OLE_LINK2"/>
    </w:p>
    <w:p w:rsidR="001478C9" w:rsidRDefault="001478C9" w:rsidP="00D23752">
      <w:pPr>
        <w:spacing w:after="0" w:line="240" w:lineRule="auto"/>
        <w:jc w:val="both"/>
        <w:rPr>
          <w:rFonts w:ascii="Times New Roman" w:eastAsia="MS Mincho" w:hAnsi="Times New Roman" w:cs="Times New Roman"/>
          <w:b/>
          <w:kern w:val="2"/>
          <w:sz w:val="28"/>
          <w:szCs w:val="20"/>
          <w:lang w:eastAsia="ja-JP"/>
        </w:rPr>
      </w:pPr>
    </w:p>
    <w:p w:rsidR="0073068A" w:rsidRDefault="00116CCA" w:rsidP="00D23752">
      <w:pPr>
        <w:spacing w:after="0" w:line="240" w:lineRule="auto"/>
        <w:jc w:val="both"/>
        <w:rPr>
          <w:rFonts w:ascii="Times New Roman" w:eastAsia="MS Mincho" w:hAnsi="Times New Roman" w:cs="Times New Roman"/>
          <w:b/>
          <w:kern w:val="2"/>
          <w:sz w:val="28"/>
          <w:szCs w:val="20"/>
          <w:lang w:eastAsia="ja-JP"/>
        </w:rPr>
      </w:pPr>
      <w:r>
        <w:rPr>
          <w:rFonts w:ascii="Times New Roman" w:eastAsia="MS Mincho" w:hAnsi="Times New Roman" w:cs="Times New Roman"/>
          <w:b/>
          <w:kern w:val="2"/>
          <w:sz w:val="28"/>
          <w:szCs w:val="20"/>
          <w:lang w:eastAsia="ja-JP"/>
        </w:rPr>
        <w:t>Title</w:t>
      </w:r>
      <w:r w:rsidR="00D23752">
        <w:rPr>
          <w:rFonts w:ascii="Times New Roman" w:eastAsia="MS Mincho" w:hAnsi="Times New Roman" w:cs="Times New Roman"/>
          <w:b/>
          <w:kern w:val="2"/>
          <w:sz w:val="28"/>
          <w:szCs w:val="20"/>
          <w:lang w:eastAsia="ja-JP"/>
        </w:rPr>
        <w:t xml:space="preserve">: </w:t>
      </w:r>
      <w:r w:rsidR="00D23752" w:rsidRPr="00D23752">
        <w:rPr>
          <w:rFonts w:ascii="Times New Roman" w:hAnsi="Times New Roman" w:cs="Times New Roman"/>
          <w:sz w:val="24"/>
        </w:rPr>
        <w:t>Novel Pharmacotherapy for the Treatment of brain Arteriovenous Malformation and Ruptured Aneurysm in Conditional Endoglin Knockout Rats</w:t>
      </w:r>
    </w:p>
    <w:p w:rsidR="0073068A" w:rsidRDefault="0073068A" w:rsidP="0073068A">
      <w:pPr>
        <w:spacing w:after="0" w:line="240" w:lineRule="auto"/>
        <w:rPr>
          <w:rFonts w:ascii="Times New Roman" w:eastAsia="MS Mincho" w:hAnsi="Times New Roman" w:cs="Times New Roman"/>
          <w:b/>
          <w:kern w:val="2"/>
          <w:sz w:val="28"/>
          <w:szCs w:val="20"/>
          <w:lang w:eastAsia="ja-JP"/>
        </w:rPr>
      </w:pPr>
    </w:p>
    <w:p w:rsidR="00D23752" w:rsidRDefault="00D23752" w:rsidP="0073068A">
      <w:pPr>
        <w:spacing w:after="0" w:line="240" w:lineRule="auto"/>
        <w:rPr>
          <w:rFonts w:ascii="Times New Roman" w:eastAsia="MS Mincho" w:hAnsi="Times New Roman" w:cs="Times New Roman"/>
          <w:b/>
          <w:kern w:val="2"/>
          <w:sz w:val="24"/>
          <w:szCs w:val="20"/>
          <w:lang w:eastAsia="ja-JP"/>
        </w:rPr>
      </w:pPr>
      <w:r>
        <w:rPr>
          <w:rFonts w:ascii="Times New Roman" w:eastAsia="MS Mincho" w:hAnsi="Times New Roman" w:cs="Times New Roman"/>
          <w:b/>
          <w:kern w:val="2"/>
          <w:sz w:val="24"/>
          <w:szCs w:val="20"/>
          <w:lang w:eastAsia="ja-JP"/>
        </w:rPr>
        <w:t xml:space="preserve">Nadia Khan, Margaret </w:t>
      </w:r>
      <w:proofErr w:type="spellStart"/>
      <w:r>
        <w:rPr>
          <w:rFonts w:ascii="Times New Roman" w:eastAsia="MS Mincho" w:hAnsi="Times New Roman" w:cs="Times New Roman"/>
          <w:b/>
          <w:kern w:val="2"/>
          <w:sz w:val="24"/>
          <w:szCs w:val="20"/>
          <w:lang w:eastAsia="ja-JP"/>
        </w:rPr>
        <w:t>Fahnestock</w:t>
      </w:r>
      <w:proofErr w:type="spellEnd"/>
      <w:r w:rsidR="00A54A94">
        <w:rPr>
          <w:rFonts w:ascii="Times New Roman" w:eastAsia="MS Mincho" w:hAnsi="Times New Roman" w:cs="Times New Roman"/>
          <w:b/>
          <w:kern w:val="2"/>
          <w:sz w:val="24"/>
          <w:szCs w:val="20"/>
          <w:lang w:eastAsia="ja-JP"/>
        </w:rPr>
        <w:t>,</w:t>
      </w:r>
      <w:r w:rsidR="00017E37">
        <w:rPr>
          <w:rFonts w:ascii="Times New Roman" w:eastAsia="MS Mincho" w:hAnsi="Times New Roman" w:cs="Times New Roman"/>
          <w:b/>
          <w:kern w:val="2"/>
          <w:sz w:val="24"/>
          <w:szCs w:val="20"/>
          <w:lang w:eastAsia="ja-JP"/>
        </w:rPr>
        <w:t xml:space="preserve"> </w:t>
      </w:r>
      <w:r w:rsidR="00A54A94">
        <w:rPr>
          <w:rFonts w:ascii="Times New Roman" w:eastAsia="MS Mincho" w:hAnsi="Times New Roman" w:cs="Times New Roman"/>
          <w:b/>
          <w:kern w:val="2"/>
          <w:sz w:val="24"/>
          <w:szCs w:val="20"/>
          <w:lang w:eastAsia="ja-JP"/>
        </w:rPr>
        <w:t xml:space="preserve"> </w:t>
      </w:r>
    </w:p>
    <w:p w:rsidR="00D23752" w:rsidRDefault="00D23752" w:rsidP="0073068A">
      <w:pPr>
        <w:spacing w:after="0" w:line="240" w:lineRule="auto"/>
        <w:rPr>
          <w:rFonts w:ascii="Times New Roman" w:eastAsia="MS Mincho" w:hAnsi="Times New Roman" w:cs="Times New Roman"/>
          <w:b/>
          <w:kern w:val="2"/>
          <w:sz w:val="24"/>
          <w:szCs w:val="20"/>
          <w:lang w:eastAsia="ja-JP"/>
        </w:rPr>
      </w:pPr>
    </w:p>
    <w:p w:rsidR="0073068A" w:rsidRPr="00D23752" w:rsidRDefault="0073068A" w:rsidP="0073068A">
      <w:pPr>
        <w:spacing w:after="0" w:line="240" w:lineRule="auto"/>
        <w:rPr>
          <w:rFonts w:ascii="Times New Roman" w:eastAsia="Times New Roman" w:hAnsi="Times New Roman" w:cs="Times New Roman"/>
          <w:szCs w:val="24"/>
          <w:lang w:val="en-GB"/>
        </w:rPr>
      </w:pPr>
      <w:r w:rsidRPr="00FB5705">
        <w:rPr>
          <w:rFonts w:ascii="Times New Roman" w:eastAsia="Times New Roman" w:hAnsi="Times New Roman" w:cs="Times New Roman"/>
          <w:b/>
          <w:i/>
          <w:szCs w:val="24"/>
          <w:lang w:val="en-GB"/>
        </w:rPr>
        <w:t>Corresponding author:</w:t>
      </w:r>
      <w:r w:rsidR="00D23752">
        <w:rPr>
          <w:rFonts w:ascii="Times New Roman" w:eastAsia="Times New Roman" w:hAnsi="Times New Roman" w:cs="Times New Roman"/>
          <w:b/>
          <w:i/>
          <w:szCs w:val="24"/>
          <w:lang w:val="en-GB"/>
        </w:rPr>
        <w:t xml:space="preserve"> </w:t>
      </w:r>
      <w:r w:rsidR="00D23752" w:rsidRPr="00D23752">
        <w:rPr>
          <w:rFonts w:ascii="Times New Roman" w:eastAsia="Times New Roman" w:hAnsi="Times New Roman" w:cs="Times New Roman"/>
          <w:szCs w:val="24"/>
          <w:lang w:val="en-GB"/>
        </w:rPr>
        <w:t>Khan N.,</w:t>
      </w:r>
      <w:r w:rsidR="00D23752">
        <w:rPr>
          <w:rFonts w:ascii="Times New Roman" w:eastAsia="Times New Roman" w:hAnsi="Times New Roman" w:cs="Times New Roman"/>
          <w:b/>
          <w:i/>
          <w:szCs w:val="24"/>
          <w:lang w:val="en-GB"/>
        </w:rPr>
        <w:t xml:space="preserve"> (</w:t>
      </w:r>
      <w:hyperlink r:id="rId7" w:history="1">
        <w:r w:rsidR="00D23752" w:rsidRPr="00D31759">
          <w:rPr>
            <w:rStyle w:val="Hyperlink"/>
            <w:rFonts w:ascii="Times New Roman" w:eastAsia="Times New Roman" w:hAnsi="Times New Roman" w:cs="Times New Roman"/>
            <w:b/>
            <w:i/>
            <w:szCs w:val="24"/>
            <w:lang w:val="en-GB"/>
          </w:rPr>
          <w:t>nadia.pcmd@uaeu.ac.ae</w:t>
        </w:r>
      </w:hyperlink>
      <w:r w:rsidR="00D23752">
        <w:rPr>
          <w:rFonts w:ascii="Times New Roman" w:eastAsia="Times New Roman" w:hAnsi="Times New Roman" w:cs="Times New Roman"/>
          <w:b/>
          <w:i/>
          <w:szCs w:val="24"/>
          <w:lang w:val="en-GB"/>
        </w:rPr>
        <w:t>)</w:t>
      </w:r>
      <w:r w:rsidR="00D23752" w:rsidRPr="00D23752">
        <w:rPr>
          <w:rFonts w:ascii="Times New Roman" w:eastAsia="Times New Roman" w:hAnsi="Times New Roman" w:cs="Times New Roman"/>
          <w:i/>
          <w:szCs w:val="24"/>
          <w:lang w:val="en-GB"/>
        </w:rPr>
        <w:t xml:space="preserve">, </w:t>
      </w:r>
      <w:r w:rsidR="00D23752" w:rsidRPr="00D23752">
        <w:rPr>
          <w:rFonts w:ascii="Times New Roman" w:eastAsia="Times New Roman" w:hAnsi="Times New Roman" w:cs="Times New Roman"/>
          <w:szCs w:val="24"/>
          <w:lang w:val="en-GB"/>
        </w:rPr>
        <w:t>United Arab Emirates University, UAE.</w:t>
      </w:r>
    </w:p>
    <w:p w:rsidR="005A4A71" w:rsidRPr="0033362C" w:rsidRDefault="005A4A71" w:rsidP="0073068A">
      <w:pPr>
        <w:spacing w:after="0" w:line="240" w:lineRule="auto"/>
        <w:rPr>
          <w:rFonts w:ascii="Times New Roman" w:eastAsia="Times New Roman" w:hAnsi="Times New Roman" w:cs="Times New Roman"/>
          <w:i/>
          <w:szCs w:val="24"/>
          <w:lang w:val="en-GB"/>
        </w:rPr>
      </w:pPr>
    </w:p>
    <w:bookmarkEnd w:id="0"/>
    <w:bookmarkEnd w:id="1"/>
    <w:p w:rsidR="00D8303A" w:rsidRPr="003D0497" w:rsidRDefault="00D8303A" w:rsidP="0073068A">
      <w:pPr>
        <w:spacing w:after="0" w:line="240" w:lineRule="auto"/>
        <w:rPr>
          <w:rFonts w:ascii="Times New Roman" w:hAnsi="Times New Roman" w:cs="Times New Roman"/>
          <w:sz w:val="24"/>
          <w:szCs w:val="24"/>
          <w:lang w:val="fr-FR"/>
        </w:rPr>
      </w:pPr>
    </w:p>
    <w:p w:rsidR="00C81397" w:rsidRDefault="00C81397" w:rsidP="003D0497">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p>
    <w:p w:rsidR="00C81397" w:rsidRDefault="00C81397" w:rsidP="003D04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017E37" w:rsidRDefault="00834004" w:rsidP="00017E37">
      <w:pPr>
        <w:ind w:left="9" w:right="5"/>
        <w:jc w:val="both"/>
        <w:rPr>
          <w:rFonts w:ascii="Times New Roman" w:hAnsi="Times New Roman" w:cs="Times New Roman"/>
          <w:sz w:val="24"/>
        </w:rPr>
      </w:pPr>
      <w:r w:rsidRPr="00EE4DA1">
        <w:rPr>
          <w:rFonts w:ascii="Times New Roman" w:hAnsi="Times New Roman" w:cs="Times New Roman"/>
          <w:b/>
          <w:sz w:val="24"/>
          <w:szCs w:val="24"/>
        </w:rPr>
        <w:t>Background</w:t>
      </w:r>
      <w:r>
        <w:rPr>
          <w:rFonts w:ascii="Times New Roman" w:hAnsi="Times New Roman" w:cs="Times New Roman"/>
          <w:sz w:val="24"/>
          <w:szCs w:val="24"/>
        </w:rPr>
        <w:t xml:space="preserve">: </w:t>
      </w:r>
      <w:r w:rsidRPr="00834004">
        <w:rPr>
          <w:rFonts w:ascii="Times New Roman" w:hAnsi="Times New Roman" w:cs="Times New Roman"/>
          <w:sz w:val="24"/>
        </w:rPr>
        <w:t>Brain Arteriovenous Malformation (</w:t>
      </w:r>
      <w:proofErr w:type="spellStart"/>
      <w:r w:rsidRPr="00834004">
        <w:rPr>
          <w:rFonts w:ascii="Times New Roman" w:hAnsi="Times New Roman" w:cs="Times New Roman"/>
          <w:sz w:val="24"/>
        </w:rPr>
        <w:t>bAVM</w:t>
      </w:r>
      <w:proofErr w:type="spellEnd"/>
      <w:r w:rsidRPr="00834004">
        <w:rPr>
          <w:rFonts w:ascii="Times New Roman" w:hAnsi="Times New Roman" w:cs="Times New Roman"/>
          <w:sz w:val="24"/>
        </w:rPr>
        <w:t xml:space="preserve">)” is the most fatal type of vascular malformation which involves arteries and veins joined together abnormally, bypassing the capillary system. The absence of true capillaries or the presence of an AVM disrupts </w:t>
      </w:r>
      <w:r w:rsidR="00017E37">
        <w:rPr>
          <w:rFonts w:ascii="Times New Roman" w:hAnsi="Times New Roman" w:cs="Times New Roman"/>
          <w:sz w:val="24"/>
        </w:rPr>
        <w:t>the</w:t>
      </w:r>
      <w:r w:rsidRPr="00834004">
        <w:rPr>
          <w:rFonts w:ascii="Times New Roman" w:hAnsi="Times New Roman" w:cs="Times New Roman"/>
          <w:sz w:val="24"/>
        </w:rPr>
        <w:t xml:space="preserve"> vital circulatory cycle and the arteries in the brain shunt high pressure blood directly into veins through</w:t>
      </w:r>
      <w:r w:rsidR="00017E37">
        <w:rPr>
          <w:rFonts w:ascii="Times New Roman" w:hAnsi="Times New Roman" w:cs="Times New Roman"/>
          <w:sz w:val="24"/>
        </w:rPr>
        <w:t xml:space="preserve"> a passageway called a fistula, </w:t>
      </w:r>
      <w:r w:rsidRPr="00834004">
        <w:rPr>
          <w:rFonts w:ascii="Times New Roman" w:hAnsi="Times New Roman" w:cs="Times New Roman"/>
          <w:sz w:val="24"/>
        </w:rPr>
        <w:t>an abnormal joining of the arteries and veins. As pressure continues to increase, the diameter of the vessel increases resulting in abnormal dilation of the vessels at their diseased weak spots. This abnormal vasodilation or bulge in the brain is known as an “Aneurysm”. The common shared symptoms of brain AVM and ruptured brain</w:t>
      </w:r>
      <w:r w:rsidR="007B3C2F">
        <w:rPr>
          <w:rFonts w:ascii="Times New Roman" w:hAnsi="Times New Roman" w:cs="Times New Roman"/>
          <w:sz w:val="24"/>
        </w:rPr>
        <w:t xml:space="preserve"> Aneurysm are severe headaches,</w:t>
      </w:r>
      <w:r w:rsidRPr="00834004">
        <w:rPr>
          <w:rFonts w:ascii="Times New Roman" w:hAnsi="Times New Roman" w:cs="Times New Roman"/>
          <w:sz w:val="24"/>
        </w:rPr>
        <w:t xml:space="preserve"> seizures, </w:t>
      </w:r>
      <w:r w:rsidR="007B3C2F">
        <w:rPr>
          <w:rFonts w:ascii="Times New Roman" w:hAnsi="Times New Roman" w:cs="Times New Roman"/>
          <w:sz w:val="24"/>
        </w:rPr>
        <w:t xml:space="preserve">hemorrhagic </w:t>
      </w:r>
      <w:r w:rsidRPr="00834004">
        <w:rPr>
          <w:rFonts w:ascii="Times New Roman" w:hAnsi="Times New Roman" w:cs="Times New Roman"/>
          <w:sz w:val="24"/>
        </w:rPr>
        <w:t xml:space="preserve">stroke, </w:t>
      </w:r>
      <w:r w:rsidR="007B3C2F">
        <w:rPr>
          <w:rFonts w:ascii="Times New Roman" w:hAnsi="Times New Roman" w:cs="Times New Roman"/>
          <w:sz w:val="24"/>
        </w:rPr>
        <w:t>stress-induced anxiety and post-traumatic amnesia</w:t>
      </w:r>
      <w:r w:rsidR="00422590">
        <w:rPr>
          <w:rFonts w:ascii="Times New Roman" w:hAnsi="Times New Roman" w:cs="Times New Roman"/>
          <w:sz w:val="24"/>
        </w:rPr>
        <w:t>.</w:t>
      </w:r>
      <w:r w:rsidR="00017E37">
        <w:rPr>
          <w:rFonts w:ascii="Times New Roman" w:hAnsi="Times New Roman" w:cs="Times New Roman"/>
          <w:sz w:val="24"/>
        </w:rPr>
        <w:t xml:space="preserve"> </w:t>
      </w:r>
    </w:p>
    <w:p w:rsidR="00422590" w:rsidRPr="00017E37" w:rsidRDefault="00EE4DA1" w:rsidP="00017E37">
      <w:pPr>
        <w:ind w:left="9" w:right="5"/>
        <w:jc w:val="both"/>
        <w:rPr>
          <w:rFonts w:ascii="Times New Roman" w:hAnsi="Times New Roman" w:cs="Times New Roman"/>
          <w:sz w:val="24"/>
        </w:rPr>
      </w:pPr>
      <w:r w:rsidRPr="00EE4DA1">
        <w:rPr>
          <w:rFonts w:ascii="Times New Roman" w:hAnsi="Times New Roman" w:cs="Times New Roman"/>
          <w:b/>
          <w:sz w:val="24"/>
          <w:szCs w:val="24"/>
        </w:rPr>
        <w:t>Objective</w:t>
      </w:r>
      <w:r>
        <w:rPr>
          <w:rFonts w:ascii="Times New Roman" w:hAnsi="Times New Roman" w:cs="Times New Roman"/>
          <w:b/>
          <w:sz w:val="24"/>
          <w:szCs w:val="24"/>
        </w:rPr>
        <w:t>:</w:t>
      </w:r>
      <w:r w:rsidR="00422590">
        <w:rPr>
          <w:rFonts w:ascii="Times New Roman" w:hAnsi="Times New Roman" w:cs="Times New Roman"/>
          <w:b/>
          <w:sz w:val="24"/>
          <w:szCs w:val="24"/>
        </w:rPr>
        <w:t xml:space="preserve"> </w:t>
      </w:r>
      <w:r w:rsidR="007B3C2F" w:rsidRPr="007B3C2F">
        <w:rPr>
          <w:rFonts w:ascii="Times New Roman" w:hAnsi="Times New Roman" w:cs="Times New Roman"/>
          <w:sz w:val="24"/>
          <w:szCs w:val="24"/>
        </w:rPr>
        <w:t>T</w:t>
      </w:r>
      <w:r w:rsidR="007B3C2F" w:rsidRPr="007B3C2F">
        <w:rPr>
          <w:rFonts w:ascii="Times New Roman" w:hAnsi="Times New Roman" w:cs="Times New Roman"/>
          <w:sz w:val="24"/>
        </w:rPr>
        <w:t>he effect of COX-2, 5HT</w:t>
      </w:r>
      <w:r w:rsidR="007B3C2F" w:rsidRPr="007B3C2F">
        <w:rPr>
          <w:rFonts w:ascii="Times New Roman" w:hAnsi="Times New Roman" w:cs="Times New Roman"/>
          <w:sz w:val="24"/>
          <w:vertAlign w:val="subscript"/>
        </w:rPr>
        <w:t xml:space="preserve">2A </w:t>
      </w:r>
      <w:r w:rsidR="007B3C2F" w:rsidRPr="007B3C2F">
        <w:rPr>
          <w:rFonts w:ascii="Times New Roman" w:hAnsi="Times New Roman" w:cs="Times New Roman"/>
          <w:sz w:val="24"/>
        </w:rPr>
        <w:t>and VDCC inhibitors on common shared symptoms of AVM and Aneury</w:t>
      </w:r>
      <w:r w:rsidR="007B3C2F">
        <w:rPr>
          <w:rFonts w:ascii="Times New Roman" w:hAnsi="Times New Roman" w:cs="Times New Roman"/>
          <w:sz w:val="24"/>
        </w:rPr>
        <w:t xml:space="preserve">sm. </w:t>
      </w:r>
      <w:r w:rsidR="007B3C2F" w:rsidRPr="007B3C2F">
        <w:rPr>
          <w:rFonts w:ascii="Times New Roman" w:hAnsi="Times New Roman" w:cs="Times New Roman"/>
          <w:sz w:val="24"/>
        </w:rPr>
        <w:t>The effect of these drugs on; (i) COX and ROS (ii) ROCCs and 5HT</w:t>
      </w:r>
      <w:r w:rsidR="007B3C2F" w:rsidRPr="007B3C2F">
        <w:rPr>
          <w:rFonts w:ascii="Times New Roman" w:hAnsi="Times New Roman" w:cs="Times New Roman"/>
          <w:sz w:val="24"/>
          <w:vertAlign w:val="subscript"/>
        </w:rPr>
        <w:t xml:space="preserve">2A </w:t>
      </w:r>
      <w:r w:rsidR="007B3C2F" w:rsidRPr="007B3C2F">
        <w:rPr>
          <w:rFonts w:ascii="Times New Roman" w:hAnsi="Times New Roman" w:cs="Times New Roman"/>
          <w:sz w:val="24"/>
        </w:rPr>
        <w:t xml:space="preserve">transporters in </w:t>
      </w:r>
      <w:proofErr w:type="spellStart"/>
      <w:r w:rsidR="007B3C2F" w:rsidRPr="007B3C2F">
        <w:rPr>
          <w:rFonts w:ascii="Times New Roman" w:hAnsi="Times New Roman" w:cs="Times New Roman"/>
          <w:sz w:val="24"/>
        </w:rPr>
        <w:t>bAVM</w:t>
      </w:r>
      <w:proofErr w:type="spellEnd"/>
      <w:r w:rsidR="007B3C2F" w:rsidRPr="007B3C2F">
        <w:rPr>
          <w:rFonts w:ascii="Times New Roman" w:hAnsi="Times New Roman" w:cs="Times New Roman"/>
          <w:sz w:val="24"/>
        </w:rPr>
        <w:t xml:space="preserve"> and ruptured Aneurysm.</w:t>
      </w:r>
      <w:r w:rsidR="007B3C2F" w:rsidRPr="007B3C2F">
        <w:rPr>
          <w:sz w:val="24"/>
        </w:rPr>
        <w:t xml:space="preserve">  </w:t>
      </w:r>
      <w:r w:rsidRPr="007B3C2F">
        <w:rPr>
          <w:rFonts w:ascii="Times New Roman" w:hAnsi="Times New Roman" w:cs="Times New Roman"/>
          <w:sz w:val="28"/>
          <w:szCs w:val="24"/>
        </w:rPr>
        <w:t xml:space="preserve"> </w:t>
      </w:r>
    </w:p>
    <w:p w:rsidR="00314232" w:rsidRDefault="00EE4DA1" w:rsidP="007B3C2F">
      <w:pPr>
        <w:spacing w:after="0" w:line="276" w:lineRule="auto"/>
        <w:jc w:val="both"/>
        <w:rPr>
          <w:rFonts w:ascii="Times New Roman" w:hAnsi="Times New Roman" w:cs="Times New Roman"/>
          <w:sz w:val="24"/>
        </w:rPr>
      </w:pPr>
      <w:r w:rsidRPr="00EE4DA1">
        <w:rPr>
          <w:rFonts w:ascii="Times New Roman" w:hAnsi="Times New Roman" w:cs="Times New Roman"/>
          <w:b/>
          <w:sz w:val="24"/>
          <w:szCs w:val="24"/>
        </w:rPr>
        <w:t>Methods:</w:t>
      </w:r>
      <w:r w:rsidRPr="00EE4DA1">
        <w:rPr>
          <w:rFonts w:ascii="Times New Roman" w:hAnsi="Times New Roman" w:cs="Times New Roman"/>
          <w:sz w:val="24"/>
          <w:szCs w:val="24"/>
        </w:rPr>
        <w:t xml:space="preserve"> </w:t>
      </w:r>
      <w:r w:rsidR="007B3C2F" w:rsidRPr="007B3C2F">
        <w:rPr>
          <w:rFonts w:ascii="Times New Roman" w:hAnsi="Times New Roman" w:cs="Times New Roman"/>
          <w:sz w:val="24"/>
        </w:rPr>
        <w:t xml:space="preserve">To initiate </w:t>
      </w:r>
      <w:proofErr w:type="spellStart"/>
      <w:r w:rsidR="007B3C2F" w:rsidRPr="007B3C2F">
        <w:rPr>
          <w:rFonts w:ascii="Times New Roman" w:hAnsi="Times New Roman" w:cs="Times New Roman"/>
          <w:sz w:val="24"/>
        </w:rPr>
        <w:t>bAVM</w:t>
      </w:r>
      <w:proofErr w:type="spellEnd"/>
      <w:r w:rsidR="007B3C2F" w:rsidRPr="007B3C2F">
        <w:rPr>
          <w:rFonts w:ascii="Times New Roman" w:hAnsi="Times New Roman" w:cs="Times New Roman"/>
          <w:sz w:val="24"/>
        </w:rPr>
        <w:t xml:space="preserve"> formation, adenoviruses expressing </w:t>
      </w:r>
      <w:proofErr w:type="spellStart"/>
      <w:r w:rsidR="007B3C2F" w:rsidRPr="007B3C2F">
        <w:rPr>
          <w:rFonts w:ascii="Times New Roman" w:hAnsi="Times New Roman" w:cs="Times New Roman"/>
          <w:sz w:val="24"/>
        </w:rPr>
        <w:t>Cre</w:t>
      </w:r>
      <w:proofErr w:type="spellEnd"/>
      <w:r w:rsidR="007B3C2F" w:rsidRPr="007B3C2F">
        <w:rPr>
          <w:rFonts w:ascii="Times New Roman" w:hAnsi="Times New Roman" w:cs="Times New Roman"/>
          <w:sz w:val="24"/>
        </w:rPr>
        <w:t xml:space="preserve">-recombinase and AAV-VEGF will be co-injected into the brain of </w:t>
      </w:r>
      <w:r w:rsidR="007B3C2F">
        <w:rPr>
          <w:rFonts w:ascii="Times New Roman" w:hAnsi="Times New Roman" w:cs="Times New Roman"/>
          <w:sz w:val="24"/>
        </w:rPr>
        <w:t>Endoglin (</w:t>
      </w:r>
      <w:r w:rsidR="007B3C2F" w:rsidRPr="007B3C2F">
        <w:rPr>
          <w:rFonts w:ascii="Times New Roman" w:hAnsi="Times New Roman" w:cs="Times New Roman"/>
          <w:i/>
          <w:sz w:val="24"/>
        </w:rPr>
        <w:t>Eng</w:t>
      </w:r>
      <w:proofErr w:type="gramStart"/>
      <w:r w:rsidR="007B3C2F">
        <w:rPr>
          <w:rFonts w:ascii="Times New Roman" w:hAnsi="Times New Roman" w:cs="Times New Roman"/>
          <w:i/>
          <w:sz w:val="24"/>
        </w:rPr>
        <w:t>)</w:t>
      </w:r>
      <w:r w:rsidR="007B3C2F" w:rsidRPr="007B3C2F">
        <w:rPr>
          <w:rFonts w:ascii="Times New Roman" w:hAnsi="Times New Roman" w:cs="Times New Roman"/>
          <w:i/>
          <w:sz w:val="24"/>
          <w:vertAlign w:val="superscript"/>
        </w:rPr>
        <w:t>2fl</w:t>
      </w:r>
      <w:proofErr w:type="gramEnd"/>
      <w:r w:rsidR="007B3C2F" w:rsidRPr="007B3C2F">
        <w:rPr>
          <w:rFonts w:ascii="Times New Roman" w:hAnsi="Times New Roman" w:cs="Times New Roman"/>
          <w:i/>
          <w:sz w:val="24"/>
          <w:vertAlign w:val="superscript"/>
        </w:rPr>
        <w:t xml:space="preserve">/2fl </w:t>
      </w:r>
      <w:r w:rsidR="007B3C2F" w:rsidRPr="007B3C2F">
        <w:rPr>
          <w:rFonts w:ascii="Times New Roman" w:hAnsi="Times New Roman" w:cs="Times New Roman"/>
          <w:sz w:val="24"/>
        </w:rPr>
        <w:t xml:space="preserve">rats to delete the </w:t>
      </w:r>
      <w:r w:rsidR="00314232">
        <w:rPr>
          <w:rFonts w:ascii="Times New Roman" w:hAnsi="Times New Roman" w:cs="Times New Roman"/>
          <w:sz w:val="24"/>
        </w:rPr>
        <w:t>Eng gene and protein in</w:t>
      </w:r>
      <w:r w:rsidR="007B3C2F" w:rsidRPr="007B3C2F">
        <w:rPr>
          <w:rFonts w:ascii="Times New Roman" w:hAnsi="Times New Roman" w:cs="Times New Roman"/>
          <w:sz w:val="24"/>
        </w:rPr>
        <w:t xml:space="preserve"> vascular endothelial cells and initiates angiogenesis, leading to development of high pressure shunt or vascular dysplasia beyond the capillary level and formation of robust </w:t>
      </w:r>
      <w:proofErr w:type="spellStart"/>
      <w:r w:rsidR="007B3C2F" w:rsidRPr="007B3C2F">
        <w:rPr>
          <w:rFonts w:ascii="Times New Roman" w:hAnsi="Times New Roman" w:cs="Times New Roman"/>
          <w:sz w:val="24"/>
        </w:rPr>
        <w:t>bAVM</w:t>
      </w:r>
      <w:proofErr w:type="spellEnd"/>
      <w:r w:rsidR="007B3C2F" w:rsidRPr="007B3C2F">
        <w:rPr>
          <w:rFonts w:ascii="Times New Roman" w:hAnsi="Times New Roman" w:cs="Times New Roman"/>
          <w:sz w:val="24"/>
        </w:rPr>
        <w:t xml:space="preserve"> at around the age of 8 weeks in rats (Figure 1).</w:t>
      </w:r>
      <w:r w:rsidR="00314232">
        <w:rPr>
          <w:rFonts w:ascii="Times New Roman" w:hAnsi="Times New Roman" w:cs="Times New Roman"/>
          <w:sz w:val="24"/>
        </w:rPr>
        <w:t xml:space="preserve"> The </w:t>
      </w:r>
      <w:r w:rsidR="002A5E8C">
        <w:rPr>
          <w:rFonts w:ascii="Times New Roman" w:hAnsi="Times New Roman" w:cs="Times New Roman"/>
          <w:sz w:val="24"/>
        </w:rPr>
        <w:t xml:space="preserve">protocols used are </w:t>
      </w:r>
      <w:proofErr w:type="gramStart"/>
      <w:r w:rsidR="002A5E8C">
        <w:rPr>
          <w:rFonts w:ascii="Times New Roman" w:hAnsi="Times New Roman" w:cs="Times New Roman"/>
          <w:sz w:val="24"/>
        </w:rPr>
        <w:t>E</w:t>
      </w:r>
      <w:r w:rsidR="00314232">
        <w:rPr>
          <w:rFonts w:ascii="Times New Roman" w:hAnsi="Times New Roman" w:cs="Times New Roman"/>
          <w:sz w:val="24"/>
        </w:rPr>
        <w:t>levated</w:t>
      </w:r>
      <w:proofErr w:type="gramEnd"/>
      <w:r w:rsidR="00314232">
        <w:rPr>
          <w:rFonts w:ascii="Times New Roman" w:hAnsi="Times New Roman" w:cs="Times New Roman"/>
          <w:sz w:val="24"/>
        </w:rPr>
        <w:t xml:space="preserve"> plus maze, </w:t>
      </w:r>
      <w:r w:rsidR="002A5E8C">
        <w:rPr>
          <w:rFonts w:ascii="Times New Roman" w:hAnsi="Times New Roman" w:cs="Times New Roman"/>
          <w:sz w:val="24"/>
        </w:rPr>
        <w:t>A</w:t>
      </w:r>
      <w:r w:rsidR="00314232">
        <w:rPr>
          <w:rFonts w:ascii="Times New Roman" w:hAnsi="Times New Roman" w:cs="Times New Roman"/>
          <w:sz w:val="24"/>
        </w:rPr>
        <w:t xml:space="preserve">mnesia, </w:t>
      </w:r>
      <w:r w:rsidR="002A5E8C">
        <w:rPr>
          <w:rFonts w:ascii="Times New Roman" w:hAnsi="Times New Roman" w:cs="Times New Roman"/>
          <w:sz w:val="24"/>
        </w:rPr>
        <w:t>S</w:t>
      </w:r>
      <w:r w:rsidR="00314232">
        <w:rPr>
          <w:rFonts w:ascii="Times New Roman" w:hAnsi="Times New Roman" w:cs="Times New Roman"/>
          <w:sz w:val="24"/>
        </w:rPr>
        <w:t xml:space="preserve">eizure-like events and </w:t>
      </w:r>
      <w:r w:rsidR="002A5E8C">
        <w:rPr>
          <w:rFonts w:ascii="Times New Roman" w:hAnsi="Times New Roman" w:cs="Times New Roman"/>
          <w:sz w:val="24"/>
        </w:rPr>
        <w:t>P</w:t>
      </w:r>
      <w:r w:rsidR="00314232">
        <w:rPr>
          <w:rFonts w:ascii="Times New Roman" w:hAnsi="Times New Roman" w:cs="Times New Roman"/>
          <w:sz w:val="24"/>
        </w:rPr>
        <w:t xml:space="preserve">latelet </w:t>
      </w:r>
      <w:r w:rsidR="002A5E8C">
        <w:rPr>
          <w:rFonts w:ascii="Times New Roman" w:hAnsi="Times New Roman" w:cs="Times New Roman"/>
          <w:sz w:val="24"/>
        </w:rPr>
        <w:t>aggregation.</w:t>
      </w:r>
    </w:p>
    <w:p w:rsidR="001478C9" w:rsidRPr="007B3C2F" w:rsidRDefault="001478C9" w:rsidP="007B3C2F">
      <w:pPr>
        <w:spacing w:after="0" w:line="276" w:lineRule="auto"/>
        <w:jc w:val="both"/>
        <w:rPr>
          <w:rFonts w:ascii="Times New Roman" w:hAnsi="Times New Roman" w:cs="Times New Roman"/>
          <w:sz w:val="28"/>
          <w:szCs w:val="24"/>
        </w:rPr>
      </w:pPr>
    </w:p>
    <w:p w:rsidR="00EE4DA1" w:rsidRDefault="00EE4DA1" w:rsidP="002A5E8C">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Results:</w:t>
      </w:r>
      <w:r w:rsidRPr="00EE4DA1">
        <w:rPr>
          <w:rFonts w:ascii="Times New Roman" w:hAnsi="Times New Roman" w:cs="Times New Roman"/>
          <w:sz w:val="24"/>
          <w:szCs w:val="24"/>
        </w:rPr>
        <w:t xml:space="preserve"> </w:t>
      </w:r>
      <w:r w:rsidR="002A5E8C" w:rsidRPr="002A5E8C">
        <w:rPr>
          <w:rFonts w:ascii="Times New Roman" w:hAnsi="Times New Roman" w:cs="Times New Roman"/>
          <w:sz w:val="24"/>
          <w:szCs w:val="24"/>
        </w:rPr>
        <w:t xml:space="preserve">It is expected that blocking platelet aggregation, inflammation, </w:t>
      </w:r>
      <w:r w:rsidR="00017E37" w:rsidRPr="002A5E8C">
        <w:rPr>
          <w:rFonts w:ascii="Times New Roman" w:hAnsi="Times New Roman" w:cs="Times New Roman"/>
          <w:sz w:val="24"/>
          <w:szCs w:val="24"/>
        </w:rPr>
        <w:t>neurotransmitter</w:t>
      </w:r>
      <w:r w:rsidR="00017E37">
        <w:rPr>
          <w:rFonts w:ascii="Times New Roman" w:hAnsi="Times New Roman" w:cs="Times New Roman"/>
          <w:sz w:val="24"/>
          <w:szCs w:val="24"/>
        </w:rPr>
        <w:t>s</w:t>
      </w:r>
      <w:r w:rsidR="002A5E8C" w:rsidRPr="002A5E8C">
        <w:rPr>
          <w:rFonts w:ascii="Times New Roman" w:hAnsi="Times New Roman" w:cs="Times New Roman"/>
          <w:sz w:val="24"/>
          <w:szCs w:val="24"/>
        </w:rPr>
        <w:t xml:space="preserve"> release and prostaglandin formation will improve symptoms of </w:t>
      </w:r>
      <w:proofErr w:type="spellStart"/>
      <w:r w:rsidR="002A5E8C" w:rsidRPr="002A5E8C">
        <w:rPr>
          <w:rFonts w:ascii="Times New Roman" w:hAnsi="Times New Roman" w:cs="Times New Roman"/>
          <w:sz w:val="24"/>
          <w:szCs w:val="24"/>
        </w:rPr>
        <w:t>bAVM</w:t>
      </w:r>
      <w:proofErr w:type="spellEnd"/>
      <w:r w:rsidR="002A5E8C" w:rsidRPr="002A5E8C">
        <w:rPr>
          <w:rFonts w:ascii="Times New Roman" w:hAnsi="Times New Roman" w:cs="Times New Roman"/>
          <w:sz w:val="24"/>
          <w:szCs w:val="24"/>
        </w:rPr>
        <w:t xml:space="preserve"> and ruptured aneurysm by inhibiting 5HT</w:t>
      </w:r>
      <w:r w:rsidR="002A5E8C" w:rsidRPr="002A5E8C">
        <w:rPr>
          <w:rFonts w:ascii="Times New Roman" w:hAnsi="Times New Roman" w:cs="Times New Roman"/>
          <w:sz w:val="24"/>
          <w:szCs w:val="24"/>
          <w:vertAlign w:val="subscript"/>
        </w:rPr>
        <w:t>2A</w:t>
      </w:r>
      <w:r w:rsidR="002A5E8C" w:rsidRPr="002A5E8C">
        <w:rPr>
          <w:rFonts w:ascii="Times New Roman" w:hAnsi="Times New Roman" w:cs="Times New Roman"/>
          <w:sz w:val="24"/>
          <w:szCs w:val="24"/>
        </w:rPr>
        <w:t xml:space="preserve">-Gq receptor antagonist, </w:t>
      </w:r>
      <w:proofErr w:type="spellStart"/>
      <w:r w:rsidR="002A5E8C" w:rsidRPr="002A5E8C">
        <w:rPr>
          <w:rFonts w:ascii="Times New Roman" w:hAnsi="Times New Roman" w:cs="Times New Roman"/>
          <w:sz w:val="24"/>
          <w:szCs w:val="24"/>
        </w:rPr>
        <w:t>Methysergide</w:t>
      </w:r>
      <w:proofErr w:type="spellEnd"/>
      <w:r w:rsidR="002A5E8C" w:rsidRPr="002A5E8C">
        <w:rPr>
          <w:rFonts w:ascii="Times New Roman" w:hAnsi="Times New Roman" w:cs="Times New Roman"/>
          <w:sz w:val="24"/>
          <w:szCs w:val="24"/>
        </w:rPr>
        <w:t xml:space="preserve">, voltage-dependent calcium channel inhibitor, </w:t>
      </w:r>
      <w:proofErr w:type="spellStart"/>
      <w:r w:rsidR="002A5E8C" w:rsidRPr="002A5E8C">
        <w:rPr>
          <w:rFonts w:ascii="Times New Roman" w:hAnsi="Times New Roman" w:cs="Times New Roman"/>
          <w:sz w:val="24"/>
          <w:szCs w:val="24"/>
        </w:rPr>
        <w:t>Pregabalin</w:t>
      </w:r>
      <w:proofErr w:type="spellEnd"/>
      <w:r w:rsidR="002A5E8C" w:rsidRPr="002A5E8C">
        <w:rPr>
          <w:rFonts w:ascii="Times New Roman" w:hAnsi="Times New Roman" w:cs="Times New Roman"/>
          <w:sz w:val="24"/>
          <w:szCs w:val="24"/>
        </w:rPr>
        <w:t xml:space="preserve"> and COX-pathway inhibitor Celecoxib.</w:t>
      </w:r>
    </w:p>
    <w:p w:rsidR="001478C9" w:rsidRPr="002A5E8C" w:rsidRDefault="001478C9" w:rsidP="002A5E8C">
      <w:pPr>
        <w:spacing w:after="0" w:line="276" w:lineRule="auto"/>
        <w:jc w:val="both"/>
        <w:rPr>
          <w:rFonts w:ascii="Times New Roman" w:hAnsi="Times New Roman" w:cs="Times New Roman"/>
          <w:sz w:val="24"/>
          <w:szCs w:val="24"/>
        </w:rPr>
      </w:pPr>
    </w:p>
    <w:p w:rsidR="009D5394" w:rsidRDefault="00DD3837" w:rsidP="001478C9">
      <w:pPr>
        <w:spacing w:after="0" w:line="276" w:lineRule="auto"/>
        <w:jc w:val="both"/>
        <w:rPr>
          <w:rFonts w:ascii="Times New Roman" w:hAnsi="Times New Roman" w:cs="Times New Roman"/>
          <w:sz w:val="24"/>
          <w:szCs w:val="24"/>
        </w:rPr>
      </w:pPr>
      <w:r w:rsidRPr="00DD3837">
        <w:rPr>
          <w:rFonts w:ascii="Times New Roman" w:hAnsi="Times New Roman" w:cs="Times New Roman"/>
          <w:b/>
          <w:sz w:val="24"/>
          <w:szCs w:val="24"/>
        </w:rPr>
        <w:t>Conclusion:</w:t>
      </w:r>
      <w:r w:rsidR="00EE4DA1" w:rsidRPr="00EE4DA1">
        <w:rPr>
          <w:rFonts w:ascii="Times New Roman" w:hAnsi="Times New Roman" w:cs="Times New Roman"/>
          <w:sz w:val="24"/>
          <w:szCs w:val="24"/>
        </w:rPr>
        <w:t xml:space="preserve"> </w:t>
      </w:r>
      <w:r w:rsidR="002A5E8C">
        <w:rPr>
          <w:rFonts w:ascii="Times New Roman" w:hAnsi="Times New Roman" w:cs="Times New Roman"/>
          <w:sz w:val="24"/>
          <w:szCs w:val="24"/>
        </w:rPr>
        <w:t>I c</w:t>
      </w:r>
      <w:r w:rsidR="00017E37">
        <w:rPr>
          <w:rFonts w:ascii="Times New Roman" w:hAnsi="Times New Roman" w:cs="Times New Roman"/>
          <w:sz w:val="24"/>
          <w:szCs w:val="24"/>
        </w:rPr>
        <w:t>onclude</w:t>
      </w:r>
      <w:r w:rsidR="002A5E8C">
        <w:rPr>
          <w:rFonts w:ascii="Times New Roman" w:hAnsi="Times New Roman" w:cs="Times New Roman"/>
          <w:sz w:val="24"/>
          <w:szCs w:val="24"/>
        </w:rPr>
        <w:t xml:space="preserve"> that this triple pharmacotherapy can be given to treat the common shared symptoms of </w:t>
      </w:r>
      <w:proofErr w:type="spellStart"/>
      <w:r w:rsidR="002A5E8C">
        <w:rPr>
          <w:rFonts w:ascii="Times New Roman" w:hAnsi="Times New Roman" w:cs="Times New Roman"/>
          <w:sz w:val="24"/>
          <w:szCs w:val="24"/>
        </w:rPr>
        <w:t>bAVM</w:t>
      </w:r>
      <w:proofErr w:type="spellEnd"/>
      <w:r w:rsidR="002A5E8C">
        <w:rPr>
          <w:rFonts w:ascii="Times New Roman" w:hAnsi="Times New Roman" w:cs="Times New Roman"/>
          <w:sz w:val="24"/>
          <w:szCs w:val="24"/>
        </w:rPr>
        <w:t xml:space="preserve"> and ruptured Aneurysm in conditional Endoglin knock-out rats.</w:t>
      </w:r>
    </w:p>
    <w:p w:rsidR="001478C9" w:rsidRDefault="001478C9" w:rsidP="001478C9">
      <w:pPr>
        <w:spacing w:after="0" w:line="276" w:lineRule="auto"/>
        <w:jc w:val="both"/>
        <w:rPr>
          <w:rFonts w:ascii="Times New Roman" w:hAnsi="Times New Roman" w:cs="Times New Roman"/>
          <w:sz w:val="24"/>
          <w:szCs w:val="24"/>
        </w:rPr>
      </w:pPr>
    </w:p>
    <w:p w:rsidR="001478C9" w:rsidRDefault="001478C9" w:rsidP="001478C9">
      <w:pPr>
        <w:spacing w:after="0" w:line="276" w:lineRule="auto"/>
        <w:jc w:val="both"/>
        <w:rPr>
          <w:rFonts w:ascii="Times New Roman" w:hAnsi="Times New Roman" w:cs="Times New Roman"/>
          <w:sz w:val="24"/>
          <w:szCs w:val="24"/>
        </w:rPr>
      </w:pPr>
    </w:p>
    <w:p w:rsidR="001478C9" w:rsidRDefault="001478C9" w:rsidP="001478C9">
      <w:pPr>
        <w:spacing w:after="0" w:line="276" w:lineRule="auto"/>
        <w:jc w:val="both"/>
        <w:rPr>
          <w:rFonts w:ascii="Times New Roman" w:hAnsi="Times New Roman" w:cs="Times New Roman"/>
          <w:sz w:val="24"/>
          <w:szCs w:val="24"/>
        </w:rPr>
      </w:pPr>
    </w:p>
    <w:p w:rsidR="001478C9" w:rsidRDefault="001478C9" w:rsidP="001478C9">
      <w:pPr>
        <w:spacing w:after="0" w:line="276" w:lineRule="auto"/>
        <w:jc w:val="both"/>
        <w:rPr>
          <w:rFonts w:ascii="Times New Roman" w:hAnsi="Times New Roman" w:cs="Times New Roman"/>
          <w:sz w:val="24"/>
          <w:szCs w:val="24"/>
        </w:rPr>
      </w:pPr>
    </w:p>
    <w:p w:rsidR="001478C9" w:rsidRDefault="001478C9" w:rsidP="001478C9">
      <w:pPr>
        <w:spacing w:after="0" w:line="276" w:lineRule="auto"/>
        <w:jc w:val="both"/>
        <w:rPr>
          <w:rFonts w:ascii="Times New Roman" w:hAnsi="Times New Roman" w:cs="Times New Roman"/>
          <w:sz w:val="24"/>
          <w:szCs w:val="24"/>
        </w:rPr>
      </w:pPr>
    </w:p>
    <w:p w:rsidR="001478C9" w:rsidRDefault="001478C9" w:rsidP="001478C9">
      <w:pPr>
        <w:spacing w:after="0" w:line="276" w:lineRule="auto"/>
        <w:jc w:val="both"/>
        <w:rPr>
          <w:rFonts w:ascii="Times New Roman" w:hAnsi="Times New Roman" w:cs="Times New Roman"/>
          <w:sz w:val="24"/>
          <w:szCs w:val="24"/>
        </w:rPr>
      </w:pPr>
    </w:p>
    <w:p w:rsidR="001478C9" w:rsidRDefault="001478C9" w:rsidP="001478C9">
      <w:pPr>
        <w:spacing w:after="0" w:line="276" w:lineRule="auto"/>
        <w:jc w:val="both"/>
        <w:rPr>
          <w:rFonts w:ascii="Times New Roman" w:hAnsi="Times New Roman" w:cs="Times New Roman"/>
          <w:sz w:val="24"/>
          <w:szCs w:val="24"/>
        </w:rPr>
      </w:pPr>
    </w:p>
    <w:p w:rsidR="001478C9" w:rsidRPr="001478C9" w:rsidRDefault="001478C9" w:rsidP="001478C9">
      <w:pPr>
        <w:spacing w:after="0" w:line="276" w:lineRule="auto"/>
        <w:jc w:val="both"/>
        <w:rPr>
          <w:rFonts w:ascii="Times New Roman" w:hAnsi="Times New Roman" w:cs="Times New Roman"/>
          <w:sz w:val="24"/>
          <w:szCs w:val="24"/>
        </w:rPr>
      </w:pPr>
    </w:p>
    <w:p w:rsidR="00164B31" w:rsidRPr="00116CCA" w:rsidRDefault="001478C9" w:rsidP="002C140B">
      <w:pPr>
        <w:pStyle w:val="ListParagraph"/>
        <w:numPr>
          <w:ilvl w:val="0"/>
          <w:numId w:val="6"/>
        </w:numPr>
        <w:spacing w:line="360" w:lineRule="auto"/>
        <w:jc w:val="both"/>
        <w:rPr>
          <w:rFonts w:ascii="Times New Roman" w:hAnsi="Times New Roman" w:cs="Times New Roman"/>
          <w:szCs w:val="24"/>
        </w:rPr>
      </w:pPr>
      <w:r>
        <w:rPr>
          <w:rFonts w:ascii="Times New Roman" w:hAnsi="Times New Roman" w:cs="Times New Roman"/>
          <w:szCs w:val="24"/>
        </w:rPr>
        <w:t>Mobile Number</w:t>
      </w:r>
      <w:r w:rsidR="00164B31" w:rsidRPr="00116CCA">
        <w:rPr>
          <w:rFonts w:ascii="Times New Roman" w:hAnsi="Times New Roman" w:cs="Times New Roman"/>
          <w:szCs w:val="24"/>
        </w:rPr>
        <w:t>:</w:t>
      </w:r>
      <w:r w:rsidR="00A54A94">
        <w:rPr>
          <w:rFonts w:ascii="Times New Roman" w:hAnsi="Times New Roman" w:cs="Times New Roman"/>
          <w:szCs w:val="24"/>
        </w:rPr>
        <w:t xml:space="preserve"> 0503592059</w:t>
      </w:r>
      <w:r w:rsidR="00730DFB">
        <w:rPr>
          <w:rFonts w:ascii="Times New Roman" w:hAnsi="Times New Roman" w:cs="Times New Roman"/>
          <w:szCs w:val="24"/>
        </w:rPr>
        <w:t xml:space="preserve">                                                                      </w:t>
      </w:r>
      <w:r w:rsidR="00730DFB" w:rsidRPr="00730DFB">
        <w:rPr>
          <w:noProof/>
        </w:rPr>
        <w:drawing>
          <wp:inline distT="0" distB="0" distL="0" distR="0" wp14:anchorId="332CC690" wp14:editId="57CA62F8">
            <wp:extent cx="1228725" cy="1447154"/>
            <wp:effectExtent l="19050" t="19050" r="9525" b="2032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a:stretch>
                      <a:fillRect/>
                    </a:stretch>
                  </pic:blipFill>
                  <pic:spPr>
                    <a:xfrm>
                      <a:off x="0" y="0"/>
                      <a:ext cx="1228725" cy="1447154"/>
                    </a:xfrm>
                    <a:prstGeom prst="rect">
                      <a:avLst/>
                    </a:prstGeom>
                    <a:ln w="12700">
                      <a:solidFill>
                        <a:srgbClr val="0070C0"/>
                      </a:solidFill>
                    </a:ln>
                  </pic:spPr>
                </pic:pic>
              </a:graphicData>
            </a:graphic>
          </wp:inline>
        </w:drawing>
      </w:r>
      <w:r w:rsidR="00730DFB">
        <w:rPr>
          <w:rFonts w:ascii="Times New Roman" w:hAnsi="Times New Roman" w:cs="Times New Roman"/>
          <w:szCs w:val="24"/>
        </w:rPr>
        <w:t xml:space="preserve">                                                              </w:t>
      </w:r>
    </w:p>
    <w:p w:rsidR="00164B31" w:rsidRPr="00116CCA" w:rsidRDefault="001478C9" w:rsidP="002C140B">
      <w:pPr>
        <w:pStyle w:val="ListParagraph"/>
        <w:numPr>
          <w:ilvl w:val="0"/>
          <w:numId w:val="6"/>
        </w:numPr>
        <w:spacing w:line="360" w:lineRule="auto"/>
        <w:jc w:val="both"/>
        <w:rPr>
          <w:rFonts w:ascii="Times New Roman" w:hAnsi="Times New Roman" w:cs="Times New Roman"/>
          <w:szCs w:val="24"/>
        </w:rPr>
      </w:pPr>
      <w:r>
        <w:rPr>
          <w:rFonts w:ascii="Times New Roman" w:hAnsi="Times New Roman" w:cs="Times New Roman"/>
          <w:szCs w:val="24"/>
        </w:rPr>
        <w:t>Category</w:t>
      </w:r>
      <w:r w:rsidR="00164B31" w:rsidRPr="00116CCA">
        <w:rPr>
          <w:rFonts w:ascii="Times New Roman" w:hAnsi="Times New Roman" w:cs="Times New Roman"/>
          <w:szCs w:val="24"/>
        </w:rPr>
        <w:t>: (Poster presentation)</w:t>
      </w:r>
    </w:p>
    <w:p w:rsidR="00164B31" w:rsidRPr="00A54A94" w:rsidRDefault="00164B31" w:rsidP="002C140B">
      <w:pPr>
        <w:pStyle w:val="ListParagraph"/>
        <w:numPr>
          <w:ilvl w:val="0"/>
          <w:numId w:val="6"/>
        </w:numPr>
        <w:spacing w:line="360" w:lineRule="auto"/>
        <w:jc w:val="both"/>
        <w:rPr>
          <w:rFonts w:ascii="Times New Roman" w:hAnsi="Times New Roman" w:cs="Times New Roman"/>
        </w:rPr>
      </w:pPr>
      <w:r w:rsidRPr="00A54A94">
        <w:rPr>
          <w:rFonts w:ascii="Times New Roman" w:hAnsi="Times New Roman" w:cs="Times New Roman"/>
        </w:rPr>
        <w:t>Linked In</w:t>
      </w:r>
      <w:r w:rsidR="00A54A94" w:rsidRPr="00A54A94">
        <w:rPr>
          <w:rFonts w:ascii="Times New Roman" w:hAnsi="Times New Roman" w:cs="Times New Roman"/>
        </w:rPr>
        <w:t xml:space="preserve">: </w:t>
      </w:r>
      <w:r w:rsidR="00A54A94" w:rsidRPr="00A54A94">
        <w:rPr>
          <w:rStyle w:val="vanity-namedomain1"/>
          <w:rFonts w:ascii="Times New Roman" w:hAnsi="Times New Roman" w:cs="Times New Roman"/>
          <w:lang w:val="en"/>
        </w:rPr>
        <w:t>www.linkedin.com/in/</w:t>
      </w:r>
      <w:r w:rsidR="00A54A94" w:rsidRPr="00A54A94">
        <w:rPr>
          <w:rStyle w:val="vanity-namedisplay-name1"/>
          <w:rFonts w:ascii="Times New Roman" w:hAnsi="Times New Roman" w:cs="Times New Roman"/>
          <w:lang w:val="en"/>
        </w:rPr>
        <w:t>nadiapcmd</w:t>
      </w:r>
    </w:p>
    <w:p w:rsidR="00164B31" w:rsidRPr="00116CCA" w:rsidRDefault="00164B31" w:rsidP="002C140B">
      <w:pPr>
        <w:pStyle w:val="ListParagraph"/>
        <w:numPr>
          <w:ilvl w:val="0"/>
          <w:numId w:val="6"/>
        </w:numPr>
        <w:spacing w:line="360" w:lineRule="auto"/>
        <w:jc w:val="both"/>
        <w:rPr>
          <w:rFonts w:ascii="Times New Roman" w:hAnsi="Times New Roman" w:cs="Times New Roman"/>
          <w:szCs w:val="24"/>
        </w:rPr>
      </w:pPr>
      <w:r w:rsidRPr="00116CCA">
        <w:rPr>
          <w:rFonts w:ascii="Times New Roman" w:hAnsi="Times New Roman" w:cs="Times New Roman"/>
          <w:szCs w:val="24"/>
        </w:rPr>
        <w:t>WhatsApp</w:t>
      </w:r>
      <w:r w:rsidR="00116CCA" w:rsidRPr="00116CCA">
        <w:rPr>
          <w:rFonts w:ascii="Times New Roman" w:hAnsi="Times New Roman" w:cs="Times New Roman"/>
          <w:szCs w:val="24"/>
        </w:rPr>
        <w:t xml:space="preserve"> No</w:t>
      </w:r>
      <w:r w:rsidRPr="00116CCA">
        <w:rPr>
          <w:rFonts w:ascii="Times New Roman" w:hAnsi="Times New Roman" w:cs="Times New Roman"/>
          <w:szCs w:val="24"/>
        </w:rPr>
        <w:t>:</w:t>
      </w:r>
      <w:r w:rsidR="00A54A94">
        <w:rPr>
          <w:rFonts w:ascii="Times New Roman" w:hAnsi="Times New Roman" w:cs="Times New Roman"/>
          <w:szCs w:val="24"/>
        </w:rPr>
        <w:t xml:space="preserve"> (0503592059</w:t>
      </w:r>
      <w:r w:rsidR="009507BC" w:rsidRPr="00116CCA">
        <w:rPr>
          <w:rFonts w:ascii="Times New Roman" w:hAnsi="Times New Roman" w:cs="Times New Roman"/>
          <w:szCs w:val="24"/>
        </w:rPr>
        <w:t>)</w:t>
      </w:r>
    </w:p>
    <w:p w:rsidR="003D0497" w:rsidRPr="00116CCA" w:rsidRDefault="00F25430" w:rsidP="002C140B">
      <w:pPr>
        <w:pStyle w:val="ListParagraph"/>
        <w:numPr>
          <w:ilvl w:val="0"/>
          <w:numId w:val="6"/>
        </w:numPr>
        <w:spacing w:line="360" w:lineRule="auto"/>
        <w:jc w:val="both"/>
        <w:rPr>
          <w:rFonts w:ascii="Times New Roman" w:hAnsi="Times New Roman" w:cs="Times New Roman"/>
          <w:szCs w:val="24"/>
        </w:rPr>
      </w:pPr>
      <w:r w:rsidRPr="00116CCA">
        <w:rPr>
          <w:rFonts w:ascii="Times New Roman" w:hAnsi="Times New Roman" w:cs="Times New Roman"/>
          <w:szCs w:val="24"/>
        </w:rPr>
        <w:t>Research Interest</w:t>
      </w:r>
      <w:r w:rsidR="00164B31" w:rsidRPr="00116CCA">
        <w:rPr>
          <w:rFonts w:ascii="Times New Roman" w:hAnsi="Times New Roman" w:cs="Times New Roman"/>
          <w:szCs w:val="24"/>
        </w:rPr>
        <w:t xml:space="preserve">: </w:t>
      </w:r>
      <w:r w:rsidR="00A54A94">
        <w:rPr>
          <w:rFonts w:ascii="Times New Roman" w:hAnsi="Times New Roman" w:cs="Times New Roman"/>
          <w:szCs w:val="24"/>
        </w:rPr>
        <w:t xml:space="preserve">Cerebrovascular </w:t>
      </w:r>
      <w:r w:rsidR="00730DFB">
        <w:rPr>
          <w:rFonts w:ascii="Times New Roman" w:hAnsi="Times New Roman" w:cs="Times New Roman"/>
          <w:szCs w:val="24"/>
        </w:rPr>
        <w:t>diseases, Stroke, Vascular Malformation</w:t>
      </w:r>
    </w:p>
    <w:p w:rsidR="002F2A19" w:rsidRDefault="002F2A19" w:rsidP="002F2A19">
      <w:pPr>
        <w:pStyle w:val="Default"/>
      </w:pPr>
    </w:p>
    <w:p w:rsidR="00116CCA" w:rsidRPr="00017E37" w:rsidRDefault="00116CCA" w:rsidP="00017E37">
      <w:pPr>
        <w:spacing w:line="276" w:lineRule="auto"/>
        <w:jc w:val="both"/>
        <w:rPr>
          <w:rFonts w:ascii="Times New Roman" w:hAnsi="Times New Roman" w:cs="Times New Roman"/>
          <w:szCs w:val="24"/>
        </w:rPr>
      </w:pPr>
      <w:bookmarkStart w:id="2" w:name="_GoBack"/>
      <w:bookmarkEnd w:id="2"/>
    </w:p>
    <w:sectPr w:rsidR="00116CCA" w:rsidRPr="00017E37" w:rsidSect="00512BBD">
      <w:headerReference w:type="default" r:id="rId9"/>
      <w:footerReference w:type="default" r:id="rId10"/>
      <w:pgSz w:w="12240" w:h="15840"/>
      <w:pgMar w:top="851" w:right="1183"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CBE" w:rsidRDefault="007E5CBE" w:rsidP="001478C9">
      <w:pPr>
        <w:spacing w:after="0" w:line="240" w:lineRule="auto"/>
      </w:pPr>
      <w:r>
        <w:separator/>
      </w:r>
    </w:p>
  </w:endnote>
  <w:endnote w:type="continuationSeparator" w:id="0">
    <w:p w:rsidR="007E5CBE" w:rsidRDefault="007E5CBE" w:rsidP="00147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623787"/>
      <w:docPartObj>
        <w:docPartGallery w:val="Page Numbers (Bottom of Page)"/>
        <w:docPartUnique/>
      </w:docPartObj>
    </w:sdtPr>
    <w:sdtEndPr>
      <w:rPr>
        <w:noProof/>
      </w:rPr>
    </w:sdtEndPr>
    <w:sdtContent>
      <w:p w:rsidR="001478C9" w:rsidRDefault="001478C9">
        <w:pPr>
          <w:pStyle w:val="Footer"/>
          <w:jc w:val="center"/>
        </w:pPr>
        <w:r>
          <w:fldChar w:fldCharType="begin"/>
        </w:r>
        <w:r>
          <w:instrText xml:space="preserve"> PAGE   \* MERGEFORMAT </w:instrText>
        </w:r>
        <w:r>
          <w:fldChar w:fldCharType="separate"/>
        </w:r>
        <w:r w:rsidR="002C140B">
          <w:rPr>
            <w:noProof/>
          </w:rPr>
          <w:t>2</w:t>
        </w:r>
        <w:r>
          <w:rPr>
            <w:noProof/>
          </w:rPr>
          <w:fldChar w:fldCharType="end"/>
        </w:r>
      </w:p>
    </w:sdtContent>
  </w:sdt>
  <w:p w:rsidR="001478C9" w:rsidRDefault="00147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CBE" w:rsidRDefault="007E5CBE" w:rsidP="001478C9">
      <w:pPr>
        <w:spacing w:after="0" w:line="240" w:lineRule="auto"/>
      </w:pPr>
      <w:r>
        <w:separator/>
      </w:r>
    </w:p>
  </w:footnote>
  <w:footnote w:type="continuationSeparator" w:id="0">
    <w:p w:rsidR="007E5CBE" w:rsidRDefault="007E5CBE" w:rsidP="00147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C9" w:rsidRPr="001478C9" w:rsidRDefault="001478C9" w:rsidP="001478C9">
    <w:pPr>
      <w:pStyle w:val="Header"/>
      <w:jc w:val="center"/>
      <w:rPr>
        <w:i/>
      </w:rPr>
    </w:pPr>
    <w:r>
      <w:rPr>
        <w:i/>
      </w:rPr>
      <w:t xml:space="preserve">                                                                                </w:t>
    </w:r>
    <w:r w:rsidRPr="001478C9">
      <w:rPr>
        <w:i/>
      </w:rPr>
      <w:t>Stroke and Neurological Disorder</w:t>
    </w:r>
    <w:r>
      <w:rPr>
        <w:i/>
      </w:rPr>
      <w:t xml:space="preserve"> –Poster abstract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NjEyMDcztbAwNDBS0lEKTi0uzszPAykwrgUAOHGgKiwAAAA="/>
  </w:docVars>
  <w:rsids>
    <w:rsidRoot w:val="00B13844"/>
    <w:rsid w:val="00017E37"/>
    <w:rsid w:val="00063F28"/>
    <w:rsid w:val="000F53A4"/>
    <w:rsid w:val="00116CCA"/>
    <w:rsid w:val="001478C9"/>
    <w:rsid w:val="00164B31"/>
    <w:rsid w:val="001732B2"/>
    <w:rsid w:val="002435DE"/>
    <w:rsid w:val="002A5E8C"/>
    <w:rsid w:val="002C140B"/>
    <w:rsid w:val="002F2A19"/>
    <w:rsid w:val="00314232"/>
    <w:rsid w:val="00322FC3"/>
    <w:rsid w:val="0033362C"/>
    <w:rsid w:val="00373806"/>
    <w:rsid w:val="003D0497"/>
    <w:rsid w:val="00422590"/>
    <w:rsid w:val="004360DF"/>
    <w:rsid w:val="00447CD0"/>
    <w:rsid w:val="00452CD0"/>
    <w:rsid w:val="004C1D60"/>
    <w:rsid w:val="00512BBD"/>
    <w:rsid w:val="00553AC3"/>
    <w:rsid w:val="005A4A71"/>
    <w:rsid w:val="00606912"/>
    <w:rsid w:val="00672EC4"/>
    <w:rsid w:val="007052BD"/>
    <w:rsid w:val="00720FB2"/>
    <w:rsid w:val="0073068A"/>
    <w:rsid w:val="00730DFB"/>
    <w:rsid w:val="00762ACB"/>
    <w:rsid w:val="007B3C2F"/>
    <w:rsid w:val="007E5CBE"/>
    <w:rsid w:val="00834004"/>
    <w:rsid w:val="00895226"/>
    <w:rsid w:val="008E6486"/>
    <w:rsid w:val="009252AA"/>
    <w:rsid w:val="009507BC"/>
    <w:rsid w:val="00984E9B"/>
    <w:rsid w:val="009D2B93"/>
    <w:rsid w:val="009D5394"/>
    <w:rsid w:val="00A17A96"/>
    <w:rsid w:val="00A54A94"/>
    <w:rsid w:val="00A74039"/>
    <w:rsid w:val="00B13844"/>
    <w:rsid w:val="00C05D0F"/>
    <w:rsid w:val="00C30804"/>
    <w:rsid w:val="00C364D2"/>
    <w:rsid w:val="00C81397"/>
    <w:rsid w:val="00CB3DD7"/>
    <w:rsid w:val="00CE4C8C"/>
    <w:rsid w:val="00D20170"/>
    <w:rsid w:val="00D23752"/>
    <w:rsid w:val="00D8303A"/>
    <w:rsid w:val="00DD3837"/>
    <w:rsid w:val="00EE4DA1"/>
    <w:rsid w:val="00F25430"/>
    <w:rsid w:val="00F60A42"/>
    <w:rsid w:val="00FA1A57"/>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8EF7F-4A3E-4134-B3E3-4B1E94D8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 w:type="paragraph" w:styleId="BalloonText">
    <w:name w:val="Balloon Text"/>
    <w:basedOn w:val="Normal"/>
    <w:link w:val="BalloonTextChar"/>
    <w:uiPriority w:val="99"/>
    <w:semiHidden/>
    <w:unhideWhenUsed/>
    <w:rsid w:val="008340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004"/>
    <w:rPr>
      <w:rFonts w:ascii="Segoe UI" w:hAnsi="Segoe UI" w:cs="Segoe UI"/>
      <w:sz w:val="18"/>
      <w:szCs w:val="18"/>
    </w:rPr>
  </w:style>
  <w:style w:type="character" w:customStyle="1" w:styleId="vanity-namedomain1">
    <w:name w:val="vanity-name__domain1"/>
    <w:basedOn w:val="DefaultParagraphFont"/>
    <w:rsid w:val="00A54A94"/>
    <w:rPr>
      <w:b w:val="0"/>
      <w:bCs w:val="0"/>
    </w:rPr>
  </w:style>
  <w:style w:type="character" w:customStyle="1" w:styleId="vanity-namedisplay-name1">
    <w:name w:val="vanity-name__display-name1"/>
    <w:basedOn w:val="DefaultParagraphFont"/>
    <w:rsid w:val="00A54A94"/>
    <w:rPr>
      <w:b w:val="0"/>
      <w:bCs w:val="0"/>
    </w:rPr>
  </w:style>
  <w:style w:type="paragraph" w:customStyle="1" w:styleId="Default">
    <w:name w:val="Default"/>
    <w:rsid w:val="002F2A19"/>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147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nadia.pcmd@uaeu.ac.a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lastModifiedBy>Nadia Khan</cp:lastModifiedBy>
  <cp:revision>6</cp:revision>
  <cp:lastPrinted>2019-06-16T06:50:00Z</cp:lastPrinted>
  <dcterms:created xsi:type="dcterms:W3CDTF">2019-06-16T06:50:00Z</dcterms:created>
  <dcterms:modified xsi:type="dcterms:W3CDTF">2019-06-17T06:59:00Z</dcterms:modified>
</cp:coreProperties>
</file>