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455" w:rsidRDefault="00B74455"/>
    <w:p w:rsidR="00A75254" w:rsidRDefault="00A75254"/>
    <w:p w:rsidR="00A75254" w:rsidRDefault="00A75254">
      <w:pPr>
        <w:rPr>
          <w:b/>
          <w:bCs/>
          <w:sz w:val="32"/>
          <w:szCs w:val="32"/>
          <w:u w:val="single"/>
        </w:rPr>
      </w:pPr>
      <w:r w:rsidRPr="00A75254">
        <w:rPr>
          <w:b/>
          <w:bCs/>
          <w:sz w:val="32"/>
          <w:szCs w:val="32"/>
          <w:u w:val="single"/>
        </w:rPr>
        <w:t>Abstract: Mastering regenerative medicine</w:t>
      </w:r>
    </w:p>
    <w:p w:rsidR="00A75254" w:rsidRDefault="008B6DDF">
      <w:pPr>
        <w:rPr>
          <w:sz w:val="28"/>
          <w:szCs w:val="28"/>
        </w:rPr>
      </w:pPr>
      <w:r>
        <w:rPr>
          <w:sz w:val="28"/>
          <w:szCs w:val="28"/>
        </w:rPr>
        <w:t>The autologous blood and cell therapies have become increasingly popular in the last decade due to the great results in management of musculoskeletal problems and disease, in particular in sport injuries and expected to multiply in the near future, The self-healing power of the body are used in side effect-free treatment and promoted an accelerating healing process and fast pain-free recovery.</w:t>
      </w:r>
    </w:p>
    <w:p w:rsidR="008B6DDF" w:rsidRDefault="008B6DDF" w:rsidP="008B6DDF">
      <w:pPr>
        <w:rPr>
          <w:sz w:val="28"/>
          <w:szCs w:val="28"/>
        </w:rPr>
      </w:pPr>
      <w:r>
        <w:rPr>
          <w:sz w:val="28"/>
          <w:szCs w:val="28"/>
        </w:rPr>
        <w:t>To enhance such treatment it should be individualised and taking into account the individual circumstances and environment and the team work effectiveness. A summarised plan and protocol for beginners on how to master the work in Regenerative therapy is proposed and sharing experience about the effectiveness of regenerative therapy in eh world of Orthopaedics.</w:t>
      </w:r>
    </w:p>
    <w:p w:rsidR="008B6DDF" w:rsidRPr="00A75254" w:rsidRDefault="008B6DDF" w:rsidP="008B6DDF">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Issam</w:t>
      </w:r>
      <w:proofErr w:type="spellEnd"/>
      <w:r>
        <w:rPr>
          <w:sz w:val="28"/>
          <w:szCs w:val="28"/>
        </w:rPr>
        <w:t xml:space="preserve"> </w:t>
      </w:r>
      <w:proofErr w:type="spellStart"/>
      <w:r>
        <w:rPr>
          <w:sz w:val="28"/>
          <w:szCs w:val="28"/>
        </w:rPr>
        <w:t>Mardini</w:t>
      </w:r>
      <w:proofErr w:type="spellEnd"/>
      <w:r>
        <w:rPr>
          <w:sz w:val="28"/>
          <w:szCs w:val="28"/>
        </w:rPr>
        <w:t>, MD</w:t>
      </w:r>
      <w:bookmarkStart w:id="0" w:name="_GoBack"/>
      <w:bookmarkEnd w:id="0"/>
      <w:r>
        <w:rPr>
          <w:sz w:val="28"/>
          <w:szCs w:val="28"/>
        </w:rPr>
        <w:t xml:space="preserve">  </w:t>
      </w:r>
    </w:p>
    <w:sectPr w:rsidR="008B6DDF" w:rsidRPr="00A752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254"/>
    <w:rsid w:val="008B6DDF"/>
    <w:rsid w:val="00A75254"/>
    <w:rsid w:val="00B74455"/>
    <w:rsid w:val="00CC7366"/>
    <w:rsid w:val="00DD3B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67FC6-AF05-45FA-ACE3-5D8823DA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Issam.Mardini</dc:creator>
  <cp:keywords/>
  <dc:description/>
  <cp:lastModifiedBy>Issam.Mardini</cp:lastModifiedBy>
  <cp:revision>2</cp:revision>
  <dcterms:created xsi:type="dcterms:W3CDTF">2022-09-28T05:48:00Z</dcterms:created>
  <dcterms:modified xsi:type="dcterms:W3CDTF">2022-09-28T06:01:00Z</dcterms:modified>
</cp:coreProperties>
</file>