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0B044" w14:textId="6957CF82" w:rsidR="008E36E1" w:rsidRPr="008453BF" w:rsidRDefault="008453BF" w:rsidP="00DB0285">
      <w:pPr>
        <w:rPr>
          <w:b/>
          <w:bCs/>
        </w:rPr>
      </w:pPr>
      <w:r w:rsidRPr="008453BF">
        <w:rPr>
          <w:b/>
          <w:bCs/>
        </w:rPr>
        <w:t xml:space="preserve">Establishment of αMHC-EGFP knock-in reporter human pluripotent stem cell line (SNUe003-A-3) by CRISPR/Cas9-based genome </w:t>
      </w:r>
      <w:proofErr w:type="gramStart"/>
      <w:r w:rsidRPr="008453BF">
        <w:rPr>
          <w:b/>
          <w:bCs/>
        </w:rPr>
        <w:t>editing</w:t>
      </w:r>
      <w:proofErr w:type="gramEnd"/>
    </w:p>
    <w:p w14:paraId="1DE10442" w14:textId="4B2B5656" w:rsidR="008E36E1" w:rsidRPr="008E36E1" w:rsidRDefault="005A2947" w:rsidP="008E36E1">
      <w:pPr>
        <w:rPr>
          <w:b/>
          <w:bCs/>
          <w:sz w:val="18"/>
          <w:szCs w:val="18"/>
        </w:rPr>
      </w:pPr>
      <w:r w:rsidRPr="005A2947">
        <w:rPr>
          <w:b/>
          <w:bCs/>
          <w:sz w:val="18"/>
          <w:szCs w:val="18"/>
          <w:u w:val="single"/>
        </w:rPr>
        <w:t xml:space="preserve">Ha </w:t>
      </w:r>
      <w:proofErr w:type="spellStart"/>
      <w:r w:rsidRPr="005A2947">
        <w:rPr>
          <w:b/>
          <w:bCs/>
          <w:sz w:val="18"/>
          <w:szCs w:val="18"/>
          <w:u w:val="single"/>
        </w:rPr>
        <w:t>Myoung</w:t>
      </w:r>
      <w:proofErr w:type="spellEnd"/>
      <w:r w:rsidRPr="005A2947">
        <w:rPr>
          <w:b/>
          <w:bCs/>
          <w:sz w:val="18"/>
          <w:szCs w:val="18"/>
          <w:u w:val="single"/>
        </w:rPr>
        <w:t xml:space="preserve"> Lee</w:t>
      </w:r>
      <w:r w:rsidRPr="005A2947">
        <w:rPr>
          <w:b/>
          <w:bCs/>
          <w:sz w:val="18"/>
          <w:szCs w:val="18"/>
          <w:u w:val="single"/>
          <w:vertAlign w:val="superscript"/>
        </w:rPr>
        <w:t>2</w:t>
      </w:r>
      <w:r w:rsidRPr="008E36E1">
        <w:rPr>
          <w:b/>
          <w:bCs/>
          <w:sz w:val="18"/>
          <w:szCs w:val="18"/>
        </w:rPr>
        <w:t>,</w:t>
      </w:r>
      <w:r w:rsidRPr="005A2947">
        <w:rPr>
          <w:b/>
          <w:bCs/>
          <w:sz w:val="18"/>
          <w:szCs w:val="18"/>
        </w:rPr>
        <w:t xml:space="preserve"> </w:t>
      </w:r>
      <w:proofErr w:type="spellStart"/>
      <w:r w:rsidR="001A5DC1" w:rsidRPr="005A2947">
        <w:rPr>
          <w:b/>
          <w:bCs/>
          <w:sz w:val="18"/>
          <w:szCs w:val="18"/>
        </w:rPr>
        <w:t>Hongsik</w:t>
      </w:r>
      <w:proofErr w:type="spellEnd"/>
      <w:r w:rsidR="001A5DC1" w:rsidRPr="005A2947">
        <w:rPr>
          <w:b/>
          <w:bCs/>
          <w:sz w:val="18"/>
          <w:szCs w:val="18"/>
        </w:rPr>
        <w:t xml:space="preserve"> Kim</w:t>
      </w:r>
      <w:r w:rsidR="001A5DC1" w:rsidRPr="005A2947">
        <w:rPr>
          <w:b/>
          <w:bCs/>
          <w:sz w:val="18"/>
          <w:szCs w:val="18"/>
          <w:vertAlign w:val="superscript"/>
        </w:rPr>
        <w:t>1</w:t>
      </w:r>
      <w:r w:rsidR="001A5DC1" w:rsidRPr="001A5DC1">
        <w:rPr>
          <w:b/>
          <w:bCs/>
          <w:sz w:val="18"/>
          <w:szCs w:val="18"/>
        </w:rPr>
        <w:t xml:space="preserve">, </w:t>
      </w:r>
      <w:r w:rsidR="008E36E1" w:rsidRPr="008E36E1">
        <w:rPr>
          <w:b/>
          <w:bCs/>
          <w:sz w:val="18"/>
          <w:szCs w:val="18"/>
        </w:rPr>
        <w:t>A-Hyeon Kim</w:t>
      </w:r>
      <w:r w:rsidR="008E36E1" w:rsidRPr="008E36E1">
        <w:rPr>
          <w:b/>
          <w:bCs/>
          <w:sz w:val="18"/>
          <w:szCs w:val="18"/>
          <w:vertAlign w:val="superscript"/>
        </w:rPr>
        <w:t>1</w:t>
      </w:r>
      <w:r w:rsidR="008E36E1" w:rsidRPr="008E36E1">
        <w:rPr>
          <w:b/>
          <w:bCs/>
          <w:sz w:val="18"/>
          <w:szCs w:val="18"/>
        </w:rPr>
        <w:t>, Young Min Choi</w:t>
      </w:r>
      <w:r w:rsidR="008E36E1" w:rsidRPr="008E36E1">
        <w:rPr>
          <w:b/>
          <w:bCs/>
          <w:sz w:val="18"/>
          <w:szCs w:val="18"/>
          <w:vertAlign w:val="superscript"/>
        </w:rPr>
        <w:t>2</w:t>
      </w:r>
      <w:r w:rsidR="008E36E1" w:rsidRPr="008E36E1">
        <w:rPr>
          <w:b/>
          <w:bCs/>
          <w:sz w:val="18"/>
          <w:szCs w:val="18"/>
        </w:rPr>
        <w:t xml:space="preserve">, </w:t>
      </w:r>
      <w:r w:rsidR="00333292" w:rsidRPr="00C9632A">
        <w:rPr>
          <w:b/>
          <w:bCs/>
          <w:color w:val="000000" w:themeColor="text1"/>
          <w:sz w:val="18"/>
          <w:szCs w:val="18"/>
        </w:rPr>
        <w:t>Han-Soo Kim</w:t>
      </w:r>
      <w:r w:rsidR="00333292" w:rsidRPr="00C9632A">
        <w:rPr>
          <w:b/>
          <w:bCs/>
          <w:color w:val="000000" w:themeColor="text1"/>
          <w:sz w:val="18"/>
          <w:szCs w:val="18"/>
          <w:vertAlign w:val="superscript"/>
        </w:rPr>
        <w:t>1</w:t>
      </w:r>
      <w:r w:rsidR="00333292" w:rsidRPr="00C9632A">
        <w:rPr>
          <w:b/>
          <w:bCs/>
          <w:color w:val="000000" w:themeColor="text1"/>
          <w:sz w:val="18"/>
          <w:szCs w:val="18"/>
        </w:rPr>
        <w:t xml:space="preserve">, </w:t>
      </w:r>
      <w:r w:rsidR="008E36E1" w:rsidRPr="00C9632A">
        <w:rPr>
          <w:b/>
          <w:bCs/>
          <w:color w:val="000000" w:themeColor="text1"/>
          <w:sz w:val="18"/>
          <w:szCs w:val="18"/>
        </w:rPr>
        <w:t>Jong Kwan Jun</w:t>
      </w:r>
      <w:r w:rsidR="008E36E1" w:rsidRPr="00C9632A">
        <w:rPr>
          <w:b/>
          <w:bCs/>
          <w:color w:val="000000" w:themeColor="text1"/>
          <w:sz w:val="18"/>
          <w:szCs w:val="18"/>
          <w:vertAlign w:val="superscript"/>
        </w:rPr>
        <w:t>2</w:t>
      </w:r>
      <w:r w:rsidR="00C9632A">
        <w:rPr>
          <w:b/>
          <w:bCs/>
          <w:color w:val="000000" w:themeColor="text1"/>
          <w:sz w:val="18"/>
          <w:szCs w:val="18"/>
          <w:vertAlign w:val="superscript"/>
        </w:rPr>
        <w:t>*</w:t>
      </w:r>
      <w:r w:rsidR="008E36E1" w:rsidRPr="00C9632A">
        <w:rPr>
          <w:b/>
          <w:bCs/>
          <w:color w:val="000000" w:themeColor="text1"/>
          <w:sz w:val="18"/>
          <w:szCs w:val="18"/>
        </w:rPr>
        <w:t xml:space="preserve">, </w:t>
      </w:r>
      <w:r w:rsidR="008E36E1" w:rsidRPr="008E36E1">
        <w:rPr>
          <w:b/>
          <w:bCs/>
          <w:sz w:val="18"/>
          <w:szCs w:val="18"/>
        </w:rPr>
        <w:t>Jiho Jang</w:t>
      </w:r>
      <w:r w:rsidR="008E36E1" w:rsidRPr="008E36E1">
        <w:rPr>
          <w:b/>
          <w:bCs/>
          <w:sz w:val="18"/>
          <w:szCs w:val="18"/>
          <w:vertAlign w:val="superscript"/>
        </w:rPr>
        <w:t>1</w:t>
      </w:r>
      <w:r w:rsidR="008E36E1" w:rsidRPr="008E36E1">
        <w:rPr>
          <w:b/>
          <w:bCs/>
          <w:sz w:val="18"/>
          <w:szCs w:val="18"/>
        </w:rPr>
        <w:t>*</w:t>
      </w:r>
    </w:p>
    <w:p w14:paraId="5C6D0B60" w14:textId="77777777" w:rsidR="008E36E1" w:rsidRPr="008E36E1" w:rsidRDefault="008E36E1" w:rsidP="008E36E1">
      <w:pPr>
        <w:rPr>
          <w:sz w:val="18"/>
          <w:szCs w:val="18"/>
        </w:rPr>
      </w:pPr>
      <w:r w:rsidRPr="008E36E1">
        <w:rPr>
          <w:sz w:val="18"/>
          <w:szCs w:val="18"/>
          <w:vertAlign w:val="superscript"/>
        </w:rPr>
        <w:t>1</w:t>
      </w:r>
      <w:r w:rsidRPr="008E36E1">
        <w:rPr>
          <w:sz w:val="18"/>
          <w:szCs w:val="18"/>
        </w:rPr>
        <w:t>Department of Biomedical Sciences, College of Medical Convergence, Catholic </w:t>
      </w:r>
      <w:proofErr w:type="spellStart"/>
      <w:r w:rsidRPr="008E36E1">
        <w:rPr>
          <w:sz w:val="18"/>
          <w:szCs w:val="18"/>
        </w:rPr>
        <w:t>Kwandong</w:t>
      </w:r>
      <w:proofErr w:type="spellEnd"/>
      <w:r w:rsidRPr="008E36E1">
        <w:rPr>
          <w:sz w:val="18"/>
          <w:szCs w:val="18"/>
        </w:rPr>
        <w:t xml:space="preserve"> University, 24 </w:t>
      </w:r>
      <w:proofErr w:type="spellStart"/>
      <w:r w:rsidRPr="008E36E1">
        <w:rPr>
          <w:sz w:val="18"/>
          <w:szCs w:val="18"/>
        </w:rPr>
        <w:t>Beomil-ro</w:t>
      </w:r>
      <w:proofErr w:type="spellEnd"/>
      <w:r w:rsidRPr="008E36E1">
        <w:rPr>
          <w:sz w:val="18"/>
          <w:szCs w:val="18"/>
        </w:rPr>
        <w:t xml:space="preserve"> 579beon-gil, </w:t>
      </w:r>
      <w:proofErr w:type="spellStart"/>
      <w:r w:rsidRPr="008E36E1">
        <w:rPr>
          <w:sz w:val="18"/>
          <w:szCs w:val="18"/>
        </w:rPr>
        <w:t>Gangneung-si</w:t>
      </w:r>
      <w:proofErr w:type="spellEnd"/>
      <w:r w:rsidRPr="008E36E1">
        <w:rPr>
          <w:sz w:val="18"/>
          <w:szCs w:val="18"/>
        </w:rPr>
        <w:t xml:space="preserve">, Gangwon-do 25601 Republic of Korea, </w:t>
      </w:r>
    </w:p>
    <w:p w14:paraId="0244A646" w14:textId="5E5A52F1" w:rsidR="00DB0285" w:rsidRPr="00DB0285" w:rsidRDefault="008E36E1" w:rsidP="008E36E1">
      <w:pPr>
        <w:rPr>
          <w:sz w:val="18"/>
          <w:szCs w:val="18"/>
        </w:rPr>
      </w:pPr>
      <w:r w:rsidRPr="008E36E1">
        <w:rPr>
          <w:sz w:val="18"/>
          <w:szCs w:val="18"/>
          <w:vertAlign w:val="superscript"/>
        </w:rPr>
        <w:t>2</w:t>
      </w:r>
      <w:r w:rsidRPr="008E36E1">
        <w:rPr>
          <w:sz w:val="18"/>
          <w:szCs w:val="18"/>
        </w:rPr>
        <w:t>Institute of Reproductive Medicine and Population, Medical Research Center; Dept. of Obstetrics &amp; Gynecology, Seoul National University College of Medicine, Seoul 03080, Korea.</w:t>
      </w:r>
    </w:p>
    <w:p w14:paraId="0F6A8829" w14:textId="1452C1AB" w:rsidR="008F5B1F" w:rsidRDefault="00DB0285">
      <w:pPr>
        <w:rPr>
          <w:b/>
          <w:bCs/>
        </w:rPr>
      </w:pPr>
      <w:r w:rsidRPr="00DB0285">
        <w:rPr>
          <w:rFonts w:hint="eastAsia"/>
          <w:b/>
          <w:bCs/>
        </w:rPr>
        <w:t>A</w:t>
      </w:r>
      <w:r w:rsidRPr="00DB0285">
        <w:rPr>
          <w:b/>
          <w:bCs/>
        </w:rPr>
        <w:t>bstract</w:t>
      </w:r>
    </w:p>
    <w:p w14:paraId="31296126" w14:textId="6E850FB8" w:rsidR="00C121CB" w:rsidRDefault="008E36E1">
      <w:pPr>
        <w:rPr>
          <w:sz w:val="18"/>
          <w:szCs w:val="18"/>
        </w:rPr>
      </w:pPr>
      <w:r w:rsidRPr="008E36E1">
        <w:rPr>
          <w:sz w:val="18"/>
          <w:szCs w:val="18"/>
        </w:rPr>
        <w:t>The cardiac muscle-specific protein, α-myosin heavy chain (αMHC), is a major component of cardiac muscle filaments involved in cardiac muscle contraction. Here, we established an αMHC-enhanced fluorescent protein (EGFP) knock-in human pluripotent stem cell (</w:t>
      </w:r>
      <w:proofErr w:type="spellStart"/>
      <w:r w:rsidRPr="008E36E1">
        <w:rPr>
          <w:sz w:val="18"/>
          <w:szCs w:val="18"/>
        </w:rPr>
        <w:t>hPSC</w:t>
      </w:r>
      <w:proofErr w:type="spellEnd"/>
      <w:r w:rsidRPr="008E36E1">
        <w:rPr>
          <w:sz w:val="18"/>
          <w:szCs w:val="18"/>
        </w:rPr>
        <w:t>) line by linking the EGFP gene to the C-terminal region of αMHC via a 2A non-joining peptide using CRISPR/Cas9 nuclease. The EGFP reporter precisely reflected the endogenous level of αMHC upon the induction of cardiac differentiation. This reporter cell line will be a valuable platform for cardiotoxicity tests, drug screening, and investigating the pathological mechanisms of cardiomyocytes</w:t>
      </w:r>
      <w:r w:rsidR="00DB0285" w:rsidRPr="00DB0285">
        <w:rPr>
          <w:sz w:val="18"/>
          <w:szCs w:val="18"/>
        </w:rPr>
        <w:t>.</w:t>
      </w:r>
      <w:r w:rsidR="00C121CB">
        <w:rPr>
          <w:sz w:val="18"/>
          <w:szCs w:val="18"/>
        </w:rPr>
        <w:t xml:space="preserve"> </w:t>
      </w:r>
    </w:p>
    <w:p w14:paraId="2B112229" w14:textId="6933A8E8" w:rsidR="00DB0285" w:rsidRDefault="00DB0285">
      <w:pPr>
        <w:rPr>
          <w:b/>
          <w:bCs/>
        </w:rPr>
      </w:pPr>
      <w:r w:rsidRPr="00DB0285">
        <w:rPr>
          <w:rFonts w:hint="eastAsia"/>
          <w:b/>
          <w:bCs/>
        </w:rPr>
        <w:t>B</w:t>
      </w:r>
      <w:r w:rsidRPr="00DB0285">
        <w:rPr>
          <w:b/>
          <w:bCs/>
        </w:rPr>
        <w:t>iography</w:t>
      </w:r>
    </w:p>
    <w:p w14:paraId="35BC7016" w14:textId="427E3735" w:rsidR="00067499" w:rsidRPr="00C9632A" w:rsidRDefault="00072584">
      <w:pPr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</w:pPr>
      <w:bookmarkStart w:id="0" w:name="_Hlk138106184"/>
      <w:proofErr w:type="spellStart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Hamyoung</w:t>
      </w:r>
      <w:proofErr w:type="spellEnd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Lee completed a master's degree at Catholic </w:t>
      </w:r>
      <w:proofErr w:type="spellStart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Kwandong</w:t>
      </w:r>
      <w:proofErr w:type="spellEnd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University in republic of </w:t>
      </w:r>
      <w:proofErr w:type="spellStart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korea</w:t>
      </w:r>
      <w:proofErr w:type="spellEnd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. She conducted a study to establish a knock-in cell line using </w:t>
      </w:r>
      <w:proofErr w:type="spellStart"/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hPSC</w:t>
      </w:r>
      <w:proofErr w:type="spellEnd"/>
      <w:r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, and published it in the journal Stem Cell Research.</w:t>
      </w:r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Since then, research using </w:t>
      </w:r>
      <w:proofErr w:type="spellStart"/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hPSC</w:t>
      </w:r>
      <w:proofErr w:type="spellEnd"/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has been conducted at Seoul National University's </w:t>
      </w:r>
      <w:r w:rsidR="00103851" w:rsidRPr="00C9632A">
        <w:rPr>
          <w:color w:val="000000" w:themeColor="text1"/>
          <w:sz w:val="18"/>
          <w:szCs w:val="18"/>
        </w:rPr>
        <w:t>Institute of Reproductive Medicine and Population, Medical Research Center</w:t>
      </w:r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,</w:t>
      </w:r>
      <w:r w:rsidR="00333292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and is mainly related to Adren</w:t>
      </w:r>
      <w:r w:rsidR="00333292" w:rsidRPr="00C9632A">
        <w:rPr>
          <w:rFonts w:eastAsiaTheme="minorHAnsi" w:cs="Helvetica" w:hint="eastAsia"/>
          <w:color w:val="000000" w:themeColor="text1"/>
          <w:sz w:val="18"/>
          <w:szCs w:val="18"/>
          <w:shd w:val="clear" w:color="auto" w:fill="FDFDFD"/>
        </w:rPr>
        <w:t>o</w:t>
      </w:r>
      <w:r w:rsid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leu</w:t>
      </w:r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kodystrophy</w:t>
      </w:r>
      <w:r w:rsidR="00C9632A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 xml:space="preserve"> (ALD)</w:t>
      </w:r>
      <w:r w:rsidR="00103851" w:rsidRPr="00C9632A">
        <w:rPr>
          <w:rFonts w:eastAsiaTheme="minorHAnsi" w:cs="Helvetica"/>
          <w:color w:val="000000" w:themeColor="text1"/>
          <w:sz w:val="18"/>
          <w:szCs w:val="18"/>
          <w:shd w:val="clear" w:color="auto" w:fill="FDFDFD"/>
        </w:rPr>
        <w:t>, a disease caused by the accumulation of Very long-chain fatty acids (VLCFAs) in the adrenal cortex and white matter by mutations in the ABCD1 gene located in the X chromosome (Xq28).</w:t>
      </w:r>
    </w:p>
    <w:p w14:paraId="5FC87807" w14:textId="77777777" w:rsidR="007D607B" w:rsidRPr="009E7BA3" w:rsidRDefault="007D607B" w:rsidP="007D607B">
      <w:pPr>
        <w:rPr>
          <w:b/>
          <w:bCs/>
          <w:szCs w:val="20"/>
        </w:rPr>
      </w:pPr>
      <w:bookmarkStart w:id="1" w:name="_Hlk138175397"/>
      <w:bookmarkStart w:id="2" w:name="_Hlk138175812"/>
      <w:r w:rsidRPr="009E7BA3">
        <w:rPr>
          <w:b/>
          <w:bCs/>
          <w:szCs w:val="20"/>
        </w:rPr>
        <w:t>Acknowledgments</w:t>
      </w:r>
      <w:r w:rsidRPr="009E7BA3">
        <w:rPr>
          <w:rFonts w:hint="eastAsia"/>
          <w:b/>
          <w:bCs/>
          <w:szCs w:val="20"/>
        </w:rPr>
        <w:t xml:space="preserve"> </w:t>
      </w:r>
    </w:p>
    <w:bookmarkEnd w:id="0"/>
    <w:bookmarkEnd w:id="1"/>
    <w:bookmarkEnd w:id="2"/>
    <w:p w14:paraId="7EF08DDE" w14:textId="77777777" w:rsidR="00333292" w:rsidRPr="00C9632A" w:rsidRDefault="00333292" w:rsidP="00333292">
      <w:pPr>
        <w:rPr>
          <w:color w:val="000000" w:themeColor="text1"/>
          <w:sz w:val="18"/>
          <w:szCs w:val="18"/>
        </w:rPr>
      </w:pPr>
      <w:r w:rsidRPr="00C9632A">
        <w:rPr>
          <w:color w:val="000000" w:themeColor="text1"/>
          <w:sz w:val="18"/>
          <w:szCs w:val="18"/>
        </w:rPr>
        <w:t xml:space="preserve">This work was supported by grants from the National Research Foundation of Korea (2017M3A9F8072353 &amp; 2022R1A2C1008809) funded by the Korean government, and supported by “Regional Innovation Strategy (RIS)” through the National Research Foundation of Korea (NRF), funded by the Ministry of Education (MOE) (2022RIS-005). This research was supported by LINC (LEADERS INDUSTRY-UNIVERSITY COOPERATION) 3.0 of catholic </w:t>
      </w:r>
      <w:proofErr w:type="spellStart"/>
      <w:r w:rsidRPr="00C9632A">
        <w:rPr>
          <w:color w:val="000000" w:themeColor="text1"/>
          <w:sz w:val="18"/>
          <w:szCs w:val="18"/>
        </w:rPr>
        <w:t>kwandong</w:t>
      </w:r>
      <w:proofErr w:type="spellEnd"/>
      <w:r w:rsidRPr="00C9632A">
        <w:rPr>
          <w:color w:val="000000" w:themeColor="text1"/>
          <w:sz w:val="18"/>
          <w:szCs w:val="18"/>
        </w:rPr>
        <w:t xml:space="preserve"> university.</w:t>
      </w:r>
    </w:p>
    <w:p w14:paraId="27705F7D" w14:textId="239892D6" w:rsidR="00DB0285" w:rsidRDefault="00DB0285">
      <w:pPr>
        <w:rPr>
          <w:b/>
          <w:bCs/>
        </w:rPr>
      </w:pPr>
      <w:r w:rsidRPr="00DB0285">
        <w:rPr>
          <w:rFonts w:hint="eastAsia"/>
          <w:b/>
          <w:bCs/>
        </w:rPr>
        <w:t>R</w:t>
      </w:r>
      <w:r w:rsidRPr="00DB0285">
        <w:rPr>
          <w:b/>
          <w:bCs/>
        </w:rPr>
        <w:t>eferences</w:t>
      </w:r>
    </w:p>
    <w:p w14:paraId="69F45DE9" w14:textId="77777777" w:rsidR="008E36E1" w:rsidRDefault="008E36E1" w:rsidP="008E36E1">
      <w:pPr>
        <w:pStyle w:val="a3"/>
        <w:numPr>
          <w:ilvl w:val="0"/>
          <w:numId w:val="1"/>
        </w:numPr>
        <w:ind w:leftChars="0"/>
        <w:rPr>
          <w:sz w:val="18"/>
          <w:szCs w:val="18"/>
        </w:rPr>
      </w:pPr>
      <w:r w:rsidRPr="008E36E1">
        <w:rPr>
          <w:sz w:val="18"/>
          <w:szCs w:val="18"/>
        </w:rPr>
        <w:t xml:space="preserve">England, J., </w:t>
      </w:r>
      <w:proofErr w:type="spellStart"/>
      <w:r w:rsidRPr="008E36E1">
        <w:rPr>
          <w:sz w:val="18"/>
          <w:szCs w:val="18"/>
        </w:rPr>
        <w:t>Loughna</w:t>
      </w:r>
      <w:proofErr w:type="spellEnd"/>
      <w:r w:rsidRPr="008E36E1">
        <w:rPr>
          <w:sz w:val="18"/>
          <w:szCs w:val="18"/>
        </w:rPr>
        <w:t xml:space="preserve">, S., 2013. Heavy and light roles: myosin in the morphogenesis of the heart. Cell Mol. Life Sci. 70 (7), 1221–1239. </w:t>
      </w:r>
    </w:p>
    <w:p w14:paraId="14504396" w14:textId="2E08CCCA" w:rsidR="008E36E1" w:rsidRDefault="008E36E1" w:rsidP="008E36E1">
      <w:pPr>
        <w:pStyle w:val="a3"/>
        <w:numPr>
          <w:ilvl w:val="0"/>
          <w:numId w:val="1"/>
        </w:numPr>
        <w:ind w:leftChars="0"/>
        <w:rPr>
          <w:sz w:val="18"/>
          <w:szCs w:val="18"/>
        </w:rPr>
      </w:pPr>
      <w:r w:rsidRPr="008E36E1">
        <w:rPr>
          <w:sz w:val="18"/>
          <w:szCs w:val="18"/>
        </w:rPr>
        <w:t xml:space="preserve">Ishikawa, T., </w:t>
      </w:r>
      <w:r>
        <w:rPr>
          <w:sz w:val="18"/>
          <w:szCs w:val="18"/>
        </w:rPr>
        <w:t>et al</w:t>
      </w:r>
      <w:r w:rsidRPr="008E36E1">
        <w:rPr>
          <w:sz w:val="18"/>
          <w:szCs w:val="18"/>
        </w:rPr>
        <w:t xml:space="preserve">., 2015. Novel mutation in the alpha- myosin heavy chain gene is associated with sick sinus syndrome. Circ. </w:t>
      </w:r>
      <w:proofErr w:type="spellStart"/>
      <w:r w:rsidRPr="008E36E1">
        <w:rPr>
          <w:sz w:val="18"/>
          <w:szCs w:val="18"/>
        </w:rPr>
        <w:t>Arrhythm</w:t>
      </w:r>
      <w:proofErr w:type="spellEnd"/>
      <w:r w:rsidRPr="008E36E1">
        <w:rPr>
          <w:sz w:val="18"/>
          <w:szCs w:val="18"/>
        </w:rPr>
        <w:t xml:space="preserve">. </w:t>
      </w:r>
      <w:proofErr w:type="spellStart"/>
      <w:r w:rsidRPr="008E36E1">
        <w:rPr>
          <w:sz w:val="18"/>
          <w:szCs w:val="18"/>
        </w:rPr>
        <w:t>Electrophysiol</w:t>
      </w:r>
      <w:proofErr w:type="spellEnd"/>
      <w:r w:rsidRPr="008E36E1">
        <w:rPr>
          <w:sz w:val="18"/>
          <w:szCs w:val="18"/>
        </w:rPr>
        <w:t xml:space="preserve">. 8, 400–408. </w:t>
      </w:r>
    </w:p>
    <w:p w14:paraId="62B54B6D" w14:textId="7F2E7349" w:rsidR="00DB0285" w:rsidRDefault="008E36E1" w:rsidP="008E36E1">
      <w:pPr>
        <w:pStyle w:val="a3"/>
        <w:numPr>
          <w:ilvl w:val="0"/>
          <w:numId w:val="1"/>
        </w:numPr>
        <w:ind w:leftChars="0"/>
        <w:rPr>
          <w:sz w:val="18"/>
          <w:szCs w:val="18"/>
        </w:rPr>
      </w:pPr>
      <w:r w:rsidRPr="008E36E1">
        <w:rPr>
          <w:sz w:val="18"/>
          <w:szCs w:val="18"/>
        </w:rPr>
        <w:lastRenderedPageBreak/>
        <w:t xml:space="preserve">Jung, J., </w:t>
      </w:r>
      <w:r>
        <w:rPr>
          <w:rFonts w:hint="eastAsia"/>
          <w:sz w:val="18"/>
          <w:szCs w:val="18"/>
        </w:rPr>
        <w:t xml:space="preserve">et </w:t>
      </w:r>
      <w:r>
        <w:rPr>
          <w:sz w:val="18"/>
          <w:szCs w:val="18"/>
        </w:rPr>
        <w:t>al</w:t>
      </w:r>
      <w:r w:rsidRPr="008E36E1">
        <w:rPr>
          <w:sz w:val="18"/>
          <w:szCs w:val="18"/>
        </w:rPr>
        <w:t>., 2021. Generation of Brachyury-</w:t>
      </w:r>
      <w:proofErr w:type="spellStart"/>
      <w:r w:rsidRPr="008E36E1">
        <w:rPr>
          <w:sz w:val="18"/>
          <w:szCs w:val="18"/>
        </w:rPr>
        <w:t>mCherry</w:t>
      </w:r>
      <w:proofErr w:type="spellEnd"/>
      <w:r w:rsidRPr="008E36E1">
        <w:rPr>
          <w:sz w:val="18"/>
          <w:szCs w:val="18"/>
        </w:rPr>
        <w:t xml:space="preserve"> knock-in reporter human pluripotent stem cell line (SNUe003-A-2) using CRISPR/CAS9 nuclease. Stem Cell Res. 53, 102321.</w:t>
      </w:r>
    </w:p>
    <w:sectPr w:rsidR="00DB028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34BBD" w14:textId="77777777" w:rsidR="00F73F22" w:rsidRDefault="00F73F22" w:rsidP="008453BF">
      <w:pPr>
        <w:spacing w:after="0" w:line="240" w:lineRule="auto"/>
      </w:pPr>
      <w:r>
        <w:separator/>
      </w:r>
    </w:p>
  </w:endnote>
  <w:endnote w:type="continuationSeparator" w:id="0">
    <w:p w14:paraId="01F5AD67" w14:textId="77777777" w:rsidR="00F73F22" w:rsidRDefault="00F73F22" w:rsidP="00845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954F" w14:textId="77777777" w:rsidR="00F73F22" w:rsidRDefault="00F73F22" w:rsidP="008453BF">
      <w:pPr>
        <w:spacing w:after="0" w:line="240" w:lineRule="auto"/>
      </w:pPr>
      <w:r>
        <w:separator/>
      </w:r>
    </w:p>
  </w:footnote>
  <w:footnote w:type="continuationSeparator" w:id="0">
    <w:p w14:paraId="149DD03E" w14:textId="77777777" w:rsidR="00F73F22" w:rsidRDefault="00F73F22" w:rsidP="00845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5790A"/>
    <w:multiLevelType w:val="hybridMultilevel"/>
    <w:tmpl w:val="5936E482"/>
    <w:lvl w:ilvl="0" w:tplc="1040E07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89497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85"/>
    <w:rsid w:val="00067499"/>
    <w:rsid w:val="00072584"/>
    <w:rsid w:val="00092959"/>
    <w:rsid w:val="00103851"/>
    <w:rsid w:val="001A5DC1"/>
    <w:rsid w:val="001E0CB2"/>
    <w:rsid w:val="002A05C9"/>
    <w:rsid w:val="00333292"/>
    <w:rsid w:val="0049791B"/>
    <w:rsid w:val="00586799"/>
    <w:rsid w:val="005A2947"/>
    <w:rsid w:val="005F5484"/>
    <w:rsid w:val="00621FB4"/>
    <w:rsid w:val="006C60FC"/>
    <w:rsid w:val="007D607B"/>
    <w:rsid w:val="008213C6"/>
    <w:rsid w:val="008453BF"/>
    <w:rsid w:val="00866B15"/>
    <w:rsid w:val="008E36E1"/>
    <w:rsid w:val="008F5B1F"/>
    <w:rsid w:val="00954998"/>
    <w:rsid w:val="00980128"/>
    <w:rsid w:val="00B521AC"/>
    <w:rsid w:val="00BA0505"/>
    <w:rsid w:val="00C121CB"/>
    <w:rsid w:val="00C722ED"/>
    <w:rsid w:val="00C9632A"/>
    <w:rsid w:val="00CE66F0"/>
    <w:rsid w:val="00DB0285"/>
    <w:rsid w:val="00DC7944"/>
    <w:rsid w:val="00EC06C8"/>
    <w:rsid w:val="00F73F22"/>
    <w:rsid w:val="00F9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DBF2E"/>
  <w15:chartTrackingRefBased/>
  <w15:docId w15:val="{AB6BC569-DBFC-44D3-B9AC-8F14AA16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959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8453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453BF"/>
  </w:style>
  <w:style w:type="paragraph" w:styleId="a5">
    <w:name w:val="footer"/>
    <w:basedOn w:val="a"/>
    <w:link w:val="Char0"/>
    <w:uiPriority w:val="99"/>
    <w:unhideWhenUsed/>
    <w:rsid w:val="008453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45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2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김아현</dc:creator>
  <cp:keywords/>
  <dc:description/>
  <cp:lastModifiedBy>이하명</cp:lastModifiedBy>
  <cp:revision>3</cp:revision>
  <dcterms:created xsi:type="dcterms:W3CDTF">2023-06-22T07:46:00Z</dcterms:created>
  <dcterms:modified xsi:type="dcterms:W3CDTF">2023-06-22T08:29:00Z</dcterms:modified>
</cp:coreProperties>
</file>