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6F3" w:rsidRPr="008916F3" w:rsidRDefault="008916F3" w:rsidP="008916F3">
      <w:pPr>
        <w:ind w:left="-426"/>
        <w:jc w:val="center"/>
        <w:rPr>
          <w:rFonts w:ascii="Times New Roman" w:hAnsi="Times New Roman" w:cs="Times New Roman"/>
          <w:b/>
          <w:color w:val="222222"/>
          <w:sz w:val="28"/>
          <w:szCs w:val="28"/>
          <w:shd w:val="clear" w:color="auto" w:fill="FFFFFF"/>
        </w:rPr>
      </w:pPr>
      <w:r w:rsidRPr="008916F3">
        <w:rPr>
          <w:rFonts w:ascii="Times New Roman" w:hAnsi="Times New Roman" w:cs="Times New Roman"/>
          <w:b/>
          <w:color w:val="222222"/>
          <w:sz w:val="28"/>
          <w:szCs w:val="28"/>
          <w:shd w:val="clear" w:color="auto" w:fill="FFFFFF"/>
        </w:rPr>
        <w:t xml:space="preserve">Nobel and advances treatments neurodegerative </w:t>
      </w:r>
      <w:r w:rsidRPr="008916F3">
        <w:rPr>
          <w:rFonts w:ascii="Times New Roman" w:hAnsi="Times New Roman" w:cs="Times New Roman"/>
          <w:b/>
          <w:color w:val="222222"/>
          <w:sz w:val="28"/>
          <w:szCs w:val="28"/>
          <w:shd w:val="clear" w:color="auto" w:fill="FFFFFF"/>
        </w:rPr>
        <w:t>diseases</w:t>
      </w:r>
      <w:r>
        <w:rPr>
          <w:rFonts w:ascii="Times New Roman" w:hAnsi="Times New Roman" w:cs="Times New Roman"/>
          <w:b/>
          <w:color w:val="222222"/>
          <w:sz w:val="28"/>
          <w:szCs w:val="28"/>
          <w:shd w:val="clear" w:color="auto" w:fill="FFFFFF"/>
        </w:rPr>
        <w:br/>
      </w:r>
      <w:r w:rsidRPr="008916F3">
        <w:rPr>
          <w:rFonts w:ascii="Times New Roman" w:hAnsi="Times New Roman" w:cs="Times New Roman"/>
          <w:color w:val="222222"/>
          <w:sz w:val="24"/>
          <w:szCs w:val="24"/>
          <w:shd w:val="clear" w:color="auto" w:fill="FFFFFF"/>
        </w:rPr>
        <w:t>Dr. Domingo Guerra Pimentel</w:t>
      </w:r>
      <w:r>
        <w:rPr>
          <w:rFonts w:ascii="Times New Roman" w:hAnsi="Times New Roman" w:cs="Times New Roman"/>
          <w:b/>
          <w:color w:val="222222"/>
          <w:sz w:val="28"/>
          <w:szCs w:val="28"/>
          <w:shd w:val="clear" w:color="auto" w:fill="FFFFFF"/>
        </w:rPr>
        <w:br/>
      </w:r>
      <w:r w:rsidRPr="008916F3">
        <w:rPr>
          <w:rFonts w:ascii="Times New Roman" w:hAnsi="Times New Roman" w:cs="Times New Roman"/>
          <w:color w:val="222222"/>
          <w:sz w:val="24"/>
          <w:szCs w:val="24"/>
          <w:shd w:val="clear" w:color="auto" w:fill="FFFFFF"/>
        </w:rPr>
        <w:t>Advance surgery and divers fellowship in stem cells and regenerative therapy. From Dominican Republic.</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xml:space="preserve">Collaborated: DR. </w:t>
      </w:r>
      <w:proofErr w:type="spellStart"/>
      <w:r w:rsidRPr="008916F3">
        <w:rPr>
          <w:rFonts w:ascii="Times New Roman" w:hAnsi="Times New Roman" w:cs="Times New Roman"/>
          <w:color w:val="222222"/>
          <w:sz w:val="24"/>
          <w:szCs w:val="24"/>
          <w:shd w:val="clear" w:color="auto" w:fill="FFFFFF"/>
        </w:rPr>
        <w:t>Fiorella</w:t>
      </w:r>
      <w:proofErr w:type="spellEnd"/>
      <w:r w:rsidRPr="008916F3">
        <w:rPr>
          <w:rFonts w:ascii="Times New Roman" w:hAnsi="Times New Roman" w:cs="Times New Roman"/>
          <w:color w:val="222222"/>
          <w:sz w:val="24"/>
          <w:szCs w:val="24"/>
          <w:shd w:val="clear" w:color="auto" w:fill="FFFFFF"/>
        </w:rPr>
        <w:t xml:space="preserve"> Guerra </w:t>
      </w:r>
      <w:proofErr w:type="spellStart"/>
      <w:r w:rsidRPr="008916F3">
        <w:rPr>
          <w:rFonts w:ascii="Times New Roman" w:hAnsi="Times New Roman" w:cs="Times New Roman"/>
          <w:color w:val="222222"/>
          <w:sz w:val="24"/>
          <w:szCs w:val="24"/>
          <w:shd w:val="clear" w:color="auto" w:fill="FFFFFF"/>
        </w:rPr>
        <w:t>Mirabal</w:t>
      </w:r>
      <w:proofErr w:type="spellEnd"/>
      <w:r w:rsidRPr="008916F3">
        <w:rPr>
          <w:rFonts w:ascii="Times New Roman" w:hAnsi="Times New Roman" w:cs="Times New Roman"/>
          <w:color w:val="222222"/>
          <w:sz w:val="24"/>
          <w:szCs w:val="24"/>
        </w:rPr>
        <w:br/>
      </w:r>
      <w:r w:rsidRPr="008916F3">
        <w:rPr>
          <w:rFonts w:ascii="Times New Roman" w:hAnsi="Times New Roman" w:cs="Times New Roman"/>
          <w:b/>
          <w:color w:val="222222"/>
          <w:sz w:val="28"/>
          <w:szCs w:val="28"/>
          <w:shd w:val="clear" w:color="auto" w:fill="FFFFFF"/>
        </w:rPr>
        <w:t>   Abstract:</w:t>
      </w:r>
    </w:p>
    <w:p w:rsidR="00E60824" w:rsidRPr="008916F3" w:rsidRDefault="008916F3" w:rsidP="008916F3">
      <w:pPr>
        <w:ind w:left="-426"/>
        <w:jc w:val="both"/>
        <w:rPr>
          <w:rFonts w:ascii="Times New Roman" w:hAnsi="Times New Roman" w:cs="Times New Roman"/>
          <w:sz w:val="24"/>
          <w:szCs w:val="24"/>
        </w:rPr>
      </w:pPr>
      <w:r w:rsidRPr="008916F3">
        <w:rPr>
          <w:rFonts w:ascii="Times New Roman" w:hAnsi="Times New Roman" w:cs="Times New Roman"/>
          <w:color w:val="222222"/>
          <w:sz w:val="24"/>
          <w:szCs w:val="24"/>
          <w:shd w:val="clear" w:color="auto" w:fill="FFFFFF"/>
        </w:rPr>
        <w:t xml:space="preserve">Our study consists in a series of clinical cases. It includes neurodegenerative diseases such as </w:t>
      </w:r>
      <w:r w:rsidR="00D114D2" w:rsidRPr="008916F3">
        <w:rPr>
          <w:rFonts w:ascii="Times New Roman" w:hAnsi="Times New Roman" w:cs="Times New Roman"/>
          <w:color w:val="222222"/>
          <w:sz w:val="24"/>
          <w:szCs w:val="24"/>
          <w:shd w:val="clear" w:color="auto" w:fill="FFFFFF"/>
        </w:rPr>
        <w:t>Alzheimer’s</w:t>
      </w:r>
      <w:r w:rsidRPr="008916F3">
        <w:rPr>
          <w:rFonts w:ascii="Times New Roman" w:hAnsi="Times New Roman" w:cs="Times New Roman"/>
          <w:color w:val="222222"/>
          <w:sz w:val="24"/>
          <w:szCs w:val="24"/>
          <w:shd w:val="clear" w:color="auto" w:fill="FFFFFF"/>
        </w:rPr>
        <w:t xml:space="preserve">, </w:t>
      </w:r>
      <w:r w:rsidR="00D114D2" w:rsidRPr="008916F3">
        <w:rPr>
          <w:rFonts w:ascii="Times New Roman" w:hAnsi="Times New Roman" w:cs="Times New Roman"/>
          <w:color w:val="222222"/>
          <w:sz w:val="24"/>
          <w:szCs w:val="24"/>
          <w:shd w:val="clear" w:color="auto" w:fill="FFFFFF"/>
        </w:rPr>
        <w:t>Parkinson’s; stroke</w:t>
      </w:r>
      <w:r w:rsidRPr="008916F3">
        <w:rPr>
          <w:rFonts w:ascii="Times New Roman" w:hAnsi="Times New Roman" w:cs="Times New Roman"/>
          <w:color w:val="222222"/>
          <w:sz w:val="24"/>
          <w:szCs w:val="24"/>
          <w:shd w:val="clear" w:color="auto" w:fill="FFFFFF"/>
        </w:rPr>
        <w:t>, small vessels diseases and cervical trauma; among other.</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xml:space="preserve">Symptoms of neuronal damage were present in all of the patients, these included: memory </w:t>
      </w:r>
      <w:r w:rsidR="00D114D2" w:rsidRPr="008916F3">
        <w:rPr>
          <w:rFonts w:ascii="Times New Roman" w:hAnsi="Times New Roman" w:cs="Times New Roman"/>
          <w:color w:val="222222"/>
          <w:sz w:val="24"/>
          <w:szCs w:val="24"/>
          <w:shd w:val="clear" w:color="auto" w:fill="FFFFFF"/>
        </w:rPr>
        <w:t>loss</w:t>
      </w:r>
      <w:r w:rsidRPr="008916F3">
        <w:rPr>
          <w:rFonts w:ascii="Times New Roman" w:hAnsi="Times New Roman" w:cs="Times New Roman"/>
          <w:color w:val="222222"/>
          <w:sz w:val="24"/>
          <w:szCs w:val="24"/>
          <w:shd w:val="clear" w:color="auto" w:fill="FFFFFF"/>
        </w:rPr>
        <w:t xml:space="preserve">, cognitive impairment, hearing impairment (some cases with complete hearing loss), visual impairments (and loss), loss of balance, fine motor skills decline, loss of sphincter control, gait impairment, tremor, </w:t>
      </w:r>
      <w:r w:rsidR="00D114D2" w:rsidRPr="008916F3">
        <w:rPr>
          <w:rFonts w:ascii="Times New Roman" w:hAnsi="Times New Roman" w:cs="Times New Roman"/>
          <w:color w:val="222222"/>
          <w:sz w:val="24"/>
          <w:szCs w:val="24"/>
          <w:shd w:val="clear" w:color="auto" w:fill="FFFFFF"/>
        </w:rPr>
        <w:t>and muscular</w:t>
      </w:r>
      <w:r w:rsidRPr="008916F3">
        <w:rPr>
          <w:rFonts w:ascii="Times New Roman" w:hAnsi="Times New Roman" w:cs="Times New Roman"/>
          <w:color w:val="222222"/>
          <w:sz w:val="24"/>
          <w:szCs w:val="24"/>
          <w:shd w:val="clear" w:color="auto" w:fill="FFFFFF"/>
        </w:rPr>
        <w:t xml:space="preserve"> rigidity. All of which translated to incapacity in performing basic life activities (eating, getting dressed, doing dishes, bathing). These symptoms have been proven to ameliorate (and in some instances disappear) through the use of stem cells and regenerative therapy, increasing function and prolonging life expectancy with better life quality.</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xml:space="preserve">In this study neurotrophins along with BDNF were given directive or with </w:t>
      </w:r>
      <w:r w:rsidR="00D114D2" w:rsidRPr="008916F3">
        <w:rPr>
          <w:rFonts w:ascii="Times New Roman" w:hAnsi="Times New Roman" w:cs="Times New Roman"/>
          <w:color w:val="222222"/>
          <w:sz w:val="24"/>
          <w:szCs w:val="24"/>
          <w:shd w:val="clear" w:color="auto" w:fill="FFFFFF"/>
        </w:rPr>
        <w:t>signalling</w:t>
      </w:r>
      <w:r w:rsidRPr="008916F3">
        <w:rPr>
          <w:rFonts w:ascii="Times New Roman" w:hAnsi="Times New Roman" w:cs="Times New Roman"/>
          <w:color w:val="222222"/>
          <w:sz w:val="24"/>
          <w:szCs w:val="24"/>
          <w:shd w:val="clear" w:color="auto" w:fill="FFFFFF"/>
        </w:rPr>
        <w:t xml:space="preserve"> substances, such as</w:t>
      </w:r>
      <w:proofErr w:type="gramStart"/>
      <w:r w:rsidRPr="008916F3">
        <w:rPr>
          <w:rFonts w:ascii="Times New Roman" w:hAnsi="Times New Roman" w:cs="Times New Roman"/>
          <w:color w:val="222222"/>
          <w:sz w:val="24"/>
          <w:szCs w:val="24"/>
          <w:shd w:val="clear" w:color="auto" w:fill="FFFFFF"/>
        </w:rPr>
        <w:t>:</w:t>
      </w:r>
      <w:proofErr w:type="gramEnd"/>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xml:space="preserve">• IGF 1 (and </w:t>
      </w:r>
      <w:proofErr w:type="spellStart"/>
      <w:r w:rsidRPr="008916F3">
        <w:rPr>
          <w:rFonts w:ascii="Times New Roman" w:hAnsi="Times New Roman" w:cs="Times New Roman"/>
          <w:color w:val="222222"/>
          <w:sz w:val="24"/>
          <w:szCs w:val="24"/>
          <w:shd w:val="clear" w:color="auto" w:fill="FFFFFF"/>
        </w:rPr>
        <w:t>analogs</w:t>
      </w:r>
      <w:proofErr w:type="spellEnd"/>
      <w:r w:rsidRPr="008916F3">
        <w:rPr>
          <w:rFonts w:ascii="Times New Roman" w:hAnsi="Times New Roman" w:cs="Times New Roman"/>
          <w:color w:val="222222"/>
          <w:sz w:val="24"/>
          <w:szCs w:val="24"/>
          <w:shd w:val="clear" w:color="auto" w:fill="FFFFFF"/>
        </w:rPr>
        <w:t>)</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P21 gene stimulator: which targets the entirety of the nervous system (both peripheral and</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central)</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xml:space="preserve">• </w:t>
      </w:r>
      <w:proofErr w:type="spellStart"/>
      <w:r w:rsidRPr="008916F3">
        <w:rPr>
          <w:rFonts w:ascii="Times New Roman" w:hAnsi="Times New Roman" w:cs="Times New Roman"/>
          <w:color w:val="222222"/>
          <w:sz w:val="24"/>
          <w:szCs w:val="24"/>
          <w:shd w:val="clear" w:color="auto" w:fill="FFFFFF"/>
        </w:rPr>
        <w:t>Selank</w:t>
      </w:r>
      <w:proofErr w:type="spellEnd"/>
      <w:r w:rsidRPr="008916F3">
        <w:rPr>
          <w:rFonts w:ascii="Times New Roman" w:hAnsi="Times New Roman" w:cs="Times New Roman"/>
          <w:color w:val="222222"/>
          <w:sz w:val="24"/>
          <w:szCs w:val="24"/>
          <w:shd w:val="clear" w:color="auto" w:fill="FFFFFF"/>
        </w:rPr>
        <w:t xml:space="preserve"> and </w:t>
      </w:r>
      <w:proofErr w:type="spellStart"/>
      <w:r w:rsidRPr="008916F3">
        <w:rPr>
          <w:rFonts w:ascii="Times New Roman" w:hAnsi="Times New Roman" w:cs="Times New Roman"/>
          <w:color w:val="222222"/>
          <w:sz w:val="24"/>
          <w:szCs w:val="24"/>
          <w:shd w:val="clear" w:color="auto" w:fill="FFFFFF"/>
        </w:rPr>
        <w:t>Semax</w:t>
      </w:r>
      <w:proofErr w:type="spellEnd"/>
      <w:r w:rsidRPr="008916F3">
        <w:rPr>
          <w:rFonts w:ascii="Times New Roman" w:hAnsi="Times New Roman" w:cs="Times New Roman"/>
          <w:color w:val="222222"/>
          <w:sz w:val="24"/>
          <w:szCs w:val="24"/>
          <w:shd w:val="clear" w:color="auto" w:fill="FFFFFF"/>
        </w:rPr>
        <w:t>: peptides that improve the cerebral vascular system and stimulate the</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production of neurons and reduce stress/inflammation in the glial system</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Growth Hormone: influences neuronal development while reducing inflammation</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Different cytokines for improve immunologic system; reduce inflammation and fibrosis.</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xml:space="preserve">• </w:t>
      </w:r>
      <w:r w:rsidR="00D114D2" w:rsidRPr="008916F3">
        <w:rPr>
          <w:rFonts w:ascii="Times New Roman" w:hAnsi="Times New Roman" w:cs="Times New Roman"/>
          <w:color w:val="222222"/>
          <w:sz w:val="24"/>
          <w:szCs w:val="24"/>
          <w:shd w:val="clear" w:color="auto" w:fill="FFFFFF"/>
        </w:rPr>
        <w:t>Epithelia</w:t>
      </w:r>
      <w:r w:rsidRPr="008916F3">
        <w:rPr>
          <w:rFonts w:ascii="Times New Roman" w:hAnsi="Times New Roman" w:cs="Times New Roman"/>
          <w:color w:val="222222"/>
          <w:sz w:val="24"/>
          <w:szCs w:val="24"/>
          <w:shd w:val="clear" w:color="auto" w:fill="FFFFFF"/>
        </w:rPr>
        <w:t>: a peptide that improves the hypothalamus-pituitary axis improving both nervous and</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endocrine system</w:t>
      </w:r>
      <w:r w:rsidRPr="008916F3">
        <w:rPr>
          <w:rFonts w:ascii="Times New Roman" w:hAnsi="Times New Roman" w:cs="Times New Roman"/>
          <w:color w:val="222222"/>
          <w:sz w:val="24"/>
          <w:szCs w:val="24"/>
        </w:rPr>
        <w:br/>
      </w:r>
      <w:r w:rsidR="00D114D2" w:rsidRPr="008916F3">
        <w:rPr>
          <w:rFonts w:ascii="Times New Roman" w:hAnsi="Times New Roman" w:cs="Times New Roman"/>
          <w:color w:val="222222"/>
          <w:sz w:val="24"/>
          <w:szCs w:val="24"/>
          <w:shd w:val="clear" w:color="auto" w:fill="FFFFFF"/>
        </w:rPr>
        <w:t>Signalling</w:t>
      </w:r>
      <w:r w:rsidRPr="008916F3">
        <w:rPr>
          <w:rFonts w:ascii="Times New Roman" w:hAnsi="Times New Roman" w:cs="Times New Roman"/>
          <w:color w:val="222222"/>
          <w:sz w:val="24"/>
          <w:szCs w:val="24"/>
          <w:shd w:val="clear" w:color="auto" w:fill="FFFFFF"/>
        </w:rPr>
        <w:t xml:space="preserve"> and activation </w:t>
      </w:r>
      <w:r w:rsidR="00200994" w:rsidRPr="008916F3">
        <w:rPr>
          <w:rFonts w:ascii="Times New Roman" w:hAnsi="Times New Roman" w:cs="Times New Roman"/>
          <w:color w:val="222222"/>
          <w:sz w:val="24"/>
          <w:szCs w:val="24"/>
          <w:shd w:val="clear" w:color="auto" w:fill="FFFFFF"/>
        </w:rPr>
        <w:t>of</w:t>
      </w:r>
      <w:r w:rsidRPr="008916F3">
        <w:rPr>
          <w:rFonts w:ascii="Times New Roman" w:hAnsi="Times New Roman" w:cs="Times New Roman"/>
          <w:color w:val="222222"/>
          <w:sz w:val="24"/>
          <w:szCs w:val="24"/>
          <w:shd w:val="clear" w:color="auto" w:fill="FFFFFF"/>
        </w:rPr>
        <w:t xml:space="preserve"> diverse types of </w:t>
      </w:r>
      <w:r w:rsidR="00D114D2" w:rsidRPr="008916F3">
        <w:rPr>
          <w:rFonts w:ascii="Times New Roman" w:hAnsi="Times New Roman" w:cs="Times New Roman"/>
          <w:color w:val="222222"/>
          <w:sz w:val="24"/>
          <w:szCs w:val="24"/>
          <w:shd w:val="clear" w:color="auto" w:fill="FFFFFF"/>
        </w:rPr>
        <w:t>Stem</w:t>
      </w:r>
      <w:r w:rsidRPr="008916F3">
        <w:rPr>
          <w:rFonts w:ascii="Times New Roman" w:hAnsi="Times New Roman" w:cs="Times New Roman"/>
          <w:color w:val="222222"/>
          <w:sz w:val="24"/>
          <w:szCs w:val="24"/>
          <w:shd w:val="clear" w:color="auto" w:fill="FFFFFF"/>
        </w:rPr>
        <w:t xml:space="preserve"> cells for diverse chronic diseases is becoming today the treatment gold standard in regenerative medicine. This is being used alongside with genetic activation of specific genes that have been silenced due to oxidative stress, mutations, external factors, </w:t>
      </w:r>
      <w:r w:rsidR="00D114D2" w:rsidRPr="008916F3">
        <w:rPr>
          <w:rFonts w:ascii="Times New Roman" w:hAnsi="Times New Roman" w:cs="Times New Roman"/>
          <w:color w:val="222222"/>
          <w:sz w:val="24"/>
          <w:szCs w:val="24"/>
          <w:shd w:val="clear" w:color="auto" w:fill="FFFFFF"/>
        </w:rPr>
        <w:t>and etcetera</w:t>
      </w:r>
      <w:r w:rsidRPr="008916F3">
        <w:rPr>
          <w:rFonts w:ascii="Times New Roman" w:hAnsi="Times New Roman" w:cs="Times New Roman"/>
          <w:color w:val="222222"/>
          <w:sz w:val="24"/>
          <w:szCs w:val="24"/>
          <w:shd w:val="clear" w:color="auto" w:fill="FFFFFF"/>
        </w:rPr>
        <w:t>.</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xml:space="preserve">It is to be noticed that certain carrier </w:t>
      </w:r>
      <w:r w:rsidR="00D114D2" w:rsidRPr="008916F3">
        <w:rPr>
          <w:rFonts w:ascii="Times New Roman" w:hAnsi="Times New Roman" w:cs="Times New Roman"/>
          <w:color w:val="222222"/>
          <w:sz w:val="24"/>
          <w:szCs w:val="24"/>
          <w:shd w:val="clear" w:color="auto" w:fill="FFFFFF"/>
        </w:rPr>
        <w:t>proteins</w:t>
      </w:r>
      <w:r w:rsidRPr="008916F3">
        <w:rPr>
          <w:rFonts w:ascii="Times New Roman" w:hAnsi="Times New Roman" w:cs="Times New Roman"/>
          <w:color w:val="222222"/>
          <w:sz w:val="24"/>
          <w:szCs w:val="24"/>
          <w:shd w:val="clear" w:color="auto" w:fill="FFFFFF"/>
        </w:rPr>
        <w:t xml:space="preserve"> and their affinity for both nuclear and mitochondrial receptors have an important role as well in regenerative medicine. Focus is being targeted to the glutamate (</w:t>
      </w:r>
      <w:r w:rsidR="00D114D2" w:rsidRPr="008916F3">
        <w:rPr>
          <w:rFonts w:ascii="Times New Roman" w:hAnsi="Times New Roman" w:cs="Times New Roman"/>
          <w:color w:val="222222"/>
          <w:sz w:val="24"/>
          <w:szCs w:val="24"/>
          <w:shd w:val="clear" w:color="auto" w:fill="FFFFFF"/>
        </w:rPr>
        <w:t>especially</w:t>
      </w:r>
      <w:r w:rsidRPr="008916F3">
        <w:rPr>
          <w:rFonts w:ascii="Times New Roman" w:hAnsi="Times New Roman" w:cs="Times New Roman"/>
          <w:color w:val="222222"/>
          <w:sz w:val="24"/>
          <w:szCs w:val="24"/>
          <w:shd w:val="clear" w:color="auto" w:fill="FFFFFF"/>
        </w:rPr>
        <w:t xml:space="preserve"> NMDA), glycine, serotoninergic, dopaminergic; gabaergic</w:t>
      </w:r>
      <w:bookmarkStart w:id="0" w:name="_GoBack"/>
      <w:bookmarkEnd w:id="0"/>
      <w:r w:rsidRPr="008916F3">
        <w:rPr>
          <w:rFonts w:ascii="Times New Roman" w:hAnsi="Times New Roman" w:cs="Times New Roman"/>
          <w:color w:val="222222"/>
          <w:sz w:val="24"/>
          <w:szCs w:val="24"/>
          <w:shd w:val="clear" w:color="auto" w:fill="FFFFFF"/>
        </w:rPr>
        <w:t xml:space="preserve"> and cholinergic receptors when it comes to the treatment of neurodegenerative diseases. This is a very promising source of treatment and even cure of certain neurodegenerative </w:t>
      </w:r>
      <w:r w:rsidR="00D114D2" w:rsidRPr="008916F3">
        <w:rPr>
          <w:rFonts w:ascii="Times New Roman" w:hAnsi="Times New Roman" w:cs="Times New Roman"/>
          <w:color w:val="222222"/>
          <w:sz w:val="24"/>
          <w:szCs w:val="24"/>
          <w:shd w:val="clear" w:color="auto" w:fill="FFFFFF"/>
        </w:rPr>
        <w:t>conditions;</w:t>
      </w:r>
      <w:r w:rsidRPr="008916F3">
        <w:rPr>
          <w:rFonts w:ascii="Times New Roman" w:hAnsi="Times New Roman" w:cs="Times New Roman"/>
          <w:color w:val="222222"/>
          <w:sz w:val="24"/>
          <w:szCs w:val="24"/>
          <w:shd w:val="clear" w:color="auto" w:fill="FFFFFF"/>
        </w:rPr>
        <w:t xml:space="preserve"> </w:t>
      </w:r>
      <w:r w:rsidRPr="008916F3">
        <w:rPr>
          <w:rFonts w:ascii="Times New Roman" w:hAnsi="Times New Roman" w:cs="Times New Roman"/>
          <w:color w:val="222222"/>
          <w:sz w:val="24"/>
          <w:szCs w:val="24"/>
          <w:shd w:val="clear" w:color="auto" w:fill="FFFFFF"/>
        </w:rPr>
        <w:t>moreover</w:t>
      </w:r>
      <w:r w:rsidRPr="008916F3">
        <w:rPr>
          <w:rFonts w:ascii="Times New Roman" w:hAnsi="Times New Roman" w:cs="Times New Roman"/>
          <w:color w:val="222222"/>
          <w:sz w:val="24"/>
          <w:szCs w:val="24"/>
          <w:shd w:val="clear" w:color="auto" w:fill="FFFFFF"/>
        </w:rPr>
        <w:t xml:space="preserve">, it is noticeable that these novel therapies also have a positive impact </w:t>
      </w:r>
      <w:r w:rsidR="00D114D2" w:rsidRPr="008916F3">
        <w:rPr>
          <w:rFonts w:ascii="Times New Roman" w:hAnsi="Times New Roman" w:cs="Times New Roman"/>
          <w:color w:val="222222"/>
          <w:sz w:val="24"/>
          <w:szCs w:val="24"/>
          <w:shd w:val="clear" w:color="auto" w:fill="FFFFFF"/>
        </w:rPr>
        <w:t>almost</w:t>
      </w:r>
      <w:r w:rsidRPr="008916F3">
        <w:rPr>
          <w:rFonts w:ascii="Times New Roman" w:hAnsi="Times New Roman" w:cs="Times New Roman"/>
          <w:color w:val="222222"/>
          <w:sz w:val="24"/>
          <w:szCs w:val="24"/>
          <w:shd w:val="clear" w:color="auto" w:fill="FFFFFF"/>
        </w:rPr>
        <w:t xml:space="preserve"> of these conditions.</w:t>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rPr>
        <w:br/>
      </w:r>
      <w:r w:rsidRPr="008916F3">
        <w:rPr>
          <w:rFonts w:ascii="Times New Roman" w:hAnsi="Times New Roman" w:cs="Times New Roman"/>
          <w:color w:val="222222"/>
          <w:sz w:val="24"/>
          <w:szCs w:val="24"/>
          <w:shd w:val="clear" w:color="auto" w:fill="FFFFFF"/>
        </w:rPr>
        <w:t xml:space="preserve">La </w:t>
      </w:r>
      <w:proofErr w:type="spellStart"/>
      <w:r w:rsidRPr="008916F3">
        <w:rPr>
          <w:rFonts w:ascii="Times New Roman" w:hAnsi="Times New Roman" w:cs="Times New Roman"/>
          <w:color w:val="222222"/>
          <w:sz w:val="24"/>
          <w:szCs w:val="24"/>
          <w:shd w:val="clear" w:color="auto" w:fill="FFFFFF"/>
        </w:rPr>
        <w:t>información</w:t>
      </w:r>
      <w:proofErr w:type="spellEnd"/>
      <w:r w:rsidRPr="008916F3">
        <w:rPr>
          <w:rFonts w:ascii="Times New Roman" w:hAnsi="Times New Roman" w:cs="Times New Roman"/>
          <w:color w:val="222222"/>
          <w:sz w:val="24"/>
          <w:szCs w:val="24"/>
          <w:shd w:val="clear" w:color="auto" w:fill="FFFFFF"/>
        </w:rPr>
        <w:t xml:space="preserve"> </w:t>
      </w:r>
      <w:proofErr w:type="spellStart"/>
      <w:r w:rsidRPr="008916F3">
        <w:rPr>
          <w:rFonts w:ascii="Times New Roman" w:hAnsi="Times New Roman" w:cs="Times New Roman"/>
          <w:color w:val="222222"/>
          <w:sz w:val="24"/>
          <w:szCs w:val="24"/>
          <w:shd w:val="clear" w:color="auto" w:fill="FFFFFF"/>
        </w:rPr>
        <w:t>contenida</w:t>
      </w:r>
      <w:proofErr w:type="spellEnd"/>
      <w:r w:rsidRPr="008916F3">
        <w:rPr>
          <w:rFonts w:ascii="Times New Roman" w:hAnsi="Times New Roman" w:cs="Times New Roman"/>
          <w:color w:val="222222"/>
          <w:sz w:val="24"/>
          <w:szCs w:val="24"/>
          <w:shd w:val="clear" w:color="auto" w:fill="FFFFFF"/>
        </w:rPr>
        <w:t xml:space="preserve"> en </w:t>
      </w:r>
      <w:proofErr w:type="spellStart"/>
      <w:proofErr w:type="gramStart"/>
      <w:r w:rsidRPr="008916F3">
        <w:rPr>
          <w:rFonts w:ascii="Times New Roman" w:hAnsi="Times New Roman" w:cs="Times New Roman"/>
          <w:color w:val="222222"/>
          <w:sz w:val="24"/>
          <w:szCs w:val="24"/>
          <w:shd w:val="clear" w:color="auto" w:fill="FFFFFF"/>
        </w:rPr>
        <w:t>este</w:t>
      </w:r>
      <w:proofErr w:type="spellEnd"/>
      <w:proofErr w:type="gramEnd"/>
      <w:r w:rsidRPr="008916F3">
        <w:rPr>
          <w:rFonts w:ascii="Times New Roman" w:hAnsi="Times New Roman" w:cs="Times New Roman"/>
          <w:color w:val="222222"/>
          <w:sz w:val="24"/>
          <w:szCs w:val="24"/>
          <w:shd w:val="clear" w:color="auto" w:fill="FFFFFF"/>
        </w:rPr>
        <w:t xml:space="preserve"> </w:t>
      </w:r>
      <w:proofErr w:type="spellStart"/>
      <w:r w:rsidRPr="008916F3">
        <w:rPr>
          <w:rFonts w:ascii="Times New Roman" w:hAnsi="Times New Roman" w:cs="Times New Roman"/>
          <w:color w:val="222222"/>
          <w:sz w:val="24"/>
          <w:szCs w:val="24"/>
          <w:shd w:val="clear" w:color="auto" w:fill="FFFFFF"/>
        </w:rPr>
        <w:t>correo</w:t>
      </w:r>
      <w:proofErr w:type="spellEnd"/>
      <w:r w:rsidRPr="008916F3">
        <w:rPr>
          <w:rFonts w:ascii="Times New Roman" w:hAnsi="Times New Roman" w:cs="Times New Roman"/>
          <w:color w:val="222222"/>
          <w:sz w:val="24"/>
          <w:szCs w:val="24"/>
          <w:shd w:val="clear" w:color="auto" w:fill="FFFFFF"/>
        </w:rPr>
        <w:t xml:space="preserve"> </w:t>
      </w:r>
      <w:proofErr w:type="spellStart"/>
      <w:r w:rsidRPr="008916F3">
        <w:rPr>
          <w:rFonts w:ascii="Times New Roman" w:hAnsi="Times New Roman" w:cs="Times New Roman"/>
          <w:color w:val="222222"/>
          <w:sz w:val="24"/>
          <w:szCs w:val="24"/>
          <w:shd w:val="clear" w:color="auto" w:fill="FFFFFF"/>
        </w:rPr>
        <w:t>es</w:t>
      </w:r>
      <w:proofErr w:type="spellEnd"/>
      <w:r w:rsidRPr="008916F3">
        <w:rPr>
          <w:rFonts w:ascii="Times New Roman" w:hAnsi="Times New Roman" w:cs="Times New Roman"/>
          <w:color w:val="222222"/>
          <w:sz w:val="24"/>
          <w:szCs w:val="24"/>
          <w:shd w:val="clear" w:color="auto" w:fill="FFFFFF"/>
        </w:rPr>
        <w:t xml:space="preserve"> </w:t>
      </w:r>
      <w:r w:rsidR="00D114D2" w:rsidRPr="008916F3">
        <w:rPr>
          <w:rFonts w:ascii="Times New Roman" w:hAnsi="Times New Roman" w:cs="Times New Roman"/>
          <w:color w:val="222222"/>
          <w:sz w:val="24"/>
          <w:szCs w:val="24"/>
          <w:shd w:val="clear" w:color="auto" w:fill="FFFFFF"/>
        </w:rPr>
        <w:t>confidential</w:t>
      </w:r>
      <w:r w:rsidRPr="008916F3">
        <w:rPr>
          <w:rFonts w:ascii="Times New Roman" w:hAnsi="Times New Roman" w:cs="Times New Roman"/>
          <w:color w:val="222222"/>
          <w:sz w:val="24"/>
          <w:szCs w:val="24"/>
          <w:shd w:val="clear" w:color="auto" w:fill="FFFFFF"/>
        </w:rPr>
        <w:t xml:space="preserve">. De </w:t>
      </w:r>
      <w:proofErr w:type="spellStart"/>
      <w:r w:rsidRPr="008916F3">
        <w:rPr>
          <w:rFonts w:ascii="Times New Roman" w:hAnsi="Times New Roman" w:cs="Times New Roman"/>
          <w:color w:val="222222"/>
          <w:sz w:val="24"/>
          <w:szCs w:val="24"/>
          <w:shd w:val="clear" w:color="auto" w:fill="FFFFFF"/>
        </w:rPr>
        <w:t>recibirla</w:t>
      </w:r>
      <w:proofErr w:type="spellEnd"/>
      <w:r w:rsidRPr="008916F3">
        <w:rPr>
          <w:rFonts w:ascii="Times New Roman" w:hAnsi="Times New Roman" w:cs="Times New Roman"/>
          <w:color w:val="222222"/>
          <w:sz w:val="24"/>
          <w:szCs w:val="24"/>
          <w:shd w:val="clear" w:color="auto" w:fill="FFFFFF"/>
        </w:rPr>
        <w:t xml:space="preserve"> </w:t>
      </w:r>
      <w:proofErr w:type="spellStart"/>
      <w:r w:rsidRPr="008916F3">
        <w:rPr>
          <w:rFonts w:ascii="Times New Roman" w:hAnsi="Times New Roman" w:cs="Times New Roman"/>
          <w:color w:val="222222"/>
          <w:sz w:val="24"/>
          <w:szCs w:val="24"/>
          <w:shd w:val="clear" w:color="auto" w:fill="FFFFFF"/>
        </w:rPr>
        <w:t>equivocadamente</w:t>
      </w:r>
      <w:proofErr w:type="spellEnd"/>
      <w:r w:rsidRPr="008916F3">
        <w:rPr>
          <w:rFonts w:ascii="Times New Roman" w:hAnsi="Times New Roman" w:cs="Times New Roman"/>
          <w:color w:val="222222"/>
          <w:sz w:val="24"/>
          <w:szCs w:val="24"/>
          <w:shd w:val="clear" w:color="auto" w:fill="FFFFFF"/>
        </w:rPr>
        <w:t xml:space="preserve"> </w:t>
      </w:r>
      <w:proofErr w:type="spellStart"/>
      <w:r w:rsidRPr="008916F3">
        <w:rPr>
          <w:rFonts w:ascii="Times New Roman" w:hAnsi="Times New Roman" w:cs="Times New Roman"/>
          <w:color w:val="222222"/>
          <w:sz w:val="24"/>
          <w:szCs w:val="24"/>
          <w:shd w:val="clear" w:color="auto" w:fill="FFFFFF"/>
        </w:rPr>
        <w:t>por</w:t>
      </w:r>
      <w:proofErr w:type="spellEnd"/>
      <w:r w:rsidRPr="008916F3">
        <w:rPr>
          <w:rFonts w:ascii="Times New Roman" w:hAnsi="Times New Roman" w:cs="Times New Roman"/>
          <w:color w:val="222222"/>
          <w:sz w:val="24"/>
          <w:szCs w:val="24"/>
          <w:shd w:val="clear" w:color="auto" w:fill="FFFFFF"/>
        </w:rPr>
        <w:t xml:space="preserve"> </w:t>
      </w:r>
      <w:proofErr w:type="spellStart"/>
      <w:r w:rsidRPr="008916F3">
        <w:rPr>
          <w:rFonts w:ascii="Times New Roman" w:hAnsi="Times New Roman" w:cs="Times New Roman"/>
          <w:color w:val="222222"/>
          <w:sz w:val="24"/>
          <w:szCs w:val="24"/>
          <w:shd w:val="clear" w:color="auto" w:fill="FFFFFF"/>
        </w:rPr>
        <w:t>favor</w:t>
      </w:r>
      <w:proofErr w:type="spellEnd"/>
      <w:r w:rsidRPr="008916F3">
        <w:rPr>
          <w:rFonts w:ascii="Times New Roman" w:hAnsi="Times New Roman" w:cs="Times New Roman"/>
          <w:color w:val="222222"/>
          <w:sz w:val="24"/>
          <w:szCs w:val="24"/>
          <w:shd w:val="clear" w:color="auto" w:fill="FFFFFF"/>
        </w:rPr>
        <w:t xml:space="preserve"> </w:t>
      </w:r>
      <w:proofErr w:type="spellStart"/>
      <w:r w:rsidRPr="008916F3">
        <w:rPr>
          <w:rFonts w:ascii="Times New Roman" w:hAnsi="Times New Roman" w:cs="Times New Roman"/>
          <w:color w:val="222222"/>
          <w:sz w:val="24"/>
          <w:szCs w:val="24"/>
          <w:shd w:val="clear" w:color="auto" w:fill="FFFFFF"/>
        </w:rPr>
        <w:t>elimine</w:t>
      </w:r>
      <w:proofErr w:type="spellEnd"/>
      <w:r w:rsidRPr="008916F3">
        <w:rPr>
          <w:rFonts w:ascii="Times New Roman" w:hAnsi="Times New Roman" w:cs="Times New Roman"/>
          <w:color w:val="222222"/>
          <w:sz w:val="24"/>
          <w:szCs w:val="24"/>
          <w:shd w:val="clear" w:color="auto" w:fill="FFFFFF"/>
        </w:rPr>
        <w:t xml:space="preserve"> el </w:t>
      </w:r>
      <w:proofErr w:type="spellStart"/>
      <w:r w:rsidRPr="008916F3">
        <w:rPr>
          <w:rFonts w:ascii="Times New Roman" w:hAnsi="Times New Roman" w:cs="Times New Roman"/>
          <w:color w:val="222222"/>
          <w:sz w:val="24"/>
          <w:szCs w:val="24"/>
          <w:shd w:val="clear" w:color="auto" w:fill="FFFFFF"/>
        </w:rPr>
        <w:t>mismo</w:t>
      </w:r>
      <w:proofErr w:type="spellEnd"/>
      <w:r w:rsidRPr="008916F3">
        <w:rPr>
          <w:rFonts w:ascii="Times New Roman" w:hAnsi="Times New Roman" w:cs="Times New Roman"/>
          <w:color w:val="222222"/>
          <w:sz w:val="24"/>
          <w:szCs w:val="24"/>
          <w:shd w:val="clear" w:color="auto" w:fill="FFFFFF"/>
        </w:rPr>
        <w:t>.</w:t>
      </w:r>
    </w:p>
    <w:sectPr w:rsidR="00E60824" w:rsidRPr="008916F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6F3"/>
    <w:rsid w:val="00200994"/>
    <w:rsid w:val="008916F3"/>
    <w:rsid w:val="00D114D2"/>
    <w:rsid w:val="00E608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414</Words>
  <Characters>2362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2022-11-10T02:08:00Z</dcterms:created>
  <dcterms:modified xsi:type="dcterms:W3CDTF">2022-11-10T02:15:00Z</dcterms:modified>
</cp:coreProperties>
</file>