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458" w:rsidRDefault="005A1458" w:rsidP="005A1458">
      <w:pPr>
        <w:jc w:val="both"/>
        <w:rPr>
          <w:rFonts w:ascii="Times New Roman" w:hAnsi="Times New Roman" w:cs="Times New Roman"/>
          <w:b/>
          <w:sz w:val="24"/>
          <w:szCs w:val="24"/>
        </w:rPr>
      </w:pPr>
      <w:r w:rsidRPr="005A1458">
        <w:rPr>
          <w:rFonts w:ascii="Times New Roman" w:hAnsi="Times New Roman" w:cs="Times New Roman"/>
          <w:b/>
          <w:sz w:val="24"/>
          <w:szCs w:val="24"/>
        </w:rPr>
        <w:t>THOSE IMPACTS ABOUT HERPES SIMPLEX VIRUS-2 FOR HIV-1 PROCUREMENT AND TRANSMISSION: A AUDIT ABOUT TWO COVERING EPIDEMICS.</w:t>
      </w:r>
    </w:p>
    <w:p w:rsidR="005A1458" w:rsidRDefault="005A1458" w:rsidP="005A1458">
      <w:pPr>
        <w:jc w:val="both"/>
        <w:rPr>
          <w:rFonts w:ascii="Times New Roman" w:hAnsi="Times New Roman" w:cs="Times New Roman"/>
          <w:sz w:val="24"/>
          <w:szCs w:val="24"/>
          <w:vertAlign w:val="superscript"/>
        </w:rPr>
      </w:pPr>
      <w:r>
        <w:rPr>
          <w:rFonts w:ascii="Times New Roman" w:hAnsi="Times New Roman" w:cs="Times New Roman"/>
          <w:sz w:val="24"/>
          <w:szCs w:val="24"/>
        </w:rPr>
        <w:t xml:space="preserve">                                             Humaira fatima</w:t>
      </w:r>
      <w:r>
        <w:rPr>
          <w:rFonts w:ascii="Times New Roman" w:hAnsi="Times New Roman" w:cs="Times New Roman"/>
          <w:sz w:val="24"/>
          <w:szCs w:val="24"/>
          <w:vertAlign w:val="superscript"/>
        </w:rPr>
        <w:t>*1</w:t>
      </w:r>
    </w:p>
    <w:p w:rsidR="005A1458" w:rsidRDefault="005A1458" w:rsidP="005A1458">
      <w:pPr>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B-pharm,Deccan school of pharmacy,Telangana,Hyderabad.</w:t>
      </w:r>
    </w:p>
    <w:p w:rsidR="005A1458" w:rsidRDefault="005A1458" w:rsidP="005A1458">
      <w:pPr>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sidRPr="000A2C88">
          <w:rPr>
            <w:rStyle w:val="Hyperlink"/>
            <w:rFonts w:ascii="Times New Roman" w:hAnsi="Times New Roman" w:cs="Times New Roman"/>
            <w:sz w:val="24"/>
            <w:szCs w:val="24"/>
          </w:rPr>
          <w:t>Id-humairafatima366@gmail.com</w:t>
        </w:r>
      </w:hyperlink>
    </w:p>
    <w:p w:rsidR="005A1458" w:rsidRDefault="005A1458" w:rsidP="005A1458">
      <w:pPr>
        <w:jc w:val="both"/>
        <w:rPr>
          <w:rFonts w:ascii="Times New Roman" w:hAnsi="Times New Roman" w:cs="Times New Roman"/>
          <w:b/>
          <w:sz w:val="24"/>
          <w:szCs w:val="24"/>
        </w:rPr>
      </w:pPr>
      <w:r w:rsidRPr="005A1458">
        <w:rPr>
          <w:rFonts w:ascii="Times New Roman" w:hAnsi="Times New Roman" w:cs="Times New Roman"/>
          <w:b/>
          <w:sz w:val="24"/>
          <w:szCs w:val="24"/>
        </w:rPr>
        <w:t>ABSTRACT</w:t>
      </w:r>
    </w:p>
    <w:p w:rsidR="00C43430" w:rsidRPr="005A1458" w:rsidRDefault="005A1458" w:rsidP="005A1458">
      <w:pPr>
        <w:jc w:val="both"/>
        <w:rPr>
          <w:rFonts w:ascii="Times New Roman" w:hAnsi="Times New Roman" w:cs="Times New Roman"/>
          <w:b/>
          <w:sz w:val="24"/>
          <w:szCs w:val="24"/>
        </w:rPr>
      </w:pPr>
      <w:r w:rsidRPr="005A1458">
        <w:rPr>
          <w:rFonts w:ascii="Times New Roman" w:hAnsi="Times New Roman" w:cs="Times New Roman"/>
          <w:sz w:val="24"/>
          <w:szCs w:val="24"/>
        </w:rPr>
        <w:t>Expanding proof exhibits a considerable connection between those epidemics about sexually transmitted HIV-1 What's more herpes simplex infection (HSV)-2 spoiling. More than 30 epidemiologic investigations have showed that pervasive hsv-2 may be connected with An 2- should 4-fold expanded hazard from claiming HIV-1 securing. Per-sexual contact transmission rates Around couples starting with Rakai, uganda show that in the least levels from claiming plasma HIV-1 rna in the wellspring partner, HSV-2-seropositive HIV-1–susceptible persons bring a 5-fold more excellent danger of procuring HIV-1 compared with HSV-2–negative persons. In vitro and in vivo investigations propose that mucosal HIV-1 shedding will be that's only the tip of the iceberg incessant Furthermore to more terrific sums Throughout mucocutaneous hsv-2 replication, including subclinical mucosal reactivations. A large portion HIV-1–infected persons would coinfected for HSV-2, Also A large portion encounter incessant subclinical What's more clinical reactivations of hsv-2. Subclinical HSV reactivation elevates serum HIV-1 rna levels, Furthermore Every day treatment with acyclovir shows up to decrease plasma HIV-1 rna. These information demonstrate that more terrific thoughtfulness regarding the finding What's more medicine for hsv-2 "around HIV-1–infected persons may be warranted, particularly the individuals who keep on going will be sexually active, the individuals not on antiretroviral therapy, alternately the individuals whose sickness will be not great smothered Toward antiretrovirals.</w:t>
      </w:r>
    </w:p>
    <w:sectPr w:rsidR="00C43430" w:rsidRPr="005A1458" w:rsidSect="00C434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A1458"/>
    <w:rsid w:val="00007834"/>
    <w:rsid w:val="005A1458"/>
    <w:rsid w:val="00C434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4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1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d-humairafatima36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1628</Characters>
  <Application>Microsoft Office Word</Application>
  <DocSecurity>0</DocSecurity>
  <Lines>13</Lines>
  <Paragraphs>3</Paragraphs>
  <ScaleCrop>false</ScaleCrop>
  <Company/>
  <LinksUpToDate>false</LinksUpToDate>
  <CharactersWithSpaces>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2</cp:revision>
  <dcterms:created xsi:type="dcterms:W3CDTF">2017-08-05T13:27:00Z</dcterms:created>
  <dcterms:modified xsi:type="dcterms:W3CDTF">2017-08-05T13:27:00Z</dcterms:modified>
</cp:coreProperties>
</file>