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94DAD4" w14:textId="77777777" w:rsidR="0005164C" w:rsidRPr="0005164C" w:rsidRDefault="0005164C" w:rsidP="00645D5A">
      <w:pPr>
        <w:pStyle w:val="Author"/>
        <w:jc w:val="both"/>
        <w:rPr>
          <w:rFonts w:eastAsia="MS Mincho"/>
          <w:sz w:val="18"/>
          <w:szCs w:val="18"/>
        </w:rPr>
        <w:sectPr w:rsidR="0005164C" w:rsidRPr="0005164C" w:rsidSect="00CA79D9">
          <w:pgSz w:w="11909" w:h="16834" w:code="9"/>
          <w:pgMar w:top="1134" w:right="851" w:bottom="1418" w:left="851" w:header="720" w:footer="720" w:gutter="0"/>
          <w:cols w:space="720"/>
          <w:docGrid w:linePitch="360"/>
        </w:sectPr>
      </w:pPr>
    </w:p>
    <w:p w14:paraId="419BD128" w14:textId="77777777" w:rsidR="003C0794" w:rsidRPr="009D49B8" w:rsidRDefault="003C0794" w:rsidP="00645D5A">
      <w:pPr>
        <w:rPr>
          <w:rFonts w:eastAsia="MS PGothic"/>
          <w:b/>
          <w:color w:val="000000"/>
          <w:sz w:val="22"/>
          <w:szCs w:val="22"/>
        </w:rPr>
      </w:pPr>
      <w:r w:rsidRPr="009D49B8">
        <w:rPr>
          <w:rFonts w:eastAsia="MS PGothic"/>
          <w:b/>
          <w:color w:val="000000"/>
          <w:sz w:val="22"/>
          <w:szCs w:val="22"/>
        </w:rPr>
        <w:t xml:space="preserve">Title: </w:t>
      </w:r>
      <w:r w:rsidR="00645D5A" w:rsidRPr="00645D5A">
        <w:rPr>
          <w:b/>
          <w:color w:val="000000"/>
        </w:rPr>
        <w:t>“Eccentric Exercise” – Best Formula in Exercise Medicine</w:t>
      </w:r>
    </w:p>
    <w:p w14:paraId="11B3B2B7" w14:textId="77777777" w:rsidR="0005164C" w:rsidRPr="009D49B8" w:rsidRDefault="0005164C" w:rsidP="003C0794">
      <w:pPr>
        <w:jc w:val="both"/>
        <w:rPr>
          <w:rFonts w:eastAsia="MS PGothic"/>
          <w:color w:val="000000"/>
          <w:sz w:val="22"/>
          <w:szCs w:val="22"/>
        </w:rPr>
      </w:pPr>
    </w:p>
    <w:p w14:paraId="35DBDF63" w14:textId="77777777" w:rsidR="003C0794" w:rsidRPr="00645D5A" w:rsidRDefault="00645D5A" w:rsidP="00645D5A">
      <w:pPr>
        <w:rPr>
          <w:b/>
          <w:color w:val="000000"/>
        </w:rPr>
      </w:pPr>
      <w:r w:rsidRPr="00645D5A">
        <w:rPr>
          <w:b/>
          <w:color w:val="000000"/>
        </w:rPr>
        <w:t xml:space="preserve">Professor Ken </w:t>
      </w:r>
      <w:proofErr w:type="spellStart"/>
      <w:r w:rsidRPr="00645D5A">
        <w:rPr>
          <w:b/>
          <w:color w:val="000000"/>
        </w:rPr>
        <w:t>Nosaka</w:t>
      </w:r>
      <w:proofErr w:type="spellEnd"/>
      <w:r w:rsidRPr="00645D5A">
        <w:rPr>
          <w:b/>
          <w:color w:val="000000"/>
        </w:rPr>
        <w:t>, PhD</w:t>
      </w:r>
      <w:r w:rsidR="003C0794" w:rsidRPr="00645D5A">
        <w:rPr>
          <w:bCs/>
          <w:sz w:val="19"/>
          <w:szCs w:val="19"/>
          <w:vertAlign w:val="superscript"/>
          <w:lang w:val="en-IN" w:eastAsia="en-IN"/>
        </w:rPr>
        <w:t>1</w:t>
      </w:r>
      <w:r w:rsidR="003C0794" w:rsidRPr="0005164C">
        <w:rPr>
          <w:b/>
          <w:bCs/>
          <w:sz w:val="19"/>
          <w:szCs w:val="19"/>
          <w:lang w:val="en-IN" w:eastAsia="en-IN"/>
        </w:rPr>
        <w:t xml:space="preserve"> </w:t>
      </w:r>
    </w:p>
    <w:p w14:paraId="4F15A8B0" w14:textId="77777777" w:rsidR="00645D5A" w:rsidRDefault="00645D5A" w:rsidP="003C0794">
      <w:pPr>
        <w:shd w:val="clear" w:color="auto" w:fill="FFFFFF"/>
        <w:jc w:val="both"/>
        <w:rPr>
          <w:sz w:val="19"/>
          <w:szCs w:val="19"/>
          <w:vertAlign w:val="superscript"/>
          <w:lang w:val="en-IN" w:eastAsia="en-IN"/>
        </w:rPr>
      </w:pPr>
    </w:p>
    <w:p w14:paraId="0CF54BF8" w14:textId="77777777" w:rsidR="00645D5A" w:rsidRPr="00645D5A" w:rsidRDefault="003C0794" w:rsidP="00645D5A">
      <w:pPr>
        <w:rPr>
          <w:color w:val="000000"/>
        </w:rPr>
      </w:pPr>
      <w:r w:rsidRPr="00351E9B">
        <w:rPr>
          <w:sz w:val="19"/>
          <w:szCs w:val="19"/>
          <w:vertAlign w:val="superscript"/>
          <w:lang w:val="en-IN" w:eastAsia="en-IN"/>
        </w:rPr>
        <w:t>1</w:t>
      </w:r>
      <w:bookmarkStart w:id="0" w:name="a1"/>
      <w:bookmarkEnd w:id="0"/>
      <w:r w:rsidR="00645D5A">
        <w:rPr>
          <w:sz w:val="19"/>
          <w:szCs w:val="19"/>
          <w:lang w:val="en-IN" w:eastAsia="en-IN"/>
        </w:rPr>
        <w:t xml:space="preserve"> </w:t>
      </w:r>
      <w:r w:rsidR="00645D5A" w:rsidRPr="00645D5A">
        <w:rPr>
          <w:color w:val="000000"/>
        </w:rPr>
        <w:t>School of Medical and Health Sciences</w:t>
      </w:r>
    </w:p>
    <w:p w14:paraId="39702F61" w14:textId="77777777" w:rsidR="00645D5A" w:rsidRPr="00645D5A" w:rsidRDefault="00645D5A" w:rsidP="00645D5A">
      <w:pPr>
        <w:rPr>
          <w:color w:val="000000"/>
        </w:rPr>
      </w:pPr>
      <w:r w:rsidRPr="00645D5A">
        <w:rPr>
          <w:color w:val="000000"/>
        </w:rPr>
        <w:t>Edith Cowan University</w:t>
      </w:r>
    </w:p>
    <w:p w14:paraId="1FD65E41" w14:textId="77777777" w:rsidR="003C0794" w:rsidRPr="00351E9B" w:rsidRDefault="003C0794" w:rsidP="003C0794">
      <w:pPr>
        <w:shd w:val="clear" w:color="auto" w:fill="FFFFFF"/>
        <w:jc w:val="both"/>
        <w:rPr>
          <w:sz w:val="19"/>
          <w:szCs w:val="19"/>
          <w:lang w:val="en-IN" w:eastAsia="en-IN"/>
        </w:rPr>
      </w:pPr>
    </w:p>
    <w:p w14:paraId="7DEA980F" w14:textId="77777777" w:rsidR="00812538" w:rsidRDefault="00812538" w:rsidP="00812538">
      <w:pPr>
        <w:jc w:val="both"/>
        <w:rPr>
          <w:rFonts w:eastAsia="MS Mincho"/>
          <w:sz w:val="19"/>
          <w:szCs w:val="19"/>
        </w:rPr>
      </w:pPr>
    </w:p>
    <w:p w14:paraId="2BD87D59" w14:textId="77777777" w:rsidR="00351E9B" w:rsidRPr="0005164C" w:rsidRDefault="00351E9B" w:rsidP="00812538">
      <w:pPr>
        <w:jc w:val="both"/>
        <w:rPr>
          <w:rFonts w:eastAsia="MS Mincho"/>
          <w:sz w:val="19"/>
          <w:szCs w:val="19"/>
        </w:rPr>
        <w:sectPr w:rsidR="00351E9B" w:rsidRPr="0005164C" w:rsidSect="00CA79D9">
          <w:type w:val="continuous"/>
          <w:pgSz w:w="11909" w:h="16834" w:code="9"/>
          <w:pgMar w:top="1134" w:right="851" w:bottom="1418" w:left="851" w:header="720" w:footer="720" w:gutter="0"/>
          <w:cols w:space="720"/>
          <w:docGrid w:linePitch="360"/>
        </w:sectPr>
      </w:pPr>
    </w:p>
    <w:p w14:paraId="2B4D8996" w14:textId="77777777" w:rsidR="00CA79D9" w:rsidRDefault="009D49B8" w:rsidP="00CA79D9">
      <w:pPr>
        <w:pStyle w:val="keywords"/>
        <w:spacing w:after="0"/>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645D5A">
        <w:rPr>
          <w:bCs w:val="0"/>
          <w:i w:val="0"/>
          <w:iCs w:val="0"/>
          <w:noProof w:val="0"/>
          <w:sz w:val="19"/>
          <w:szCs w:val="19"/>
          <w:lang w:val="en-IN" w:eastAsia="en-IN"/>
        </w:rPr>
        <w:t>Lengthening muscle action, Descending stair walking, Insulin sensitivity, Blood lipid profile, Myokine</w:t>
      </w:r>
    </w:p>
    <w:p w14:paraId="58A4198E" w14:textId="77777777" w:rsidR="00CA79D9" w:rsidRDefault="00CA79D9" w:rsidP="00CA79D9">
      <w:pPr>
        <w:pStyle w:val="keywords"/>
        <w:spacing w:after="0"/>
        <w:ind w:firstLine="0"/>
        <w:rPr>
          <w:bCs w:val="0"/>
          <w:i w:val="0"/>
          <w:iCs w:val="0"/>
          <w:noProof w:val="0"/>
          <w:sz w:val="19"/>
          <w:szCs w:val="19"/>
          <w:lang w:val="en-IN" w:eastAsia="en-IN"/>
        </w:rPr>
      </w:pPr>
    </w:p>
    <w:p w14:paraId="2A75432A" w14:textId="77777777" w:rsidR="00CA79D9" w:rsidRPr="00645D5A" w:rsidRDefault="00CA79D9" w:rsidP="00CA79D9">
      <w:pPr>
        <w:pStyle w:val="keywords"/>
        <w:spacing w:after="0"/>
        <w:ind w:firstLine="0"/>
        <w:rPr>
          <w:bCs w:val="0"/>
          <w:i w:val="0"/>
          <w:iCs w:val="0"/>
          <w:noProof w:val="0"/>
          <w:sz w:val="19"/>
          <w:szCs w:val="19"/>
          <w:lang w:val="en-IN" w:eastAsia="en-IN"/>
        </w:rPr>
      </w:pPr>
    </w:p>
    <w:p w14:paraId="6F9E6F48" w14:textId="77777777" w:rsidR="008A55B5" w:rsidRDefault="003C0794" w:rsidP="00CA79D9">
      <w:pPr>
        <w:pStyle w:val="keywords"/>
        <w:numPr>
          <w:ilvl w:val="0"/>
          <w:numId w:val="22"/>
        </w:numPr>
        <w:spacing w:after="0"/>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14:paraId="2C2012DF" w14:textId="77777777" w:rsidR="00CA79D9" w:rsidRPr="0005164C" w:rsidRDefault="00CA79D9" w:rsidP="00CA79D9">
      <w:pPr>
        <w:pStyle w:val="keywords"/>
        <w:spacing w:after="0"/>
        <w:ind w:left="1714" w:firstLine="0"/>
        <w:rPr>
          <w:bCs w:val="0"/>
          <w:i w:val="0"/>
          <w:iCs w:val="0"/>
          <w:noProof w:val="0"/>
          <w:sz w:val="19"/>
          <w:szCs w:val="19"/>
          <w:lang w:val="en-IN" w:eastAsia="en-IN"/>
        </w:rPr>
      </w:pPr>
    </w:p>
    <w:p w14:paraId="6580B646" w14:textId="77777777" w:rsidR="00645D5A" w:rsidRPr="00645D5A" w:rsidRDefault="00645D5A" w:rsidP="00645D5A">
      <w:pPr>
        <w:tabs>
          <w:tab w:val="left" w:pos="1985"/>
        </w:tabs>
        <w:jc w:val="both"/>
        <w:rPr>
          <w:color w:val="000000"/>
        </w:rPr>
      </w:pPr>
      <w:r w:rsidRPr="00645D5A">
        <w:rPr>
          <w:color w:val="000000"/>
        </w:rPr>
        <w:t xml:space="preserve">When going down stairs, front thigh muscles work to stop the body moving forward, in which “eccentric contractions” are performed. In eccentric contraction, contracting muscles are lengthened by greater external load than muscle force, in contrast to concentric contraction in which muscles are shortened.  The exercise consisting of mainly eccentric contractions is called “eccentric exercise.” Less oxygen is required for going down than going up stairs, so eccentric exercise is easier to perform than concentric exercise. Our recent studies have shown that eccentric exercise training increases muscle strength and muscle mass, improves insulin sensitivity, decreases bad cholesterol but increases good cholesterol, lowers high blood pressure and improve functional physical fitness much greater than concentric exercise training.  It is also possible that eccentric exercise stimulates the brain better than concentric exercise. It has been well known that “exercise is medicine,” but these potential benefits of eccentric exercise have not been focused until recently.  One negative aspect of eccentric exercise is that it may induce muscle soreness that develops several hours after exercise, which is referred to as delayed onset muscle soreness (DOMS). However, DOMS can be </w:t>
      </w:r>
      <w:proofErr w:type="spellStart"/>
      <w:r w:rsidRPr="00645D5A">
        <w:rPr>
          <w:color w:val="000000"/>
        </w:rPr>
        <w:t>minimised</w:t>
      </w:r>
      <w:proofErr w:type="spellEnd"/>
      <w:r w:rsidRPr="00645D5A">
        <w:rPr>
          <w:color w:val="000000"/>
        </w:rPr>
        <w:t xml:space="preserve"> by pre-conditioning exercise in which low-intensity eccentric contractions are performed. Even if DOMS is induced, it is much reduced in the subsequent exercise sessions, when eccentric exercise is repeated. Thus, possible DOMS should not discourage people from starting eccentric exercise.. Our goal is to provide solid scientific evidence to promote eccentric exercise as medicine. </w:t>
      </w:r>
    </w:p>
    <w:p w14:paraId="15DD7D4A" w14:textId="77777777" w:rsidR="00883A50" w:rsidRDefault="00883A50" w:rsidP="00883A50">
      <w:pPr>
        <w:jc w:val="both"/>
        <w:rPr>
          <w:sz w:val="19"/>
          <w:szCs w:val="19"/>
          <w:lang w:val="en-IN" w:eastAsia="en-IN"/>
        </w:rPr>
      </w:pPr>
    </w:p>
    <w:p w14:paraId="6D1C3BE6" w14:textId="77777777" w:rsidR="00861508" w:rsidRDefault="00883A50" w:rsidP="00CA79D9">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6F32D359" w14:textId="77777777" w:rsidR="00CA79D9" w:rsidRPr="00CA79D9" w:rsidRDefault="00CA79D9" w:rsidP="00CA79D9">
      <w:pPr>
        <w:ind w:left="1714"/>
        <w:jc w:val="both"/>
        <w:rPr>
          <w:b/>
          <w:sz w:val="19"/>
          <w:szCs w:val="19"/>
        </w:rPr>
      </w:pPr>
    </w:p>
    <w:p w14:paraId="0BE2F3A6" w14:textId="3466C1BA" w:rsidR="003C0794" w:rsidRPr="0005164C" w:rsidRDefault="001F7C24" w:rsidP="003C0794">
      <w:pPr>
        <w:pStyle w:val="BodyText"/>
        <w:ind w:firstLine="0"/>
        <w:rPr>
          <w:sz w:val="19"/>
          <w:szCs w:val="19"/>
        </w:rPr>
      </w:pPr>
      <w:r>
        <w:rPr>
          <w:noProof/>
          <w:sz w:val="19"/>
          <w:szCs w:val="19"/>
        </w:rPr>
        <w:drawing>
          <wp:inline distT="0" distB="0" distL="0" distR="0" wp14:anchorId="6522D79B" wp14:editId="60AD76E5">
            <wp:extent cx="3126105" cy="17068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8-21 at 8.17.25 PM.png"/>
                    <pic:cNvPicPr/>
                  </pic:nvPicPr>
                  <pic:blipFill>
                    <a:blip r:embed="rId5"/>
                    <a:stretch>
                      <a:fillRect/>
                    </a:stretch>
                  </pic:blipFill>
                  <pic:spPr>
                    <a:xfrm>
                      <a:off x="0" y="0"/>
                      <a:ext cx="3126105" cy="1706880"/>
                    </a:xfrm>
                    <a:prstGeom prst="rect">
                      <a:avLst/>
                    </a:prstGeom>
                  </pic:spPr>
                </pic:pic>
              </a:graphicData>
            </a:graphic>
          </wp:inline>
        </w:drawing>
      </w:r>
    </w:p>
    <w:p w14:paraId="1CA9D397" w14:textId="77777777" w:rsidR="003C0794" w:rsidRPr="0005164C" w:rsidRDefault="003C0794" w:rsidP="003C0794">
      <w:pPr>
        <w:pStyle w:val="BodyText"/>
        <w:jc w:val="left"/>
        <w:rPr>
          <w:sz w:val="19"/>
          <w:szCs w:val="19"/>
        </w:rPr>
      </w:pPr>
    </w:p>
    <w:p w14:paraId="3A2708BE" w14:textId="77777777" w:rsidR="003C0794" w:rsidRPr="0005164C" w:rsidRDefault="003C0794" w:rsidP="00861508">
      <w:pPr>
        <w:pStyle w:val="BodyText"/>
        <w:numPr>
          <w:ilvl w:val="0"/>
          <w:numId w:val="22"/>
        </w:numPr>
        <w:jc w:val="left"/>
        <w:rPr>
          <w:b/>
          <w:sz w:val="19"/>
          <w:szCs w:val="19"/>
        </w:rPr>
      </w:pPr>
      <w:r w:rsidRPr="0005164C">
        <w:rPr>
          <w:b/>
          <w:sz w:val="19"/>
          <w:szCs w:val="19"/>
        </w:rPr>
        <w:t>Reference</w:t>
      </w:r>
      <w:r w:rsidR="00CA79D9">
        <w:rPr>
          <w:b/>
          <w:sz w:val="19"/>
          <w:szCs w:val="19"/>
        </w:rPr>
        <w:t>s</w:t>
      </w:r>
    </w:p>
    <w:p w14:paraId="06874668" w14:textId="77777777" w:rsidR="00CA79D9" w:rsidRPr="00CA79D9" w:rsidRDefault="00CA79D9" w:rsidP="00CA79D9">
      <w:pPr>
        <w:pStyle w:val="NormalWeb"/>
        <w:numPr>
          <w:ilvl w:val="0"/>
          <w:numId w:val="26"/>
        </w:numPr>
        <w:spacing w:before="0" w:beforeAutospacing="0" w:after="120" w:afterAutospacing="0"/>
        <w:ind w:left="714" w:hanging="357"/>
        <w:jc w:val="both"/>
        <w:rPr>
          <w:sz w:val="20"/>
          <w:szCs w:val="20"/>
          <w:lang w:val="en-US" w:eastAsia="en-US"/>
        </w:rPr>
      </w:pPr>
      <w:bookmarkStart w:id="1" w:name="2"/>
      <w:bookmarkEnd w:id="1"/>
      <w:proofErr w:type="spellStart"/>
      <w:r w:rsidRPr="00CA79D9">
        <w:rPr>
          <w:sz w:val="20"/>
          <w:szCs w:val="20"/>
          <w:lang w:val="en-US" w:eastAsia="en-US"/>
        </w:rPr>
        <w:t>Katsura</w:t>
      </w:r>
      <w:proofErr w:type="spellEnd"/>
      <w:r w:rsidRPr="00CA79D9">
        <w:rPr>
          <w:sz w:val="20"/>
          <w:szCs w:val="20"/>
          <w:lang w:val="en-US" w:eastAsia="en-US"/>
        </w:rPr>
        <w:t xml:space="preserve"> Y, Takeda N, Hara T, Takahashi S, </w:t>
      </w:r>
      <w:proofErr w:type="spellStart"/>
      <w:r w:rsidRPr="00CA79D9">
        <w:rPr>
          <w:bCs/>
          <w:sz w:val="20"/>
          <w:szCs w:val="20"/>
          <w:lang w:val="en-US" w:eastAsia="en-US"/>
        </w:rPr>
        <w:t>Nosaka</w:t>
      </w:r>
      <w:proofErr w:type="spellEnd"/>
      <w:r w:rsidRPr="00CA79D9">
        <w:rPr>
          <w:bCs/>
          <w:sz w:val="20"/>
          <w:szCs w:val="20"/>
          <w:lang w:val="en-US" w:eastAsia="en-US"/>
        </w:rPr>
        <w:t xml:space="preserve"> K</w:t>
      </w:r>
      <w:r w:rsidRPr="00CA79D9">
        <w:rPr>
          <w:sz w:val="20"/>
          <w:szCs w:val="20"/>
          <w:lang w:val="en-US" w:eastAsia="en-US"/>
        </w:rPr>
        <w:t xml:space="preserve">. Comparison between eccentric and concentric resistance exercise training without equipment for changes in muscle strength and functional fitness of older adults. </w:t>
      </w:r>
      <w:r w:rsidRPr="00CA79D9">
        <w:rPr>
          <w:i/>
          <w:iCs/>
          <w:sz w:val="20"/>
          <w:szCs w:val="20"/>
          <w:lang w:val="en-US" w:eastAsia="en-US"/>
        </w:rPr>
        <w:t xml:space="preserve">European Journal of Applied Physiology </w:t>
      </w:r>
      <w:r w:rsidRPr="00CA79D9">
        <w:rPr>
          <w:sz w:val="20"/>
          <w:szCs w:val="20"/>
          <w:lang w:val="en-US" w:eastAsia="en-US"/>
        </w:rPr>
        <w:t xml:space="preserve">119(7): 1581-1590, 2019. </w:t>
      </w:r>
    </w:p>
    <w:p w14:paraId="0EA4AE0B" w14:textId="77777777" w:rsidR="00CA79D9" w:rsidRPr="00CA79D9" w:rsidRDefault="00CA79D9" w:rsidP="00CA79D9">
      <w:pPr>
        <w:pStyle w:val="NormalWeb"/>
        <w:numPr>
          <w:ilvl w:val="0"/>
          <w:numId w:val="26"/>
        </w:numPr>
        <w:spacing w:before="0" w:beforeAutospacing="0" w:after="120" w:afterAutospacing="0"/>
        <w:ind w:left="714" w:hanging="357"/>
        <w:jc w:val="both"/>
        <w:rPr>
          <w:sz w:val="20"/>
          <w:szCs w:val="20"/>
          <w:lang w:val="en-US" w:eastAsia="en-US"/>
        </w:rPr>
      </w:pPr>
      <w:r w:rsidRPr="00CA79D9">
        <w:rPr>
          <w:sz w:val="20"/>
          <w:szCs w:val="20"/>
          <w:lang w:val="en-US" w:eastAsia="en-US"/>
        </w:rPr>
        <w:t xml:space="preserve">Chen TC, Hsieh C-C, Tseng K-W, Ho C-C, </w:t>
      </w:r>
      <w:proofErr w:type="spellStart"/>
      <w:r w:rsidRPr="00CA79D9">
        <w:rPr>
          <w:bCs/>
          <w:sz w:val="20"/>
          <w:szCs w:val="20"/>
          <w:lang w:val="en-US" w:eastAsia="en-US"/>
        </w:rPr>
        <w:t>Nosaka</w:t>
      </w:r>
      <w:proofErr w:type="spellEnd"/>
      <w:r w:rsidRPr="00CA79D9">
        <w:rPr>
          <w:bCs/>
          <w:sz w:val="20"/>
          <w:szCs w:val="20"/>
          <w:lang w:val="en-US" w:eastAsia="en-US"/>
        </w:rPr>
        <w:t xml:space="preserve"> K. </w:t>
      </w:r>
      <w:r w:rsidRPr="00CA79D9">
        <w:rPr>
          <w:sz w:val="20"/>
          <w:szCs w:val="20"/>
          <w:lang w:val="en-US" w:eastAsia="en-US"/>
        </w:rPr>
        <w:t xml:space="preserve">Effects of descending stair walking on </w:t>
      </w:r>
      <w:r w:rsidRPr="00CA79D9">
        <w:rPr>
          <w:sz w:val="20"/>
          <w:szCs w:val="20"/>
        </w:rPr>
        <w:t xml:space="preserve">health and fitness of elderly obese women. </w:t>
      </w:r>
      <w:r w:rsidRPr="00CA79D9">
        <w:rPr>
          <w:i/>
          <w:iCs/>
          <w:sz w:val="20"/>
          <w:szCs w:val="20"/>
        </w:rPr>
        <w:t xml:space="preserve">Medicine and Science in Sports and Exercise </w:t>
      </w:r>
      <w:r w:rsidRPr="00CA79D9">
        <w:rPr>
          <w:sz w:val="20"/>
          <w:szCs w:val="20"/>
        </w:rPr>
        <w:t xml:space="preserve">49: 1614-1622, 2017. </w:t>
      </w:r>
    </w:p>
    <w:p w14:paraId="5EB5A08E" w14:textId="77777777" w:rsidR="00CA79D9" w:rsidRPr="00CA79D9" w:rsidRDefault="00CA79D9" w:rsidP="00CA79D9">
      <w:pPr>
        <w:pStyle w:val="NormalWeb"/>
        <w:numPr>
          <w:ilvl w:val="0"/>
          <w:numId w:val="26"/>
        </w:numPr>
        <w:spacing w:before="0" w:beforeAutospacing="0" w:after="0" w:afterAutospacing="0"/>
        <w:ind w:left="714" w:hanging="357"/>
        <w:jc w:val="both"/>
        <w:rPr>
          <w:sz w:val="20"/>
          <w:szCs w:val="20"/>
          <w:lang w:val="en-US" w:eastAsia="en-US"/>
        </w:rPr>
      </w:pPr>
      <w:r w:rsidRPr="00CA79D9">
        <w:rPr>
          <w:sz w:val="20"/>
          <w:szCs w:val="20"/>
          <w:lang w:val="en-US" w:eastAsia="en-US"/>
        </w:rPr>
        <w:t xml:space="preserve">Chen TC, Tseng W-C, Huang G-L, Tseng K-W, </w:t>
      </w:r>
      <w:proofErr w:type="spellStart"/>
      <w:r w:rsidRPr="00CA79D9">
        <w:rPr>
          <w:bCs/>
          <w:sz w:val="20"/>
          <w:szCs w:val="20"/>
          <w:lang w:val="en-US" w:eastAsia="en-US"/>
        </w:rPr>
        <w:t>Nosaka</w:t>
      </w:r>
      <w:proofErr w:type="spellEnd"/>
      <w:r w:rsidRPr="00CA79D9">
        <w:rPr>
          <w:bCs/>
          <w:sz w:val="20"/>
          <w:szCs w:val="20"/>
          <w:lang w:val="en-US" w:eastAsia="en-US"/>
        </w:rPr>
        <w:t xml:space="preserve"> K. </w:t>
      </w:r>
      <w:r w:rsidRPr="00CA79D9">
        <w:rPr>
          <w:sz w:val="20"/>
          <w:szCs w:val="20"/>
          <w:lang w:val="en-US" w:eastAsia="en-US"/>
        </w:rPr>
        <w:t xml:space="preserve">Superior effects of eccentric to </w:t>
      </w:r>
      <w:r w:rsidRPr="00CA79D9">
        <w:rPr>
          <w:sz w:val="20"/>
          <w:szCs w:val="20"/>
        </w:rPr>
        <w:t xml:space="preserve">concentric knee extensor resistance training on physical fitness, insulin sensitivity and lipid profiles of elderly men. </w:t>
      </w:r>
      <w:r w:rsidRPr="00CA79D9">
        <w:rPr>
          <w:rFonts w:ascii="MS Mincho" w:eastAsia="MS Mincho" w:hAnsi="MS Mincho" w:cs="MS Mincho" w:hint="eastAsia"/>
          <w:sz w:val="20"/>
          <w:szCs w:val="20"/>
        </w:rPr>
        <w:t> </w:t>
      </w:r>
      <w:r w:rsidRPr="00CA79D9">
        <w:rPr>
          <w:i/>
          <w:iCs/>
          <w:sz w:val="20"/>
          <w:szCs w:val="20"/>
        </w:rPr>
        <w:t xml:space="preserve">Frontiers in Physiology </w:t>
      </w:r>
      <w:r w:rsidRPr="00CA79D9">
        <w:rPr>
          <w:sz w:val="20"/>
          <w:szCs w:val="20"/>
        </w:rPr>
        <w:t xml:space="preserve">8:209, 2017. </w:t>
      </w:r>
      <w:r w:rsidRPr="00CA79D9">
        <w:rPr>
          <w:rFonts w:ascii="MS Mincho" w:eastAsia="MS Mincho" w:hAnsi="MS Mincho" w:cs="MS Mincho" w:hint="eastAsia"/>
          <w:sz w:val="20"/>
          <w:szCs w:val="20"/>
        </w:rPr>
        <w:t> </w:t>
      </w:r>
      <w:r w:rsidRPr="00CA79D9">
        <w:rPr>
          <w:sz w:val="20"/>
          <w:szCs w:val="20"/>
        </w:rPr>
        <w:t xml:space="preserve"> </w:t>
      </w:r>
    </w:p>
    <w:p w14:paraId="78DD4924" w14:textId="77777777" w:rsidR="00CA79D9" w:rsidRPr="00CA79D9" w:rsidRDefault="00CA79D9" w:rsidP="00CA79D9">
      <w:pPr>
        <w:pStyle w:val="NormalWeb"/>
        <w:spacing w:before="0" w:beforeAutospacing="0" w:after="0" w:afterAutospacing="0"/>
        <w:ind w:left="714"/>
        <w:rPr>
          <w:sz w:val="20"/>
          <w:szCs w:val="20"/>
          <w:lang w:val="en-US" w:eastAsia="en-US"/>
        </w:rPr>
      </w:pPr>
    </w:p>
    <w:p w14:paraId="5C4BD6F3" w14:textId="77777777" w:rsidR="00861508" w:rsidRPr="00CA79D9" w:rsidRDefault="00861508" w:rsidP="00CA79D9">
      <w:pPr>
        <w:numPr>
          <w:ilvl w:val="0"/>
          <w:numId w:val="22"/>
        </w:numPr>
        <w:shd w:val="clear" w:color="auto" w:fill="FFFFFF"/>
        <w:jc w:val="left"/>
        <w:rPr>
          <w:b/>
          <w:sz w:val="19"/>
          <w:szCs w:val="19"/>
        </w:rPr>
      </w:pPr>
      <w:r w:rsidRPr="0005164C">
        <w:rPr>
          <w:b/>
          <w:sz w:val="19"/>
          <w:szCs w:val="19"/>
          <w:lang w:val="en-IN" w:eastAsia="en-IN"/>
        </w:rPr>
        <w:t>Biography</w:t>
      </w:r>
    </w:p>
    <w:p w14:paraId="6481FF44" w14:textId="77777777" w:rsidR="00CA79D9" w:rsidRPr="0005164C" w:rsidRDefault="00CA79D9" w:rsidP="00CA79D9">
      <w:pPr>
        <w:shd w:val="clear" w:color="auto" w:fill="FFFFFF"/>
        <w:ind w:left="1714"/>
        <w:jc w:val="left"/>
        <w:rPr>
          <w:b/>
          <w:sz w:val="19"/>
          <w:szCs w:val="19"/>
        </w:rPr>
      </w:pPr>
    </w:p>
    <w:p w14:paraId="6A2ACF7B" w14:textId="77777777" w:rsidR="005A0038" w:rsidRPr="005A0038" w:rsidRDefault="00645D5A" w:rsidP="00CA79D9">
      <w:pPr>
        <w:jc w:val="both"/>
      </w:pPr>
      <w:proofErr w:type="spellStart"/>
      <w:r w:rsidRPr="005A0038">
        <w:rPr>
          <w:color w:val="000000"/>
        </w:rPr>
        <w:t>Nosaka</w:t>
      </w:r>
      <w:r w:rsidR="005A0038">
        <w:rPr>
          <w:color w:val="000000"/>
        </w:rPr>
        <w:t>’s</w:t>
      </w:r>
      <w:proofErr w:type="spellEnd"/>
      <w:r w:rsidR="005A0038">
        <w:rPr>
          <w:color w:val="000000"/>
        </w:rPr>
        <w:t xml:space="preserve"> research area is exercise and sports science</w:t>
      </w:r>
      <w:r w:rsidR="005A0038" w:rsidRPr="005A0038">
        <w:t>, and has published more than 2</w:t>
      </w:r>
      <w:r w:rsidR="005A0038">
        <w:t>60</w:t>
      </w:r>
      <w:r w:rsidR="005A0038" w:rsidRPr="005A0038">
        <w:t xml:space="preserve"> peer-reviewed articles</w:t>
      </w:r>
      <w:r w:rsidR="005A0038">
        <w:t xml:space="preserve"> (</w:t>
      </w:r>
      <w:r w:rsidR="005A0038" w:rsidRPr="005A0038">
        <w:t xml:space="preserve">his current </w:t>
      </w:r>
      <w:r w:rsidR="005A0038">
        <w:t xml:space="preserve">Scopus </w:t>
      </w:r>
      <w:r w:rsidR="005A0038" w:rsidRPr="005A0038">
        <w:t xml:space="preserve">h-index is 51), and about 80% of his articles are related to eccentric exercise. His research has been internationally </w:t>
      </w:r>
      <w:proofErr w:type="spellStart"/>
      <w:r w:rsidR="005A0038" w:rsidRPr="005A0038">
        <w:t>recognised</w:t>
      </w:r>
      <w:proofErr w:type="spellEnd"/>
      <w:r w:rsidR="005A0038" w:rsidRPr="005A0038">
        <w:t xml:space="preserve">, and he is considered as a world leader in the area of eccentric exercise. His other research interests include neuromuscular fatigue, strength and power training, exercise as medicine, thermoregulation, and muscle cramp. He has established collaborations with numerous institutes nationally and internationally, and is actively involved in several international collaborative research projects; more than 70% of his publications include international collaborators. </w:t>
      </w:r>
    </w:p>
    <w:p w14:paraId="0766A496" w14:textId="77777777" w:rsidR="00861508" w:rsidRPr="0005164C" w:rsidRDefault="00861508" w:rsidP="00861508">
      <w:pPr>
        <w:jc w:val="both"/>
        <w:rPr>
          <w:rFonts w:eastAsia="MS PGothic"/>
          <w:b/>
          <w:sz w:val="19"/>
          <w:szCs w:val="19"/>
        </w:rPr>
      </w:pPr>
    </w:p>
    <w:p w14:paraId="07C4CE7C" w14:textId="77777777" w:rsidR="00272C82" w:rsidRPr="005A0038" w:rsidRDefault="00861508" w:rsidP="00861508">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2432232C" w14:textId="591DC98E" w:rsidR="00272C82" w:rsidRPr="0005164C" w:rsidRDefault="00861508" w:rsidP="00861508">
      <w:pPr>
        <w:autoSpaceDE w:val="0"/>
        <w:autoSpaceDN w:val="0"/>
        <w:adjustRightInd w:val="0"/>
        <w:jc w:val="left"/>
        <w:rPr>
          <w:sz w:val="19"/>
          <w:szCs w:val="19"/>
          <w:lang w:val="en-NZ"/>
        </w:rPr>
      </w:pPr>
      <w:r w:rsidRPr="0005164C">
        <w:rPr>
          <w:sz w:val="19"/>
          <w:szCs w:val="19"/>
          <w:lang w:val="en-NZ"/>
        </w:rPr>
        <w:br/>
      </w:r>
      <w:r w:rsidR="00392B93">
        <w:rPr>
          <w:noProof/>
          <w:sz w:val="19"/>
          <w:szCs w:val="19"/>
          <w:lang w:val="en-NZ"/>
        </w:rPr>
        <w:drawing>
          <wp:inline distT="0" distB="0" distL="0" distR="0" wp14:anchorId="66CA39D4" wp14:editId="4CD61AA5">
            <wp:extent cx="1018124" cy="135749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en.jpg"/>
                    <pic:cNvPicPr/>
                  </pic:nvPicPr>
                  <pic:blipFill>
                    <a:blip r:embed="rId6"/>
                    <a:stretch>
                      <a:fillRect/>
                    </a:stretch>
                  </pic:blipFill>
                  <pic:spPr>
                    <a:xfrm>
                      <a:off x="0" y="0"/>
                      <a:ext cx="1038023" cy="1384030"/>
                    </a:xfrm>
                    <a:prstGeom prst="rect">
                      <a:avLst/>
                    </a:prstGeom>
                  </pic:spPr>
                </pic:pic>
              </a:graphicData>
            </a:graphic>
          </wp:inline>
        </w:drawing>
      </w:r>
      <w:bookmarkStart w:id="2" w:name="_GoBack"/>
      <w:bookmarkEnd w:id="2"/>
    </w:p>
    <w:p w14:paraId="327C0456" w14:textId="77777777"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5A0038">
        <w:rPr>
          <w:sz w:val="19"/>
          <w:szCs w:val="19"/>
          <w:lang w:val="en-NZ"/>
        </w:rPr>
        <w:t xml:space="preserve"> Ken (Kazunori) </w:t>
      </w:r>
      <w:proofErr w:type="spellStart"/>
      <w:r w:rsidR="005A0038">
        <w:rPr>
          <w:sz w:val="19"/>
          <w:szCs w:val="19"/>
          <w:lang w:val="en-NZ"/>
        </w:rPr>
        <w:t>Nosaka</w:t>
      </w:r>
      <w:proofErr w:type="spellEnd"/>
    </w:p>
    <w:p w14:paraId="5ABF174E" w14:textId="77777777" w:rsidR="00861508" w:rsidRPr="0005164C" w:rsidRDefault="00861508" w:rsidP="00861508">
      <w:pPr>
        <w:autoSpaceDE w:val="0"/>
        <w:autoSpaceDN w:val="0"/>
        <w:adjustRightInd w:val="0"/>
        <w:jc w:val="left"/>
        <w:rPr>
          <w:sz w:val="19"/>
          <w:szCs w:val="19"/>
          <w:lang w:val="en-NZ"/>
        </w:rPr>
      </w:pPr>
      <w:r w:rsidRPr="0005164C">
        <w:rPr>
          <w:sz w:val="19"/>
          <w:szCs w:val="19"/>
          <w:lang w:val="en-NZ"/>
        </w:rPr>
        <w:t>Contact number:</w:t>
      </w:r>
      <w:r w:rsidR="005A0038">
        <w:rPr>
          <w:sz w:val="19"/>
          <w:szCs w:val="19"/>
          <w:lang w:val="en-NZ"/>
        </w:rPr>
        <w:t xml:space="preserve"> (61) 8 6304 5655</w:t>
      </w:r>
      <w:r w:rsidRPr="0005164C">
        <w:rPr>
          <w:sz w:val="19"/>
          <w:szCs w:val="19"/>
          <w:lang w:val="en-NZ"/>
        </w:rPr>
        <w:br/>
        <w:t>Session name/ number:</w:t>
      </w:r>
      <w:r w:rsidRPr="0005164C">
        <w:rPr>
          <w:sz w:val="19"/>
          <w:szCs w:val="19"/>
          <w:lang w:val="en-NZ"/>
        </w:rPr>
        <w:br/>
        <w:t>Category: Oral presentation</w:t>
      </w:r>
    </w:p>
    <w:p w14:paraId="6FEDF0C9" w14:textId="77777777"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5A0038">
        <w:rPr>
          <w:sz w:val="18"/>
          <w:szCs w:val="18"/>
          <w:lang w:val="en-IN"/>
        </w:rPr>
        <w:t xml:space="preserve"> TZ0775975 (Japan)</w:t>
      </w:r>
    </w:p>
    <w:sectPr w:rsidR="00861508" w:rsidRPr="0005164C" w:rsidSect="00CA79D9">
      <w:type w:val="continuous"/>
      <w:pgSz w:w="11909" w:h="16834" w:code="9"/>
      <w:pgMar w:top="1134" w:right="851" w:bottom="1418" w:left="851"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1063CE3"/>
    <w:multiLevelType w:val="multilevel"/>
    <w:tmpl w:val="0B38D350"/>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3D163411"/>
    <w:multiLevelType w:val="multilevel"/>
    <w:tmpl w:val="3C18B8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BF4588B"/>
    <w:multiLevelType w:val="multilevel"/>
    <w:tmpl w:val="33886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8"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9"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6"/>
  </w:num>
  <w:num w:numId="3">
    <w:abstractNumId w:val="5"/>
  </w:num>
  <w:num w:numId="4">
    <w:abstractNumId w:val="10"/>
  </w:num>
  <w:num w:numId="5">
    <w:abstractNumId w:val="10"/>
  </w:num>
  <w:num w:numId="6">
    <w:abstractNumId w:val="10"/>
  </w:num>
  <w:num w:numId="7">
    <w:abstractNumId w:val="10"/>
  </w:num>
  <w:num w:numId="8">
    <w:abstractNumId w:val="12"/>
  </w:num>
  <w:num w:numId="9">
    <w:abstractNumId w:val="17"/>
  </w:num>
  <w:num w:numId="10">
    <w:abstractNumId w:val="8"/>
  </w:num>
  <w:num w:numId="11">
    <w:abstractNumId w:val="4"/>
  </w:num>
  <w:num w:numId="12">
    <w:abstractNumId w:val="20"/>
  </w:num>
  <w:num w:numId="13">
    <w:abstractNumId w:val="11"/>
  </w:num>
  <w:num w:numId="14">
    <w:abstractNumId w:val="13"/>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1"/>
  </w:num>
  <w:num w:numId="22">
    <w:abstractNumId w:val="15"/>
  </w:num>
  <w:num w:numId="23">
    <w:abstractNumId w:val="18"/>
  </w:num>
  <w:num w:numId="24">
    <w:abstractNumId w:val="19"/>
  </w:num>
  <w:num w:numId="25">
    <w:abstractNumId w:val="0"/>
  </w:num>
  <w:num w:numId="26">
    <w:abstractNumId w:val="14"/>
  </w:num>
  <w:num w:numId="27">
    <w:abstractNumId w:val="9"/>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embedSystem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1F7C24"/>
    <w:rsid w:val="002043C0"/>
    <w:rsid w:val="00272C82"/>
    <w:rsid w:val="00276735"/>
    <w:rsid w:val="002864A3"/>
    <w:rsid w:val="002B3B81"/>
    <w:rsid w:val="00351E9B"/>
    <w:rsid w:val="00392B93"/>
    <w:rsid w:val="003A47B5"/>
    <w:rsid w:val="003A59A6"/>
    <w:rsid w:val="003C0794"/>
    <w:rsid w:val="004059FE"/>
    <w:rsid w:val="004227FF"/>
    <w:rsid w:val="004445B3"/>
    <w:rsid w:val="004652E6"/>
    <w:rsid w:val="005A0038"/>
    <w:rsid w:val="005B520E"/>
    <w:rsid w:val="005B535B"/>
    <w:rsid w:val="006108A4"/>
    <w:rsid w:val="00645D5A"/>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510F7"/>
    <w:rsid w:val="00AC6519"/>
    <w:rsid w:val="00C5081A"/>
    <w:rsid w:val="00CA79D9"/>
    <w:rsid w:val="00CB1404"/>
    <w:rsid w:val="00CB66E6"/>
    <w:rsid w:val="00D073B8"/>
    <w:rsid w:val="00D319E1"/>
    <w:rsid w:val="00D9156D"/>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D528F3"/>
  <w15:chartTrackingRefBased/>
  <w15:docId w15:val="{58DBAEC2-6A7C-9344-B7CE-CA6B2D17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358432238">
      <w:bodyDiv w:val="1"/>
      <w:marLeft w:val="0"/>
      <w:marRight w:val="0"/>
      <w:marTop w:val="0"/>
      <w:marBottom w:val="0"/>
      <w:divBdr>
        <w:top w:val="none" w:sz="0" w:space="0" w:color="auto"/>
        <w:left w:val="none" w:sz="0" w:space="0" w:color="auto"/>
        <w:bottom w:val="none" w:sz="0" w:space="0" w:color="auto"/>
        <w:right w:val="none" w:sz="0" w:space="0" w:color="auto"/>
      </w:divBdr>
      <w:divsChild>
        <w:div w:id="1929194142">
          <w:marLeft w:val="0"/>
          <w:marRight w:val="0"/>
          <w:marTop w:val="0"/>
          <w:marBottom w:val="0"/>
          <w:divBdr>
            <w:top w:val="none" w:sz="0" w:space="0" w:color="auto"/>
            <w:left w:val="none" w:sz="0" w:space="0" w:color="auto"/>
            <w:bottom w:val="none" w:sz="0" w:space="0" w:color="auto"/>
            <w:right w:val="none" w:sz="0" w:space="0" w:color="auto"/>
          </w:divBdr>
          <w:divsChild>
            <w:div w:id="731391612">
              <w:marLeft w:val="0"/>
              <w:marRight w:val="0"/>
              <w:marTop w:val="0"/>
              <w:marBottom w:val="0"/>
              <w:divBdr>
                <w:top w:val="none" w:sz="0" w:space="0" w:color="auto"/>
                <w:left w:val="none" w:sz="0" w:space="0" w:color="auto"/>
                <w:bottom w:val="none" w:sz="0" w:space="0" w:color="auto"/>
                <w:right w:val="none" w:sz="0" w:space="0" w:color="auto"/>
              </w:divBdr>
              <w:divsChild>
                <w:div w:id="166743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900944411">
      <w:bodyDiv w:val="1"/>
      <w:marLeft w:val="0"/>
      <w:marRight w:val="0"/>
      <w:marTop w:val="0"/>
      <w:marBottom w:val="0"/>
      <w:divBdr>
        <w:top w:val="none" w:sz="0" w:space="0" w:color="auto"/>
        <w:left w:val="none" w:sz="0" w:space="0" w:color="auto"/>
        <w:bottom w:val="none" w:sz="0" w:space="0" w:color="auto"/>
        <w:right w:val="none" w:sz="0" w:space="0" w:color="auto"/>
      </w:divBdr>
      <w:divsChild>
        <w:div w:id="503588221">
          <w:marLeft w:val="0"/>
          <w:marRight w:val="0"/>
          <w:marTop w:val="0"/>
          <w:marBottom w:val="0"/>
          <w:divBdr>
            <w:top w:val="none" w:sz="0" w:space="0" w:color="auto"/>
            <w:left w:val="none" w:sz="0" w:space="0" w:color="auto"/>
            <w:bottom w:val="none" w:sz="0" w:space="0" w:color="auto"/>
            <w:right w:val="none" w:sz="0" w:space="0" w:color="auto"/>
          </w:divBdr>
          <w:divsChild>
            <w:div w:id="334916403">
              <w:marLeft w:val="0"/>
              <w:marRight w:val="0"/>
              <w:marTop w:val="0"/>
              <w:marBottom w:val="0"/>
              <w:divBdr>
                <w:top w:val="none" w:sz="0" w:space="0" w:color="auto"/>
                <w:left w:val="none" w:sz="0" w:space="0" w:color="auto"/>
                <w:bottom w:val="none" w:sz="0" w:space="0" w:color="auto"/>
                <w:right w:val="none" w:sz="0" w:space="0" w:color="auto"/>
              </w:divBdr>
              <w:divsChild>
                <w:div w:id="28739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775837">
      <w:bodyDiv w:val="1"/>
      <w:marLeft w:val="0"/>
      <w:marRight w:val="0"/>
      <w:marTop w:val="0"/>
      <w:marBottom w:val="0"/>
      <w:divBdr>
        <w:top w:val="none" w:sz="0" w:space="0" w:color="auto"/>
        <w:left w:val="none" w:sz="0" w:space="0" w:color="auto"/>
        <w:bottom w:val="none" w:sz="0" w:space="0" w:color="auto"/>
        <w:right w:val="none" w:sz="0" w:space="0" w:color="auto"/>
      </w:divBdr>
      <w:divsChild>
        <w:div w:id="945231449">
          <w:marLeft w:val="0"/>
          <w:marRight w:val="0"/>
          <w:marTop w:val="0"/>
          <w:marBottom w:val="0"/>
          <w:divBdr>
            <w:top w:val="none" w:sz="0" w:space="0" w:color="auto"/>
            <w:left w:val="none" w:sz="0" w:space="0" w:color="auto"/>
            <w:bottom w:val="none" w:sz="0" w:space="0" w:color="auto"/>
            <w:right w:val="none" w:sz="0" w:space="0" w:color="auto"/>
          </w:divBdr>
          <w:divsChild>
            <w:div w:id="2057006603">
              <w:marLeft w:val="0"/>
              <w:marRight w:val="0"/>
              <w:marTop w:val="0"/>
              <w:marBottom w:val="0"/>
              <w:divBdr>
                <w:top w:val="none" w:sz="0" w:space="0" w:color="auto"/>
                <w:left w:val="none" w:sz="0" w:space="0" w:color="auto"/>
                <w:bottom w:val="none" w:sz="0" w:space="0" w:color="auto"/>
                <w:right w:val="none" w:sz="0" w:space="0" w:color="auto"/>
              </w:divBdr>
              <w:divsChild>
                <w:div w:id="124040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033366">
          <w:marLeft w:val="0"/>
          <w:marRight w:val="0"/>
          <w:marTop w:val="0"/>
          <w:marBottom w:val="0"/>
          <w:divBdr>
            <w:top w:val="none" w:sz="0" w:space="0" w:color="auto"/>
            <w:left w:val="none" w:sz="0" w:space="0" w:color="auto"/>
            <w:bottom w:val="none" w:sz="0" w:space="0" w:color="auto"/>
            <w:right w:val="none" w:sz="0" w:space="0" w:color="auto"/>
          </w:divBdr>
          <w:divsChild>
            <w:div w:id="1785730016">
              <w:marLeft w:val="0"/>
              <w:marRight w:val="0"/>
              <w:marTop w:val="0"/>
              <w:marBottom w:val="0"/>
              <w:divBdr>
                <w:top w:val="none" w:sz="0" w:space="0" w:color="auto"/>
                <w:left w:val="none" w:sz="0" w:space="0" w:color="auto"/>
                <w:bottom w:val="none" w:sz="0" w:space="0" w:color="auto"/>
                <w:right w:val="none" w:sz="0" w:space="0" w:color="auto"/>
              </w:divBdr>
              <w:divsChild>
                <w:div w:id="164523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705911">
      <w:bodyDiv w:val="1"/>
      <w:marLeft w:val="0"/>
      <w:marRight w:val="0"/>
      <w:marTop w:val="0"/>
      <w:marBottom w:val="0"/>
      <w:divBdr>
        <w:top w:val="none" w:sz="0" w:space="0" w:color="auto"/>
        <w:left w:val="none" w:sz="0" w:space="0" w:color="auto"/>
        <w:bottom w:val="none" w:sz="0" w:space="0" w:color="auto"/>
        <w:right w:val="none" w:sz="0" w:space="0" w:color="auto"/>
      </w:divBdr>
      <w:divsChild>
        <w:div w:id="1319068064">
          <w:marLeft w:val="0"/>
          <w:marRight w:val="0"/>
          <w:marTop w:val="0"/>
          <w:marBottom w:val="0"/>
          <w:divBdr>
            <w:top w:val="none" w:sz="0" w:space="0" w:color="auto"/>
            <w:left w:val="none" w:sz="0" w:space="0" w:color="auto"/>
            <w:bottom w:val="none" w:sz="0" w:space="0" w:color="auto"/>
            <w:right w:val="none" w:sz="0" w:space="0" w:color="auto"/>
          </w:divBdr>
          <w:divsChild>
            <w:div w:id="401683979">
              <w:marLeft w:val="0"/>
              <w:marRight w:val="0"/>
              <w:marTop w:val="0"/>
              <w:marBottom w:val="0"/>
              <w:divBdr>
                <w:top w:val="none" w:sz="0" w:space="0" w:color="auto"/>
                <w:left w:val="none" w:sz="0" w:space="0" w:color="auto"/>
                <w:bottom w:val="none" w:sz="0" w:space="0" w:color="auto"/>
                <w:right w:val="none" w:sz="0" w:space="0" w:color="auto"/>
              </w:divBdr>
              <w:divsChild>
                <w:div w:id="67195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Ken NOSAKA</cp:lastModifiedBy>
  <cp:revision>4</cp:revision>
  <dcterms:created xsi:type="dcterms:W3CDTF">2019-08-21T12:15:00Z</dcterms:created>
  <dcterms:modified xsi:type="dcterms:W3CDTF">2019-08-21T12:23:00Z</dcterms:modified>
</cp:coreProperties>
</file>