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94" w:rsidRDefault="003C0794" w:rsidP="00893CEF">
      <w:pPr>
        <w:pStyle w:val="Author"/>
        <w:jc w:val="both"/>
        <w:rPr>
          <w:rFonts w:eastAsia="MS Mincho"/>
          <w:sz w:val="18"/>
          <w:szCs w:val="18"/>
        </w:rPr>
      </w:pPr>
    </w:p>
    <w:p w:rsidR="0005164C" w:rsidRPr="0005164C" w:rsidRDefault="0005164C" w:rsidP="00014EAF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8D1C0D" w:rsidRDefault="003C0794" w:rsidP="008D1C0D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Effectiveness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o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f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p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lant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g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rowth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p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romoting </w:t>
      </w:r>
      <w:proofErr w:type="spellStart"/>
      <w:r w:rsidR="008D1C0D">
        <w:rPr>
          <w:rFonts w:asciiTheme="majorBidi" w:hAnsiTheme="majorBidi" w:cstheme="majorBidi"/>
          <w:b/>
          <w:bCs/>
          <w:sz w:val="22"/>
          <w:szCs w:val="22"/>
        </w:rPr>
        <w:t>r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>hizobacteria</w:t>
      </w:r>
      <w:proofErr w:type="spellEnd"/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i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n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i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mproving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t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he </w:t>
      </w:r>
      <w:proofErr w:type="spellStart"/>
      <w:r w:rsidR="008D1C0D">
        <w:rPr>
          <w:rFonts w:asciiTheme="majorBidi" w:hAnsiTheme="majorBidi" w:cstheme="majorBidi"/>
          <w:b/>
          <w:bCs/>
          <w:sz w:val="22"/>
          <w:szCs w:val="22"/>
        </w:rPr>
        <w:t>p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>hytoremediation</w:t>
      </w:r>
      <w:proofErr w:type="spellEnd"/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p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otential </w:t>
      </w:r>
      <w:r w:rsidR="008D1C0D">
        <w:rPr>
          <w:rFonts w:asciiTheme="majorBidi" w:hAnsiTheme="majorBidi" w:cstheme="majorBidi"/>
          <w:b/>
          <w:bCs/>
          <w:sz w:val="22"/>
          <w:szCs w:val="22"/>
        </w:rPr>
        <w:t>o</w:t>
      </w:r>
      <w:r w:rsidR="008D1C0D" w:rsidRPr="008D1C0D">
        <w:rPr>
          <w:rFonts w:asciiTheme="majorBidi" w:hAnsiTheme="majorBidi" w:cstheme="majorBidi"/>
          <w:b/>
          <w:bCs/>
          <w:sz w:val="22"/>
          <w:szCs w:val="22"/>
        </w:rPr>
        <w:t xml:space="preserve">f </w:t>
      </w:r>
      <w:proofErr w:type="spellStart"/>
      <w:r w:rsidR="008D1C0D" w:rsidRPr="008D1C0D">
        <w:rPr>
          <w:rFonts w:asciiTheme="majorBidi" w:hAnsiTheme="majorBidi" w:cstheme="majorBidi"/>
          <w:b/>
          <w:bCs/>
          <w:i/>
          <w:iCs/>
          <w:sz w:val="22"/>
          <w:szCs w:val="22"/>
        </w:rPr>
        <w:t>Lathyrus</w:t>
      </w:r>
      <w:proofErr w:type="spellEnd"/>
      <w:r w:rsidR="008D1C0D" w:rsidRPr="008D1C0D">
        <w:rPr>
          <w:rFonts w:asciiTheme="majorBidi" w:hAnsiTheme="majorBidi" w:cstheme="majorBidi"/>
          <w:b/>
          <w:bCs/>
          <w:i/>
          <w:iCs/>
          <w:sz w:val="22"/>
          <w:szCs w:val="22"/>
        </w:rPr>
        <w:t xml:space="preserve"> </w:t>
      </w:r>
      <w:proofErr w:type="spellStart"/>
      <w:r w:rsidR="008D1C0D" w:rsidRPr="008D1C0D">
        <w:rPr>
          <w:rFonts w:asciiTheme="majorBidi" w:hAnsiTheme="majorBidi" w:cstheme="majorBidi"/>
          <w:b/>
          <w:bCs/>
          <w:i/>
          <w:iCs/>
          <w:sz w:val="22"/>
          <w:szCs w:val="22"/>
        </w:rPr>
        <w:t>sativus</w:t>
      </w:r>
      <w:proofErr w:type="spellEnd"/>
      <w:r w:rsidR="008D1C0D" w:rsidRPr="008D1C0D">
        <w:rPr>
          <w:rFonts w:asciiTheme="majorBidi" w:hAnsiTheme="majorBidi" w:cstheme="majorBidi"/>
          <w:b/>
          <w:bCs/>
          <w:i/>
          <w:iCs/>
          <w:sz w:val="22"/>
          <w:szCs w:val="22"/>
        </w:rPr>
        <w:t xml:space="preserve">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1E62C2" w:rsidRPr="00893A16" w:rsidRDefault="001E62C2" w:rsidP="001E62C2">
      <w:pPr>
        <w:tabs>
          <w:tab w:val="left" w:pos="284"/>
        </w:tabs>
        <w:autoSpaceDE w:val="0"/>
        <w:autoSpaceDN w:val="0"/>
        <w:adjustRightInd w:val="0"/>
        <w:jc w:val="left"/>
        <w:rPr>
          <w:rFonts w:asciiTheme="majorBidi" w:hAnsiTheme="majorBidi" w:cstheme="majorBidi"/>
          <w:iCs/>
          <w:vertAlign w:val="superscript"/>
        </w:rPr>
      </w:pPr>
      <w:r>
        <w:rPr>
          <w:b/>
          <w:bCs/>
          <w:sz w:val="19"/>
          <w:szCs w:val="19"/>
          <w:lang w:val="en-IN" w:eastAsia="en-IN"/>
        </w:rPr>
        <w:t xml:space="preserve">      </w:t>
      </w:r>
      <w:proofErr w:type="spellStart"/>
      <w:r w:rsidRPr="001E62C2">
        <w:rPr>
          <w:b/>
          <w:bCs/>
          <w:sz w:val="19"/>
          <w:szCs w:val="19"/>
          <w:lang w:val="en-IN" w:eastAsia="en-IN"/>
        </w:rPr>
        <w:t>Abdelkrim</w:t>
      </w:r>
      <w:proofErr w:type="spellEnd"/>
      <w:r w:rsidRPr="001E62C2">
        <w:rPr>
          <w:b/>
          <w:bCs/>
          <w:sz w:val="19"/>
          <w:szCs w:val="19"/>
          <w:lang w:val="en-IN" w:eastAsia="en-IN"/>
        </w:rPr>
        <w:t xml:space="preserve"> S</w:t>
      </w:r>
      <w:hyperlink r:id="rId5" w:anchor="a1" w:history="1">
        <w:r w:rsidRPr="001E62C2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Pr="001E62C2">
        <w:rPr>
          <w:b/>
          <w:bCs/>
          <w:sz w:val="19"/>
          <w:szCs w:val="19"/>
          <w:vertAlign w:val="superscript"/>
          <w:lang w:val="en-IN" w:eastAsia="en-IN"/>
        </w:rPr>
        <w:t>,2</w:t>
      </w:r>
      <w:r w:rsidRPr="001E62C2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1E62C2">
        <w:rPr>
          <w:b/>
          <w:bCs/>
          <w:sz w:val="19"/>
          <w:szCs w:val="19"/>
          <w:lang w:val="en-IN" w:eastAsia="en-IN"/>
        </w:rPr>
        <w:t>Jebara</w:t>
      </w:r>
      <w:proofErr w:type="spellEnd"/>
      <w:r w:rsidRPr="001E62C2">
        <w:rPr>
          <w:b/>
          <w:bCs/>
          <w:sz w:val="19"/>
          <w:szCs w:val="19"/>
          <w:lang w:val="en-IN" w:eastAsia="en-IN"/>
        </w:rPr>
        <w:t xml:space="preserve"> SH</w:t>
      </w:r>
      <w:r w:rsidRPr="001E62C2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1E62C2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1E62C2">
        <w:rPr>
          <w:b/>
          <w:bCs/>
          <w:sz w:val="19"/>
          <w:szCs w:val="19"/>
          <w:lang w:val="en-IN" w:eastAsia="en-IN"/>
        </w:rPr>
        <w:t>Abid</w:t>
      </w:r>
      <w:proofErr w:type="spellEnd"/>
      <w:r w:rsidRPr="001E62C2">
        <w:rPr>
          <w:b/>
          <w:bCs/>
          <w:sz w:val="19"/>
          <w:szCs w:val="19"/>
          <w:lang w:val="en-IN" w:eastAsia="en-IN"/>
        </w:rPr>
        <w:t xml:space="preserve"> G</w:t>
      </w:r>
      <w:r w:rsidRPr="001E62C2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1E62C2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1E62C2">
        <w:rPr>
          <w:b/>
          <w:bCs/>
          <w:sz w:val="19"/>
          <w:szCs w:val="19"/>
          <w:lang w:val="en-IN" w:eastAsia="en-IN"/>
        </w:rPr>
        <w:t>Mannai</w:t>
      </w:r>
      <w:proofErr w:type="spellEnd"/>
      <w:r w:rsidRPr="001E62C2">
        <w:rPr>
          <w:b/>
          <w:bCs/>
          <w:sz w:val="19"/>
          <w:szCs w:val="19"/>
          <w:lang w:val="en-IN" w:eastAsia="en-IN"/>
        </w:rPr>
        <w:t xml:space="preserve"> K</w:t>
      </w:r>
      <w:r w:rsidRPr="001E62C2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1E62C2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1E62C2">
        <w:rPr>
          <w:b/>
          <w:bCs/>
          <w:sz w:val="19"/>
          <w:szCs w:val="19"/>
          <w:lang w:val="en-IN" w:eastAsia="en-IN"/>
        </w:rPr>
        <w:t>Louati</w:t>
      </w:r>
      <w:proofErr w:type="spellEnd"/>
      <w:r w:rsidRPr="001E62C2">
        <w:rPr>
          <w:b/>
          <w:bCs/>
          <w:sz w:val="19"/>
          <w:szCs w:val="19"/>
          <w:lang w:val="en-IN" w:eastAsia="en-IN"/>
        </w:rPr>
        <w:t xml:space="preserve"> F</w:t>
      </w:r>
      <w:r w:rsidRPr="001E62C2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1E62C2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1E62C2">
        <w:rPr>
          <w:b/>
          <w:bCs/>
          <w:sz w:val="19"/>
          <w:szCs w:val="19"/>
          <w:lang w:val="en-IN" w:eastAsia="en-IN"/>
        </w:rPr>
        <w:t>Jebara</w:t>
      </w:r>
      <w:proofErr w:type="spellEnd"/>
      <w:r w:rsidRPr="001E62C2">
        <w:rPr>
          <w:b/>
          <w:bCs/>
          <w:sz w:val="19"/>
          <w:szCs w:val="19"/>
          <w:lang w:val="en-IN" w:eastAsia="en-IN"/>
        </w:rPr>
        <w:t xml:space="preserve"> M</w:t>
      </w:r>
      <w:r w:rsidRPr="001E62C2">
        <w:rPr>
          <w:b/>
          <w:bCs/>
          <w:sz w:val="19"/>
          <w:szCs w:val="19"/>
          <w:vertAlign w:val="superscript"/>
          <w:lang w:val="en-IN" w:eastAsia="en-IN"/>
        </w:rPr>
        <w:t>1</w:t>
      </w:r>
    </w:p>
    <w:p w:rsidR="003C0794" w:rsidRPr="001E62C2" w:rsidRDefault="003C0794" w:rsidP="003C0794">
      <w:pPr>
        <w:shd w:val="clear" w:color="auto" w:fill="FFFFFF"/>
        <w:spacing w:after="150"/>
        <w:jc w:val="both"/>
        <w:rPr>
          <w:sz w:val="19"/>
          <w:szCs w:val="19"/>
          <w:lang w:eastAsia="en-IN"/>
        </w:rPr>
      </w:pPr>
    </w:p>
    <w:p w:rsidR="001E62C2" w:rsidRDefault="001E62C2" w:rsidP="001E62C2">
      <w:pPr>
        <w:jc w:val="both"/>
        <w:rPr>
          <w:sz w:val="19"/>
          <w:szCs w:val="19"/>
          <w:lang w:val="en-IN" w:eastAsia="en-IN"/>
        </w:rPr>
      </w:pPr>
      <w:proofErr w:type="gramStart"/>
      <w:r w:rsidRPr="001E62C2">
        <w:rPr>
          <w:sz w:val="19"/>
          <w:szCs w:val="19"/>
          <w:vertAlign w:val="superscript"/>
          <w:lang w:val="en-IN" w:eastAsia="en-IN"/>
        </w:rPr>
        <w:t>1</w:t>
      </w:r>
      <w:r w:rsidRPr="001E62C2">
        <w:rPr>
          <w:sz w:val="19"/>
          <w:szCs w:val="19"/>
          <w:lang w:val="en-IN" w:eastAsia="en-IN"/>
        </w:rPr>
        <w:t xml:space="preserve">Center of Biotechnology of </w:t>
      </w:r>
      <w:proofErr w:type="spellStart"/>
      <w:r w:rsidRPr="001E62C2">
        <w:rPr>
          <w:sz w:val="19"/>
          <w:szCs w:val="19"/>
          <w:lang w:val="en-IN" w:eastAsia="en-IN"/>
        </w:rPr>
        <w:t>Borj</w:t>
      </w:r>
      <w:proofErr w:type="spellEnd"/>
      <w:r w:rsidRPr="001E62C2">
        <w:rPr>
          <w:sz w:val="19"/>
          <w:szCs w:val="19"/>
          <w:lang w:val="en-IN" w:eastAsia="en-IN"/>
        </w:rPr>
        <w:t xml:space="preserve"> </w:t>
      </w:r>
      <w:proofErr w:type="spellStart"/>
      <w:r w:rsidRPr="001E62C2">
        <w:rPr>
          <w:sz w:val="19"/>
          <w:szCs w:val="19"/>
          <w:lang w:val="en-IN" w:eastAsia="en-IN"/>
        </w:rPr>
        <w:t>Cedria</w:t>
      </w:r>
      <w:proofErr w:type="spellEnd"/>
      <w:r w:rsidRPr="001E62C2">
        <w:rPr>
          <w:sz w:val="19"/>
          <w:szCs w:val="19"/>
          <w:lang w:val="en-IN" w:eastAsia="en-IN"/>
        </w:rPr>
        <w:t>, Laboratory of Legumes.</w:t>
      </w:r>
      <w:proofErr w:type="gramEnd"/>
      <w:r w:rsidRPr="001E62C2">
        <w:rPr>
          <w:sz w:val="19"/>
          <w:szCs w:val="19"/>
          <w:lang w:val="en-IN" w:eastAsia="en-IN"/>
        </w:rPr>
        <w:t xml:space="preserve"> BP 901, 2050 </w:t>
      </w:r>
      <w:proofErr w:type="spellStart"/>
      <w:r w:rsidRPr="001E62C2">
        <w:rPr>
          <w:sz w:val="19"/>
          <w:szCs w:val="19"/>
          <w:lang w:val="en-IN" w:eastAsia="en-IN"/>
        </w:rPr>
        <w:t>Hammam</w:t>
      </w:r>
      <w:proofErr w:type="spellEnd"/>
      <w:r w:rsidRPr="001E62C2">
        <w:rPr>
          <w:sz w:val="19"/>
          <w:szCs w:val="19"/>
          <w:lang w:val="en-IN" w:eastAsia="en-IN"/>
        </w:rPr>
        <w:t xml:space="preserve"> </w:t>
      </w:r>
      <w:proofErr w:type="spellStart"/>
      <w:r w:rsidRPr="001E62C2">
        <w:rPr>
          <w:sz w:val="19"/>
          <w:szCs w:val="19"/>
          <w:lang w:val="en-IN" w:eastAsia="en-IN"/>
        </w:rPr>
        <w:t>Lif</w:t>
      </w:r>
      <w:proofErr w:type="spellEnd"/>
      <w:r w:rsidRPr="001E62C2">
        <w:rPr>
          <w:sz w:val="19"/>
          <w:szCs w:val="19"/>
          <w:lang w:val="en-IN" w:eastAsia="en-IN"/>
        </w:rPr>
        <w:t>, Tunisia</w:t>
      </w:r>
    </w:p>
    <w:p w:rsidR="001E62C2" w:rsidRPr="001E62C2" w:rsidRDefault="001E62C2" w:rsidP="001E62C2">
      <w:pPr>
        <w:jc w:val="both"/>
        <w:rPr>
          <w:sz w:val="19"/>
          <w:szCs w:val="19"/>
          <w:lang w:val="en-IN" w:eastAsia="en-IN"/>
        </w:rPr>
      </w:pPr>
      <w:r w:rsidRPr="001E62C2">
        <w:rPr>
          <w:sz w:val="19"/>
          <w:szCs w:val="19"/>
          <w:vertAlign w:val="superscript"/>
          <w:lang w:val="en-IN" w:eastAsia="en-IN"/>
        </w:rPr>
        <w:t>2</w:t>
      </w:r>
      <w:r w:rsidRPr="001E62C2">
        <w:rPr>
          <w:sz w:val="19"/>
          <w:szCs w:val="19"/>
          <w:lang w:val="en-IN" w:eastAsia="en-IN"/>
        </w:rPr>
        <w:t>National Agronomic Institute of Tunisia, University of Carthage, Tunis, Tunisia</w:t>
      </w:r>
    </w:p>
    <w:p w:rsidR="001E62C2" w:rsidRPr="001E62C2" w:rsidRDefault="001E62C2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893CEF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335326" w:rsidRPr="00893CEF">
        <w:rPr>
          <w:bCs w:val="0"/>
          <w:noProof w:val="0"/>
          <w:sz w:val="19"/>
          <w:szCs w:val="19"/>
          <w:lang w:val="en-IN" w:eastAsia="en-IN"/>
        </w:rPr>
        <w:t xml:space="preserve">L. </w:t>
      </w:r>
      <w:proofErr w:type="spellStart"/>
      <w:r w:rsidR="00335326" w:rsidRPr="00893CEF">
        <w:rPr>
          <w:bCs w:val="0"/>
          <w:noProof w:val="0"/>
          <w:sz w:val="19"/>
          <w:szCs w:val="19"/>
          <w:lang w:val="en-IN" w:eastAsia="en-IN"/>
        </w:rPr>
        <w:t>sativus</w:t>
      </w:r>
      <w:proofErr w:type="spellEnd"/>
      <w:r w:rsidR="00335326" w:rsidRPr="0033532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335326" w:rsidRPr="0033532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Phytoremediation</w:t>
      </w:r>
      <w:proofErr w:type="spellEnd"/>
      <w:r w:rsidR="00335326" w:rsidRPr="0033532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335326" w:rsidRPr="0033532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Pb</w:t>
      </w:r>
      <w:proofErr w:type="spellEnd"/>
      <w:r w:rsidR="00335326" w:rsidRPr="0033532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PGPR, </w:t>
      </w:r>
      <w:r w:rsidR="00893CE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Association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1E62C2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5D3C81" w:rsidRDefault="005D3C81" w:rsidP="005D3C81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893A16">
        <w:rPr>
          <w:rFonts w:asciiTheme="majorBidi" w:hAnsiTheme="majorBidi" w:cstheme="majorBidi"/>
        </w:rPr>
        <w:t>Heavy metals pollution has become one of the most severe environmental problems today causing damage to water, air, and soil due to their stability and non-degradable properties which poses a potential risk to human health</w:t>
      </w:r>
      <w:r>
        <w:rPr>
          <w:rFonts w:asciiTheme="majorBidi" w:hAnsiTheme="majorBidi" w:cstheme="majorBidi"/>
        </w:rPr>
        <w:t xml:space="preserve"> </w:t>
      </w:r>
      <w:r w:rsidRPr="00096866">
        <w:rPr>
          <w:rFonts w:asciiTheme="majorBidi" w:hAnsiTheme="majorBidi" w:cstheme="majorBidi"/>
          <w:color w:val="000000"/>
        </w:rPr>
        <w:t>[</w:t>
      </w:r>
      <w:r>
        <w:rPr>
          <w:rFonts w:asciiTheme="majorBidi" w:hAnsiTheme="majorBidi" w:cstheme="majorBidi"/>
          <w:color w:val="000000"/>
        </w:rPr>
        <w:t>1</w:t>
      </w:r>
      <w:r w:rsidRPr="00096866">
        <w:rPr>
          <w:rFonts w:asciiTheme="majorBidi" w:hAnsiTheme="majorBidi" w:cstheme="majorBidi"/>
          <w:color w:val="000000"/>
        </w:rPr>
        <w:t>]</w:t>
      </w:r>
      <w:r w:rsidRPr="00893A16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  <w:r w:rsidRPr="00893A16">
        <w:rPr>
          <w:rFonts w:asciiTheme="majorBidi" w:hAnsiTheme="majorBidi" w:cstheme="majorBidi"/>
          <w:lang w:val="en-GB"/>
        </w:rPr>
        <w:t xml:space="preserve">Bearing in mind the importance of the </w:t>
      </w:r>
      <w:proofErr w:type="spellStart"/>
      <w:r w:rsidRPr="00893A16">
        <w:rPr>
          <w:rFonts w:asciiTheme="majorBidi" w:hAnsiTheme="majorBidi" w:cstheme="majorBidi"/>
          <w:lang w:val="en-GB"/>
        </w:rPr>
        <w:t>phytoremediation</w:t>
      </w:r>
      <w:proofErr w:type="spellEnd"/>
      <w:r w:rsidRPr="00893A16">
        <w:rPr>
          <w:rFonts w:asciiTheme="majorBidi" w:hAnsiTheme="majorBidi" w:cstheme="majorBidi"/>
          <w:lang w:val="en-GB"/>
        </w:rPr>
        <w:t xml:space="preserve"> approach, in the present work, we selected</w:t>
      </w:r>
      <w:r w:rsidRPr="00893A16"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proofErr w:type="spellStart"/>
      <w:r w:rsidRPr="00893A16">
        <w:rPr>
          <w:rFonts w:asciiTheme="majorBidi" w:hAnsiTheme="majorBidi" w:cstheme="majorBidi"/>
          <w:i/>
          <w:shd w:val="clear" w:color="auto" w:fill="FFFFFF"/>
        </w:rPr>
        <w:t>Lathyrus</w:t>
      </w:r>
      <w:proofErr w:type="spellEnd"/>
      <w:r w:rsidRPr="00893A16">
        <w:rPr>
          <w:rFonts w:asciiTheme="majorBidi" w:hAnsiTheme="majorBidi" w:cstheme="majorBidi"/>
          <w:i/>
          <w:shd w:val="clear" w:color="auto" w:fill="FFFFFF"/>
        </w:rPr>
        <w:t xml:space="preserve"> </w:t>
      </w:r>
      <w:proofErr w:type="spellStart"/>
      <w:r w:rsidRPr="00893A16">
        <w:rPr>
          <w:rFonts w:asciiTheme="majorBidi" w:hAnsiTheme="majorBidi" w:cstheme="majorBidi"/>
          <w:i/>
          <w:shd w:val="clear" w:color="auto" w:fill="FFFFFF"/>
        </w:rPr>
        <w:t>sativus</w:t>
      </w:r>
      <w:proofErr w:type="spellEnd"/>
      <w:r w:rsidRPr="00893A16">
        <w:rPr>
          <w:rFonts w:asciiTheme="majorBidi" w:hAnsiTheme="majorBidi" w:cstheme="majorBidi"/>
        </w:rPr>
        <w:t xml:space="preserve"> </w:t>
      </w:r>
      <w:r w:rsidRPr="00893A16">
        <w:rPr>
          <w:rFonts w:asciiTheme="majorBidi" w:hAnsiTheme="majorBidi" w:cstheme="majorBidi"/>
          <w:lang w:val="en-GB"/>
        </w:rPr>
        <w:t>because of its fast growth and high tolerance to stressful conditions,</w:t>
      </w:r>
      <w:r w:rsidRPr="00893A16">
        <w:rPr>
          <w:rFonts w:asciiTheme="majorBidi" w:hAnsiTheme="majorBidi" w:cstheme="majorBidi"/>
          <w:lang w:val="en-GB" w:eastAsia="fr-FR"/>
        </w:rPr>
        <w:t xml:space="preserve"> </w:t>
      </w:r>
      <w:r w:rsidRPr="00893A16">
        <w:rPr>
          <w:rFonts w:asciiTheme="majorBidi" w:hAnsiTheme="majorBidi" w:cstheme="majorBidi"/>
          <w:shd w:val="clear" w:color="auto" w:fill="FFFFFF"/>
        </w:rPr>
        <w:t xml:space="preserve">as well as its great potential to accumulate lead. </w:t>
      </w:r>
      <w:r w:rsidRPr="00893A16">
        <w:rPr>
          <w:rFonts w:asciiTheme="majorBidi" w:hAnsiTheme="majorBidi" w:cstheme="majorBidi"/>
        </w:rPr>
        <w:t>The bacterial strains used in this work</w:t>
      </w:r>
      <w:r w:rsidRPr="00893A16">
        <w:rPr>
          <w:rFonts w:asciiTheme="majorBidi" w:hAnsiTheme="majorBidi" w:cstheme="majorBidi"/>
          <w:shd w:val="clear" w:color="auto" w:fill="FFFFFF"/>
        </w:rPr>
        <w:t xml:space="preserve"> (</w:t>
      </w:r>
      <w:r w:rsidRPr="00893A16">
        <w:rPr>
          <w:rFonts w:asciiTheme="majorBidi" w:eastAsia="SimSun" w:hAnsiTheme="majorBidi" w:cstheme="majorBidi"/>
          <w:i/>
          <w:lang w:val="en-GB" w:eastAsia="fr-FR"/>
        </w:rPr>
        <w:t xml:space="preserve">R. </w:t>
      </w:r>
      <w:proofErr w:type="spellStart"/>
      <w:r>
        <w:rPr>
          <w:rFonts w:asciiTheme="majorBidi" w:eastAsia="SimSun" w:hAnsiTheme="majorBidi" w:cstheme="majorBidi"/>
          <w:i/>
          <w:lang w:val="en-GB" w:eastAsia="fr-FR"/>
        </w:rPr>
        <w:t>l</w:t>
      </w:r>
      <w:r w:rsidRPr="00893A16">
        <w:rPr>
          <w:rFonts w:asciiTheme="majorBidi" w:eastAsia="SimSun" w:hAnsiTheme="majorBidi" w:cstheme="majorBidi"/>
          <w:i/>
          <w:lang w:val="en-GB" w:eastAsia="fr-FR"/>
        </w:rPr>
        <w:t>eguminosarum</w:t>
      </w:r>
      <w:proofErr w:type="spellEnd"/>
      <w:r w:rsidRPr="00893A16">
        <w:rPr>
          <w:rFonts w:asciiTheme="majorBidi" w:eastAsia="SimSun" w:hAnsiTheme="majorBidi" w:cstheme="majorBidi"/>
          <w:lang w:val="en-GB" w:eastAsia="fr-FR"/>
        </w:rPr>
        <w:t xml:space="preserve">, </w:t>
      </w:r>
      <w:r w:rsidRPr="00893A16">
        <w:rPr>
          <w:rFonts w:asciiTheme="majorBidi" w:hAnsiTheme="majorBidi" w:cstheme="majorBidi"/>
          <w:i/>
          <w:lang w:val="en-GB"/>
        </w:rPr>
        <w:t xml:space="preserve">P. </w:t>
      </w:r>
      <w:proofErr w:type="spellStart"/>
      <w:r>
        <w:rPr>
          <w:rFonts w:asciiTheme="majorBidi" w:hAnsiTheme="majorBidi" w:cstheme="majorBidi"/>
          <w:i/>
          <w:lang w:val="en-GB"/>
        </w:rPr>
        <w:t>f</w:t>
      </w:r>
      <w:r w:rsidRPr="00893A16">
        <w:rPr>
          <w:rFonts w:asciiTheme="majorBidi" w:hAnsiTheme="majorBidi" w:cstheme="majorBidi"/>
          <w:i/>
          <w:lang w:val="en-GB"/>
        </w:rPr>
        <w:t>luorescens</w:t>
      </w:r>
      <w:proofErr w:type="spellEnd"/>
      <w:r w:rsidRPr="00893A16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893A16">
        <w:rPr>
          <w:rFonts w:asciiTheme="majorBidi" w:hAnsiTheme="majorBidi" w:cstheme="majorBidi"/>
          <w:i/>
          <w:lang w:val="en-GB"/>
        </w:rPr>
        <w:t>Luteibacter</w:t>
      </w:r>
      <w:proofErr w:type="spellEnd"/>
      <w:r w:rsidRPr="00893A16">
        <w:rPr>
          <w:rFonts w:asciiTheme="majorBidi" w:hAnsiTheme="majorBidi" w:cstheme="majorBidi"/>
          <w:i/>
          <w:lang w:val="en-GB"/>
        </w:rPr>
        <w:t xml:space="preserve"> </w:t>
      </w:r>
      <w:r w:rsidRPr="00893A16">
        <w:rPr>
          <w:rFonts w:asciiTheme="majorBidi" w:hAnsiTheme="majorBidi" w:cstheme="majorBidi"/>
          <w:iCs/>
          <w:lang w:val="en-GB"/>
        </w:rPr>
        <w:t>sp</w:t>
      </w:r>
      <w:r w:rsidRPr="00893A16">
        <w:rPr>
          <w:rFonts w:asciiTheme="majorBidi" w:hAnsiTheme="majorBidi" w:cstheme="majorBidi"/>
          <w:i/>
          <w:lang w:val="en-GB"/>
        </w:rPr>
        <w:t xml:space="preserve">, </w:t>
      </w:r>
      <w:proofErr w:type="spellStart"/>
      <w:r w:rsidRPr="00893A16">
        <w:rPr>
          <w:rFonts w:asciiTheme="majorBidi" w:hAnsiTheme="majorBidi" w:cstheme="majorBidi"/>
          <w:i/>
          <w:lang w:val="en-GB"/>
        </w:rPr>
        <w:t>Variovorax</w:t>
      </w:r>
      <w:proofErr w:type="spellEnd"/>
      <w:r w:rsidRPr="00893A16">
        <w:rPr>
          <w:rFonts w:asciiTheme="majorBidi" w:hAnsiTheme="majorBidi" w:cstheme="majorBidi"/>
          <w:i/>
          <w:lang w:val="en-GB"/>
        </w:rPr>
        <w:t xml:space="preserve"> </w:t>
      </w:r>
      <w:r w:rsidRPr="00893A16">
        <w:rPr>
          <w:rFonts w:asciiTheme="majorBidi" w:hAnsiTheme="majorBidi" w:cstheme="majorBidi"/>
          <w:iCs/>
          <w:lang w:val="en-GB"/>
        </w:rPr>
        <w:t>sp</w:t>
      </w:r>
      <w:r w:rsidRPr="00893A16">
        <w:rPr>
          <w:rFonts w:asciiTheme="majorBidi" w:hAnsiTheme="majorBidi" w:cstheme="majorBidi"/>
          <w:shd w:val="clear" w:color="auto" w:fill="FFFFFF"/>
        </w:rPr>
        <w:t>)</w:t>
      </w:r>
      <w:r w:rsidRPr="00893A16">
        <w:rPr>
          <w:rFonts w:asciiTheme="majorBidi" w:hAnsiTheme="majorBidi" w:cstheme="majorBidi"/>
        </w:rPr>
        <w:t xml:space="preserve"> were isolated </w:t>
      </w:r>
      <w:r w:rsidRPr="00893A16">
        <w:rPr>
          <w:rFonts w:asciiTheme="majorBidi" w:hAnsiTheme="majorBidi" w:cstheme="majorBidi"/>
          <w:shd w:val="clear" w:color="auto" w:fill="FFFFFF"/>
        </w:rPr>
        <w:t xml:space="preserve">from root nodules of </w:t>
      </w:r>
      <w:r w:rsidRPr="00893A16">
        <w:rPr>
          <w:rFonts w:asciiTheme="majorBidi" w:hAnsiTheme="majorBidi" w:cstheme="majorBidi"/>
          <w:i/>
          <w:shd w:val="clear" w:color="auto" w:fill="FFFFFF"/>
        </w:rPr>
        <w:t xml:space="preserve">L. </w:t>
      </w:r>
      <w:proofErr w:type="spellStart"/>
      <w:r w:rsidRPr="00893A16">
        <w:rPr>
          <w:rFonts w:asciiTheme="majorBidi" w:hAnsiTheme="majorBidi" w:cstheme="majorBidi"/>
          <w:i/>
          <w:shd w:val="clear" w:color="auto" w:fill="FFFFFF"/>
        </w:rPr>
        <w:t>sativus</w:t>
      </w:r>
      <w:proofErr w:type="spellEnd"/>
      <w:r w:rsidRPr="00893A16">
        <w:rPr>
          <w:rFonts w:asciiTheme="majorBidi" w:hAnsiTheme="majorBidi" w:cstheme="majorBidi"/>
          <w:shd w:val="clear" w:color="auto" w:fill="FFFFFF"/>
        </w:rPr>
        <w:t xml:space="preserve"> cultivated in contaminated soils,</w:t>
      </w:r>
      <w:r w:rsidRPr="00893A16">
        <w:rPr>
          <w:rFonts w:asciiTheme="majorBidi" w:hAnsiTheme="majorBidi" w:cstheme="majorBidi"/>
        </w:rPr>
        <w:t xml:space="preserve"> and </w:t>
      </w:r>
      <w:r w:rsidRPr="00893A16">
        <w:rPr>
          <w:rFonts w:asciiTheme="majorBidi" w:hAnsiTheme="majorBidi" w:cstheme="majorBidi"/>
          <w:iCs/>
        </w:rPr>
        <w:t xml:space="preserve">were selected for </w:t>
      </w:r>
      <w:r w:rsidRPr="00893A16">
        <w:rPr>
          <w:rFonts w:asciiTheme="majorBidi" w:hAnsiTheme="majorBidi" w:cstheme="majorBidi"/>
        </w:rPr>
        <w:t>their resistance to lead, their efficiency and</w:t>
      </w:r>
      <w:r w:rsidRPr="00893A16">
        <w:rPr>
          <w:rFonts w:asciiTheme="majorBidi" w:hAnsiTheme="majorBidi" w:cstheme="majorBidi"/>
          <w:iCs/>
        </w:rPr>
        <w:t xml:space="preserve"> ability to produce plant growth promoting substances such as </w:t>
      </w:r>
      <w:proofErr w:type="spellStart"/>
      <w:r w:rsidRPr="00893A16">
        <w:rPr>
          <w:rFonts w:asciiTheme="majorBidi" w:hAnsiTheme="majorBidi" w:cstheme="majorBidi"/>
          <w:iCs/>
        </w:rPr>
        <w:t>indole</w:t>
      </w:r>
      <w:proofErr w:type="spellEnd"/>
      <w:r w:rsidRPr="00893A16">
        <w:rPr>
          <w:rFonts w:asciiTheme="majorBidi" w:hAnsiTheme="majorBidi" w:cstheme="majorBidi"/>
          <w:iCs/>
        </w:rPr>
        <w:t xml:space="preserve"> acetic acid, </w:t>
      </w:r>
      <w:proofErr w:type="spellStart"/>
      <w:r w:rsidRPr="00893A16">
        <w:rPr>
          <w:rFonts w:asciiTheme="majorBidi" w:hAnsiTheme="majorBidi" w:cstheme="majorBidi"/>
          <w:iCs/>
        </w:rPr>
        <w:t>siderophore</w:t>
      </w:r>
      <w:proofErr w:type="spellEnd"/>
      <w:r w:rsidRPr="00893A16">
        <w:rPr>
          <w:rFonts w:asciiTheme="majorBidi" w:hAnsiTheme="majorBidi" w:cstheme="majorBidi"/>
          <w:iCs/>
        </w:rPr>
        <w:t xml:space="preserve"> and HCN</w:t>
      </w:r>
      <w:r w:rsidRPr="00893A16">
        <w:rPr>
          <w:rFonts w:asciiTheme="majorBidi" w:hAnsiTheme="majorBidi" w:cstheme="majorBidi"/>
        </w:rPr>
        <w:t xml:space="preserve">, and their potential for </w:t>
      </w:r>
      <w:proofErr w:type="spellStart"/>
      <w:r w:rsidRPr="00893A16">
        <w:rPr>
          <w:rFonts w:asciiTheme="majorBidi" w:hAnsiTheme="majorBidi" w:cstheme="majorBidi"/>
        </w:rPr>
        <w:t>Pb</w:t>
      </w:r>
      <w:proofErr w:type="spellEnd"/>
      <w:r w:rsidRPr="00893A16">
        <w:rPr>
          <w:rFonts w:asciiTheme="majorBidi" w:hAnsiTheme="majorBidi" w:cstheme="majorBidi"/>
        </w:rPr>
        <w:t>-bioaccumulation</w:t>
      </w:r>
      <w:r w:rsidRPr="00893A16">
        <w:rPr>
          <w:rFonts w:asciiTheme="majorBidi" w:hAnsiTheme="majorBidi" w:cstheme="majorBidi"/>
          <w:iCs/>
        </w:rPr>
        <w:t xml:space="preserve"> and </w:t>
      </w:r>
      <w:r w:rsidRPr="00893A16">
        <w:rPr>
          <w:rFonts w:asciiTheme="majorBidi" w:hAnsiTheme="majorBidi" w:cstheme="majorBidi"/>
        </w:rPr>
        <w:t xml:space="preserve">phosphate </w:t>
      </w:r>
      <w:proofErr w:type="spellStart"/>
      <w:r w:rsidRPr="00893A16">
        <w:rPr>
          <w:rFonts w:asciiTheme="majorBidi" w:hAnsiTheme="majorBidi" w:cstheme="majorBidi"/>
          <w:color w:val="000000"/>
        </w:rPr>
        <w:t>solubilization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[</w:t>
      </w:r>
      <w:r>
        <w:rPr>
          <w:rFonts w:asciiTheme="majorBidi" w:hAnsiTheme="majorBidi" w:cstheme="majorBidi"/>
          <w:color w:val="000000"/>
        </w:rPr>
        <w:t>2</w:t>
      </w:r>
      <w:r w:rsidRPr="00893A16">
        <w:rPr>
          <w:rFonts w:asciiTheme="majorBidi" w:hAnsiTheme="majorBidi" w:cstheme="majorBidi"/>
          <w:color w:val="000000"/>
        </w:rPr>
        <w:t>].</w:t>
      </w:r>
      <w:r w:rsidRPr="00893A16">
        <w:rPr>
          <w:rFonts w:asciiTheme="majorBidi" w:hAnsiTheme="majorBidi" w:cstheme="majorBidi"/>
          <w:iCs/>
        </w:rPr>
        <w:t xml:space="preserve"> </w:t>
      </w:r>
      <w:r w:rsidRPr="00893A16">
        <w:rPr>
          <w:rFonts w:asciiTheme="majorBidi" w:hAnsiTheme="majorBidi" w:cstheme="majorBidi"/>
          <w:color w:val="000000"/>
        </w:rPr>
        <w:t xml:space="preserve">A pot experiment demonstrated that bacterial combination significantly improves </w:t>
      </w:r>
      <w:r w:rsidRPr="00893A16">
        <w:rPr>
          <w:rFonts w:asciiTheme="majorBidi" w:hAnsiTheme="majorBidi" w:cstheme="majorBidi"/>
          <w:i/>
          <w:iCs/>
          <w:color w:val="000000"/>
        </w:rPr>
        <w:t xml:space="preserve">L. </w:t>
      </w:r>
      <w:proofErr w:type="spellStart"/>
      <w:r w:rsidRPr="00893A16">
        <w:rPr>
          <w:rFonts w:asciiTheme="majorBidi" w:hAnsiTheme="majorBidi" w:cstheme="majorBidi"/>
          <w:i/>
          <w:iCs/>
          <w:color w:val="000000"/>
        </w:rPr>
        <w:t>sativus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shoot and root dry weight as well as </w:t>
      </w:r>
      <w:proofErr w:type="spellStart"/>
      <w:r w:rsidRPr="00893A16">
        <w:rPr>
          <w:rFonts w:asciiTheme="majorBidi" w:hAnsiTheme="majorBidi" w:cstheme="majorBidi"/>
          <w:color w:val="000000"/>
        </w:rPr>
        <w:t>Pb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uptake under lead stress (0.5 </w:t>
      </w:r>
      <w:proofErr w:type="spellStart"/>
      <w:r w:rsidRPr="00893A16">
        <w:rPr>
          <w:rFonts w:asciiTheme="majorBidi" w:hAnsiTheme="majorBidi" w:cstheme="majorBidi"/>
          <w:color w:val="000000"/>
        </w:rPr>
        <w:t>mM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). We also found that PGPR inoculation helps in reduction of oxidative damage and enhanced the antioxidant enzymes activities, </w:t>
      </w:r>
      <w:proofErr w:type="spellStart"/>
      <w:r w:rsidRPr="00893A16">
        <w:rPr>
          <w:rFonts w:asciiTheme="majorBidi" w:hAnsiTheme="majorBidi" w:cstheme="majorBidi"/>
          <w:color w:val="000000"/>
        </w:rPr>
        <w:t>phenolic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</w:t>
      </w:r>
      <w:r w:rsidRPr="00096866">
        <w:rPr>
          <w:rFonts w:asciiTheme="majorBidi" w:hAnsiTheme="majorBidi" w:cstheme="majorBidi"/>
          <w:color w:val="000000"/>
        </w:rPr>
        <w:t xml:space="preserve">compound biosynthesis, </w:t>
      </w:r>
      <w:proofErr w:type="spellStart"/>
      <w:r w:rsidRPr="00096866">
        <w:rPr>
          <w:rFonts w:asciiTheme="majorBidi" w:hAnsiTheme="majorBidi" w:cstheme="majorBidi"/>
          <w:color w:val="000000"/>
        </w:rPr>
        <w:t>proline</w:t>
      </w:r>
      <w:proofErr w:type="spellEnd"/>
      <w:r w:rsidRPr="00096866">
        <w:rPr>
          <w:rFonts w:asciiTheme="majorBidi" w:hAnsiTheme="majorBidi" w:cstheme="majorBidi"/>
          <w:color w:val="000000"/>
        </w:rPr>
        <w:t xml:space="preserve"> and soluble sugars contents [</w:t>
      </w:r>
      <w:r>
        <w:rPr>
          <w:rFonts w:asciiTheme="majorBidi" w:hAnsiTheme="majorBidi" w:cstheme="majorBidi"/>
          <w:color w:val="000000"/>
        </w:rPr>
        <w:t>3</w:t>
      </w:r>
      <w:r w:rsidRPr="00096866">
        <w:rPr>
          <w:rFonts w:asciiTheme="majorBidi" w:hAnsiTheme="majorBidi" w:cstheme="majorBidi"/>
          <w:color w:val="000000"/>
        </w:rPr>
        <w:t>].</w:t>
      </w:r>
      <w:r>
        <w:rPr>
          <w:rFonts w:asciiTheme="majorBidi" w:hAnsiTheme="majorBidi" w:cstheme="majorBidi"/>
        </w:rPr>
        <w:t xml:space="preserve"> </w:t>
      </w:r>
      <w:r w:rsidRPr="00734CEC">
        <w:rPr>
          <w:rFonts w:asciiTheme="majorBidi" w:hAnsiTheme="majorBidi" w:cstheme="majorBidi"/>
          <w:i/>
          <w:iCs/>
          <w:color w:val="000000"/>
        </w:rPr>
        <w:t xml:space="preserve">L. </w:t>
      </w:r>
      <w:proofErr w:type="spellStart"/>
      <w:r w:rsidRPr="00734CEC">
        <w:rPr>
          <w:rFonts w:asciiTheme="majorBidi" w:hAnsiTheme="majorBidi" w:cstheme="majorBidi"/>
          <w:i/>
          <w:iCs/>
          <w:color w:val="000000"/>
        </w:rPr>
        <w:t>sativus</w:t>
      </w:r>
      <w:proofErr w:type="spellEnd"/>
      <w:r w:rsidRPr="00734CEC">
        <w:rPr>
          <w:rFonts w:asciiTheme="majorBidi" w:hAnsiTheme="majorBidi" w:cstheme="majorBidi"/>
          <w:color w:val="000000"/>
        </w:rPr>
        <w:t xml:space="preserve"> plants were cultivated in a vineyard </w:t>
      </w:r>
      <w:r w:rsidRPr="00734CEC">
        <w:rPr>
          <w:rFonts w:asciiTheme="majorBidi" w:hAnsiTheme="majorBidi" w:cstheme="majorBidi"/>
        </w:rPr>
        <w:t>in northern Tunisia</w:t>
      </w:r>
      <w:r>
        <w:rPr>
          <w:rFonts w:asciiTheme="majorBidi" w:hAnsiTheme="majorBidi" w:cstheme="majorBidi"/>
          <w:color w:val="000000"/>
        </w:rPr>
        <w:t>;</w:t>
      </w:r>
      <w:r w:rsidRPr="00734CEC">
        <w:rPr>
          <w:rFonts w:asciiTheme="majorBidi" w:hAnsiTheme="majorBidi" w:cstheme="majorBidi"/>
          <w:color w:val="000000"/>
        </w:rPr>
        <w:t xml:space="preserve"> </w:t>
      </w:r>
      <w:r>
        <w:rPr>
          <w:rFonts w:asciiTheme="majorBidi" w:hAnsiTheme="majorBidi" w:cstheme="majorBidi"/>
          <w:color w:val="000000"/>
        </w:rPr>
        <w:t>t</w:t>
      </w:r>
      <w:r w:rsidRPr="00734CEC">
        <w:rPr>
          <w:rFonts w:asciiTheme="majorBidi" w:hAnsiTheme="majorBidi" w:cstheme="majorBidi"/>
          <w:color w:val="000000"/>
        </w:rPr>
        <w:t xml:space="preserve">his site contains high proportions of </w:t>
      </w:r>
      <w:proofErr w:type="spellStart"/>
      <w:r w:rsidRPr="00734CEC">
        <w:rPr>
          <w:rFonts w:asciiTheme="majorBidi" w:hAnsiTheme="majorBidi" w:cstheme="majorBidi"/>
          <w:color w:val="000000"/>
        </w:rPr>
        <w:t>Pb</w:t>
      </w:r>
      <w:proofErr w:type="spellEnd"/>
      <w:r w:rsidRPr="00734CEC">
        <w:rPr>
          <w:rFonts w:asciiTheme="majorBidi" w:hAnsiTheme="majorBidi" w:cstheme="majorBidi"/>
          <w:color w:val="000000"/>
        </w:rPr>
        <w:t xml:space="preserve"> and Zn</w:t>
      </w:r>
      <w:r>
        <w:rPr>
          <w:rFonts w:asciiTheme="majorBidi" w:hAnsiTheme="majorBidi" w:cstheme="majorBidi"/>
          <w:color w:val="000000"/>
        </w:rPr>
        <w:t>.</w:t>
      </w:r>
      <w:r w:rsidRPr="00096866">
        <w:rPr>
          <w:rFonts w:asciiTheme="majorBidi" w:hAnsiTheme="majorBidi" w:cstheme="majorBidi"/>
          <w:color w:val="000000"/>
        </w:rPr>
        <w:t xml:space="preserve"> </w:t>
      </w:r>
      <w:r>
        <w:rPr>
          <w:rFonts w:asciiTheme="majorBidi" w:hAnsiTheme="majorBidi" w:cstheme="majorBidi"/>
          <w:color w:val="000000"/>
        </w:rPr>
        <w:t xml:space="preserve">Plants inoculation </w:t>
      </w:r>
      <w:r w:rsidRPr="00096866">
        <w:rPr>
          <w:rFonts w:asciiTheme="majorBidi" w:hAnsiTheme="majorBidi" w:cstheme="majorBidi"/>
          <w:color w:val="000000"/>
        </w:rPr>
        <w:t>with</w:t>
      </w:r>
      <w:r w:rsidRPr="00096866">
        <w:rPr>
          <w:rFonts w:asciiTheme="majorBidi" w:eastAsia="SimSun" w:hAnsiTheme="majorBidi" w:cstheme="majorBidi"/>
          <w:i/>
          <w:lang w:val="en-GB" w:eastAsia="fr-FR"/>
        </w:rPr>
        <w:t xml:space="preserve"> R. </w:t>
      </w:r>
      <w:proofErr w:type="spellStart"/>
      <w:r>
        <w:rPr>
          <w:rFonts w:asciiTheme="majorBidi" w:eastAsia="SimSun" w:hAnsiTheme="majorBidi" w:cstheme="majorBidi"/>
          <w:i/>
          <w:lang w:val="en-GB" w:eastAsia="fr-FR"/>
        </w:rPr>
        <w:t>l</w:t>
      </w:r>
      <w:r w:rsidRPr="00096866">
        <w:rPr>
          <w:rFonts w:asciiTheme="majorBidi" w:eastAsia="SimSun" w:hAnsiTheme="majorBidi" w:cstheme="majorBidi"/>
          <w:i/>
          <w:lang w:val="en-GB" w:eastAsia="fr-FR"/>
        </w:rPr>
        <w:t>eguminosarum</w:t>
      </w:r>
      <w:proofErr w:type="spellEnd"/>
      <w:r w:rsidRPr="00096866">
        <w:rPr>
          <w:rFonts w:asciiTheme="majorBidi" w:eastAsia="SimSun" w:hAnsiTheme="majorBidi" w:cstheme="majorBidi"/>
          <w:lang w:val="en-GB" w:eastAsia="fr-FR"/>
        </w:rPr>
        <w:t xml:space="preserve">+ </w:t>
      </w:r>
      <w:r w:rsidRPr="00096866">
        <w:rPr>
          <w:rFonts w:asciiTheme="majorBidi" w:hAnsiTheme="majorBidi" w:cstheme="majorBidi"/>
          <w:i/>
          <w:lang w:val="en-GB"/>
        </w:rPr>
        <w:t xml:space="preserve">P. </w:t>
      </w:r>
      <w:proofErr w:type="spellStart"/>
      <w:r>
        <w:rPr>
          <w:rFonts w:asciiTheme="majorBidi" w:hAnsiTheme="majorBidi" w:cstheme="majorBidi"/>
          <w:i/>
          <w:lang w:val="en-GB"/>
        </w:rPr>
        <w:t>f</w:t>
      </w:r>
      <w:r w:rsidRPr="00096866">
        <w:rPr>
          <w:rFonts w:asciiTheme="majorBidi" w:hAnsiTheme="majorBidi" w:cstheme="majorBidi"/>
          <w:i/>
          <w:lang w:val="en-GB"/>
        </w:rPr>
        <w:t>luorescens</w:t>
      </w:r>
      <w:proofErr w:type="spellEnd"/>
      <w:r w:rsidRPr="00096866">
        <w:rPr>
          <w:rFonts w:asciiTheme="majorBidi" w:hAnsiTheme="majorBidi" w:cstheme="majorBidi"/>
          <w:lang w:val="en-GB"/>
        </w:rPr>
        <w:t xml:space="preserve">+ </w:t>
      </w:r>
      <w:proofErr w:type="spellStart"/>
      <w:r w:rsidRPr="00096866">
        <w:rPr>
          <w:rFonts w:asciiTheme="majorBidi" w:hAnsiTheme="majorBidi" w:cstheme="majorBidi"/>
          <w:i/>
          <w:lang w:val="en-GB"/>
        </w:rPr>
        <w:t>Luteibacter</w:t>
      </w:r>
      <w:proofErr w:type="spellEnd"/>
      <w:r w:rsidRPr="00096866">
        <w:rPr>
          <w:rFonts w:asciiTheme="majorBidi" w:hAnsiTheme="majorBidi" w:cstheme="majorBidi"/>
          <w:i/>
          <w:lang w:val="en-GB"/>
        </w:rPr>
        <w:t xml:space="preserve"> </w:t>
      </w:r>
      <w:r w:rsidRPr="00096866">
        <w:rPr>
          <w:rFonts w:asciiTheme="majorBidi" w:hAnsiTheme="majorBidi" w:cstheme="majorBidi"/>
          <w:iCs/>
          <w:lang w:val="en-GB"/>
        </w:rPr>
        <w:t>sp</w:t>
      </w:r>
      <w:r w:rsidRPr="00096866">
        <w:rPr>
          <w:rFonts w:asciiTheme="majorBidi" w:hAnsiTheme="majorBidi" w:cstheme="majorBidi"/>
          <w:i/>
          <w:lang w:val="en-GB"/>
        </w:rPr>
        <w:t xml:space="preserve">+ </w:t>
      </w:r>
      <w:proofErr w:type="spellStart"/>
      <w:r w:rsidRPr="00096866">
        <w:rPr>
          <w:rFonts w:asciiTheme="majorBidi" w:hAnsiTheme="majorBidi" w:cstheme="majorBidi"/>
          <w:i/>
          <w:lang w:val="en-GB"/>
        </w:rPr>
        <w:t>Variovorax</w:t>
      </w:r>
      <w:proofErr w:type="spellEnd"/>
      <w:r w:rsidRPr="00096866">
        <w:rPr>
          <w:rFonts w:asciiTheme="majorBidi" w:hAnsiTheme="majorBidi" w:cstheme="majorBidi"/>
          <w:i/>
          <w:lang w:val="en-GB"/>
        </w:rPr>
        <w:t xml:space="preserve"> </w:t>
      </w:r>
      <w:r w:rsidRPr="00096866">
        <w:rPr>
          <w:rFonts w:asciiTheme="majorBidi" w:hAnsiTheme="majorBidi" w:cstheme="majorBidi"/>
          <w:iCs/>
          <w:lang w:val="en-GB"/>
        </w:rPr>
        <w:t>sp</w:t>
      </w:r>
      <w:r w:rsidRPr="00096866">
        <w:rPr>
          <w:rFonts w:asciiTheme="majorBidi" w:hAnsiTheme="majorBidi" w:cstheme="majorBidi"/>
          <w:color w:val="000000"/>
        </w:rPr>
        <w:t xml:space="preserve"> results in an increase in growth parameters and high metals accumulation. The </w:t>
      </w:r>
      <w:proofErr w:type="spellStart"/>
      <w:r w:rsidRPr="00096866">
        <w:rPr>
          <w:rFonts w:asciiTheme="majorBidi" w:hAnsiTheme="majorBidi" w:cstheme="majorBidi"/>
          <w:color w:val="000000"/>
        </w:rPr>
        <w:t>rhizosphere</w:t>
      </w:r>
      <w:proofErr w:type="spellEnd"/>
      <w:r w:rsidRPr="00096866">
        <w:rPr>
          <w:rFonts w:asciiTheme="majorBidi" w:hAnsiTheme="majorBidi" w:cstheme="majorBidi"/>
          <w:color w:val="000000"/>
        </w:rPr>
        <w:t xml:space="preserve"> inoculated plants showed reduction in metal availability, increases in soil nitrogen content and phosphorus availability.</w:t>
      </w:r>
      <w:r w:rsidRPr="00096866">
        <w:rPr>
          <w:lang w:val="en-GB"/>
        </w:rPr>
        <w:t xml:space="preserve"> Astonishing, </w:t>
      </w:r>
      <w:r w:rsidRPr="00096866">
        <w:rPr>
          <w:bCs/>
        </w:rPr>
        <w:t xml:space="preserve">significant </w:t>
      </w:r>
      <w:r w:rsidRPr="00096866">
        <w:rPr>
          <w:lang w:val="en-GB"/>
        </w:rPr>
        <w:t xml:space="preserve">reduces in vine </w:t>
      </w:r>
      <w:proofErr w:type="spellStart"/>
      <w:r w:rsidRPr="00096866">
        <w:rPr>
          <w:lang w:val="en-GB"/>
        </w:rPr>
        <w:t>Pb</w:t>
      </w:r>
      <w:proofErr w:type="spellEnd"/>
      <w:r w:rsidRPr="00096866">
        <w:rPr>
          <w:lang w:val="en-GB"/>
        </w:rPr>
        <w:t xml:space="preserve"> uptake by up to 44 % w</w:t>
      </w:r>
      <w:r>
        <w:rPr>
          <w:lang w:val="en-GB"/>
        </w:rPr>
        <w:t>as</w:t>
      </w:r>
      <w:r w:rsidRPr="00096866">
        <w:rPr>
          <w:lang w:val="en-GB"/>
        </w:rPr>
        <w:t xml:space="preserve"> shown in inoculated</w:t>
      </w:r>
      <w:r w:rsidRPr="00096866">
        <w:rPr>
          <w:bCs/>
        </w:rPr>
        <w:t xml:space="preserve"> plots</w:t>
      </w:r>
      <w:r w:rsidRPr="00096866">
        <w:rPr>
          <w:lang w:val="en-GB"/>
        </w:rPr>
        <w:t xml:space="preserve">, compared with </w:t>
      </w:r>
      <w:proofErr w:type="spellStart"/>
      <w:r w:rsidRPr="00096866">
        <w:rPr>
          <w:lang w:val="en-GB"/>
        </w:rPr>
        <w:t>uninoculated</w:t>
      </w:r>
      <w:proofErr w:type="spellEnd"/>
      <w:r w:rsidRPr="00096866">
        <w:rPr>
          <w:lang w:val="en-GB"/>
        </w:rPr>
        <w:t xml:space="preserve"> </w:t>
      </w:r>
      <w:r>
        <w:rPr>
          <w:lang w:val="en-GB"/>
        </w:rPr>
        <w:t>ones</w:t>
      </w:r>
      <w:r w:rsidRPr="00096866">
        <w:rPr>
          <w:lang w:val="en-GB"/>
        </w:rPr>
        <w:t xml:space="preserve">. </w:t>
      </w:r>
      <w:r w:rsidRPr="005D3C81">
        <w:rPr>
          <w:rFonts w:asciiTheme="majorBidi" w:hAnsiTheme="majorBidi" w:cstheme="majorBidi"/>
          <w:color w:val="000000"/>
        </w:rPr>
        <w:t xml:space="preserve">The expression patterns of </w:t>
      </w:r>
      <w:proofErr w:type="spellStart"/>
      <w:r w:rsidRPr="005D3C81">
        <w:rPr>
          <w:rFonts w:asciiTheme="majorBidi" w:hAnsiTheme="majorBidi" w:cstheme="majorBidi"/>
          <w:i/>
          <w:color w:val="000000"/>
        </w:rPr>
        <w:t>LsABC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5D3C81">
        <w:rPr>
          <w:rFonts w:asciiTheme="majorBidi" w:hAnsiTheme="majorBidi" w:cstheme="majorBidi"/>
          <w:i/>
          <w:color w:val="000000"/>
        </w:rPr>
        <w:t>LsPCS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5D3C81">
        <w:rPr>
          <w:rFonts w:asciiTheme="majorBidi" w:hAnsiTheme="majorBidi" w:cstheme="majorBidi"/>
          <w:i/>
          <w:color w:val="000000"/>
        </w:rPr>
        <w:t>LsGR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5D3C81">
        <w:rPr>
          <w:rFonts w:asciiTheme="majorBidi" w:hAnsiTheme="majorBidi" w:cstheme="majorBidi"/>
          <w:i/>
          <w:color w:val="000000"/>
        </w:rPr>
        <w:t>LsGST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 and </w:t>
      </w:r>
      <w:proofErr w:type="spellStart"/>
      <w:r w:rsidRPr="005D3C81">
        <w:rPr>
          <w:rFonts w:asciiTheme="majorBidi" w:hAnsiTheme="majorBidi" w:cstheme="majorBidi"/>
          <w:i/>
          <w:color w:val="000000"/>
        </w:rPr>
        <w:t>LsCNGC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 in </w:t>
      </w:r>
      <w:r>
        <w:rPr>
          <w:rFonts w:asciiTheme="majorBidi" w:hAnsiTheme="majorBidi" w:cstheme="majorBidi"/>
          <w:color w:val="000000"/>
        </w:rPr>
        <w:t xml:space="preserve">shoots </w:t>
      </w:r>
      <w:r w:rsidRPr="005D3C81">
        <w:rPr>
          <w:rFonts w:asciiTheme="majorBidi" w:hAnsiTheme="majorBidi" w:cstheme="majorBidi"/>
          <w:color w:val="000000"/>
        </w:rPr>
        <w:t xml:space="preserve">of </w:t>
      </w:r>
      <w:proofErr w:type="spellStart"/>
      <w:r w:rsidRPr="005D3C81">
        <w:rPr>
          <w:rFonts w:asciiTheme="majorBidi" w:hAnsiTheme="majorBidi" w:cstheme="majorBidi"/>
          <w:i/>
          <w:color w:val="000000"/>
        </w:rPr>
        <w:t>Lathyrus</w:t>
      </w:r>
      <w:proofErr w:type="spellEnd"/>
      <w:r w:rsidRPr="005D3C81">
        <w:rPr>
          <w:rFonts w:asciiTheme="majorBidi" w:hAnsiTheme="majorBidi" w:cstheme="majorBidi"/>
          <w:i/>
          <w:color w:val="000000"/>
        </w:rPr>
        <w:t xml:space="preserve"> </w:t>
      </w:r>
      <w:proofErr w:type="spellStart"/>
      <w:r w:rsidRPr="005D3C81">
        <w:rPr>
          <w:rFonts w:asciiTheme="majorBidi" w:hAnsiTheme="majorBidi" w:cstheme="majorBidi"/>
          <w:i/>
          <w:color w:val="000000"/>
        </w:rPr>
        <w:t>sativus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 indicated that these genes are differentially expressed under </w:t>
      </w:r>
      <w:proofErr w:type="spellStart"/>
      <w:r w:rsidRPr="005D3C81">
        <w:rPr>
          <w:rFonts w:asciiTheme="majorBidi" w:hAnsiTheme="majorBidi" w:cstheme="majorBidi"/>
          <w:color w:val="000000"/>
        </w:rPr>
        <w:t>Pb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 treatments, suggesting their possible role in </w:t>
      </w:r>
      <w:proofErr w:type="spellStart"/>
      <w:r w:rsidRPr="005D3C81">
        <w:rPr>
          <w:rFonts w:asciiTheme="majorBidi" w:hAnsiTheme="majorBidi" w:cstheme="majorBidi"/>
          <w:color w:val="000000"/>
        </w:rPr>
        <w:t>Pb</w:t>
      </w:r>
      <w:proofErr w:type="spellEnd"/>
      <w:r w:rsidRPr="005D3C81">
        <w:rPr>
          <w:rFonts w:asciiTheme="majorBidi" w:hAnsiTheme="majorBidi" w:cstheme="majorBidi"/>
          <w:color w:val="000000"/>
        </w:rPr>
        <w:t xml:space="preserve"> stress tolerance mechanism. In this study, results also revealed that </w:t>
      </w:r>
      <w:r>
        <w:rPr>
          <w:rFonts w:asciiTheme="majorBidi" w:hAnsiTheme="majorBidi" w:cstheme="majorBidi"/>
          <w:color w:val="000000"/>
        </w:rPr>
        <w:t>inoculation</w:t>
      </w:r>
      <w:r w:rsidRPr="005D3C81">
        <w:rPr>
          <w:rFonts w:asciiTheme="majorBidi" w:hAnsiTheme="majorBidi" w:cstheme="majorBidi"/>
          <w:color w:val="000000"/>
        </w:rPr>
        <w:t xml:space="preserve"> stimulated the expression of all studied </w:t>
      </w:r>
      <w:proofErr w:type="spellStart"/>
      <w:r w:rsidRPr="005D3C81">
        <w:rPr>
          <w:rFonts w:asciiTheme="majorBidi" w:hAnsiTheme="majorBidi" w:cstheme="majorBidi"/>
          <w:color w:val="000000"/>
        </w:rPr>
        <w:t>genes.</w:t>
      </w:r>
      <w:r w:rsidRPr="00893A16">
        <w:rPr>
          <w:rFonts w:asciiTheme="majorBidi" w:hAnsiTheme="majorBidi" w:cstheme="majorBidi"/>
          <w:color w:val="000000"/>
        </w:rPr>
        <w:t>In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summary, selected </w:t>
      </w:r>
      <w:proofErr w:type="spellStart"/>
      <w:r w:rsidRPr="00893A16">
        <w:rPr>
          <w:rFonts w:asciiTheme="majorBidi" w:hAnsiTheme="majorBidi" w:cstheme="majorBidi"/>
          <w:color w:val="000000"/>
        </w:rPr>
        <w:t>inoculum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was able to maintain an efficient symbiosis with </w:t>
      </w:r>
      <w:r w:rsidRPr="00893A16">
        <w:rPr>
          <w:rFonts w:asciiTheme="majorBidi" w:hAnsiTheme="majorBidi" w:cstheme="majorBidi"/>
          <w:i/>
          <w:iCs/>
          <w:color w:val="000000"/>
        </w:rPr>
        <w:t xml:space="preserve">L. </w:t>
      </w:r>
      <w:proofErr w:type="spellStart"/>
      <w:r w:rsidRPr="00893A16">
        <w:rPr>
          <w:rFonts w:asciiTheme="majorBidi" w:hAnsiTheme="majorBidi" w:cstheme="majorBidi"/>
          <w:i/>
          <w:iCs/>
          <w:color w:val="000000"/>
        </w:rPr>
        <w:t>sativus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plants in contaminated </w:t>
      </w:r>
      <w:proofErr w:type="spellStart"/>
      <w:r w:rsidRPr="00893A16">
        <w:rPr>
          <w:rFonts w:asciiTheme="majorBidi" w:hAnsiTheme="majorBidi" w:cstheme="majorBidi"/>
          <w:color w:val="000000"/>
        </w:rPr>
        <w:t>Pb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-soils, improving </w:t>
      </w:r>
      <w:r w:rsidRPr="00893A16">
        <w:rPr>
          <w:rFonts w:asciiTheme="majorBidi" w:hAnsiTheme="majorBidi" w:cstheme="majorBidi"/>
          <w:color w:val="000000"/>
        </w:rPr>
        <w:lastRenderedPageBreak/>
        <w:t xml:space="preserve">plant performance under those conditions, which is likely to be due to a combination of biochemical physiological changes caused by the intimate relation between PGPRs and plant. The enhanced </w:t>
      </w:r>
      <w:proofErr w:type="spellStart"/>
      <w:r w:rsidRPr="00893A16">
        <w:rPr>
          <w:rFonts w:asciiTheme="majorBidi" w:hAnsiTheme="majorBidi" w:cstheme="majorBidi"/>
          <w:color w:val="000000"/>
        </w:rPr>
        <w:t>Pb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uptake by bacterial inoculated </w:t>
      </w:r>
      <w:r w:rsidRPr="00893A16">
        <w:rPr>
          <w:rFonts w:asciiTheme="majorBidi" w:hAnsiTheme="majorBidi" w:cstheme="majorBidi"/>
          <w:i/>
          <w:iCs/>
          <w:color w:val="000000"/>
        </w:rPr>
        <w:t xml:space="preserve">L. </w:t>
      </w:r>
      <w:proofErr w:type="spellStart"/>
      <w:r w:rsidRPr="00893A16">
        <w:rPr>
          <w:rFonts w:asciiTheme="majorBidi" w:hAnsiTheme="majorBidi" w:cstheme="majorBidi"/>
          <w:i/>
          <w:iCs/>
          <w:color w:val="000000"/>
        </w:rPr>
        <w:t>sativus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plants might be of interest for </w:t>
      </w:r>
      <w:proofErr w:type="spellStart"/>
      <w:r w:rsidRPr="00893A16">
        <w:rPr>
          <w:rFonts w:asciiTheme="majorBidi" w:hAnsiTheme="majorBidi" w:cstheme="majorBidi"/>
          <w:color w:val="000000"/>
        </w:rPr>
        <w:t>phytoremediation</w:t>
      </w:r>
      <w:proofErr w:type="spellEnd"/>
      <w:r w:rsidRPr="00893A16">
        <w:rPr>
          <w:rFonts w:asciiTheme="majorBidi" w:hAnsiTheme="majorBidi" w:cstheme="majorBidi"/>
          <w:color w:val="000000"/>
        </w:rPr>
        <w:t xml:space="preserve"> purposes.</w:t>
      </w:r>
      <w:r w:rsidRPr="005D3C8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5D3C81" w:rsidRDefault="005D3C81" w:rsidP="005D3C81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883A50" w:rsidRPr="005D3C81" w:rsidRDefault="00883A50" w:rsidP="005D3C81">
      <w:pPr>
        <w:jc w:val="both"/>
        <w:rPr>
          <w:rFonts w:asciiTheme="majorBidi" w:hAnsiTheme="majorBidi" w:cstheme="majorBidi"/>
        </w:rPr>
      </w:pPr>
    </w:p>
    <w:p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861508" w:rsidP="00861508">
      <w:pPr>
        <w:rPr>
          <w:sz w:val="19"/>
          <w:szCs w:val="19"/>
        </w:rPr>
      </w:pPr>
    </w:p>
    <w:p w:rsidR="003C0794" w:rsidRDefault="00014EAF" w:rsidP="00014EAF">
      <w:pPr>
        <w:pStyle w:val="Corpsdetexte"/>
        <w:ind w:firstLine="0"/>
        <w:jc w:val="right"/>
        <w:rPr>
          <w:sz w:val="19"/>
          <w:szCs w:val="19"/>
        </w:rPr>
      </w:pPr>
      <w:r w:rsidRPr="00014EAF">
        <w:rPr>
          <w:noProof/>
          <w:sz w:val="19"/>
          <w:szCs w:val="19"/>
          <w:lang w:val="fr-FR" w:eastAsia="fr-FR"/>
        </w:rPr>
        <w:drawing>
          <wp:inline distT="0" distB="0" distL="0" distR="0">
            <wp:extent cx="1951923" cy="1695553"/>
            <wp:effectExtent l="38100" t="57150" r="105477" b="95147"/>
            <wp:docPr id="4" name="Image 10" descr="C:\Users\user\Desktop\travails champ2\tof récolte floraison champ\2016-04-13 11.02.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user\Desktop\travails champ2\tof récolte floraison champ\2016-04-13 11.02.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23" cy="16955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14EAF" w:rsidRPr="0005164C" w:rsidRDefault="00014EAF" w:rsidP="00014EAF">
      <w:pPr>
        <w:pStyle w:val="Corpsdetexte"/>
        <w:ind w:firstLine="0"/>
        <w:jc w:val="right"/>
        <w:rPr>
          <w:sz w:val="19"/>
          <w:szCs w:val="19"/>
        </w:rPr>
      </w:pPr>
    </w:p>
    <w:p w:rsidR="008E2C38" w:rsidRPr="008E2C38" w:rsidRDefault="003C0794" w:rsidP="008E2C38">
      <w:pPr>
        <w:pStyle w:val="Corpsdetexte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8E2C38" w:rsidRPr="00102527" w:rsidRDefault="008E2C38" w:rsidP="00102527">
      <w:pPr>
        <w:pStyle w:val="Paragraphedeliste"/>
        <w:numPr>
          <w:ilvl w:val="0"/>
          <w:numId w:val="26"/>
        </w:numPr>
        <w:jc w:val="both"/>
        <w:rPr>
          <w:rFonts w:asciiTheme="majorBidi" w:hAnsiTheme="majorBidi" w:cstheme="majorBidi"/>
          <w:color w:val="000000"/>
        </w:rPr>
      </w:pPr>
      <w:proofErr w:type="spellStart"/>
      <w:r w:rsidRPr="00102527">
        <w:rPr>
          <w:rFonts w:asciiTheme="majorBidi" w:hAnsiTheme="majorBidi" w:cstheme="majorBidi"/>
          <w:color w:val="000000"/>
        </w:rPr>
        <w:t>Ogbomida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E.T., Nakayama, S.M.M., Bortey-Sam, N., Oroszlany, B., Tongo, I., Enuneku, A.A., Ozekeke, O., Ainerua, M.O., Fasipe, I.P., Ezemonye, L.I., Mizukawa, H., Ikenaka, Y., Ishizuka, M., 2018. Accumulation patterns and risk assessment of metals and metalloid in muscle and offal of free-range chickens, cattle and goat in Benin City, Nigeria. Ecotoxicol. Environ. Saf. 151, 98–108. </w:t>
      </w:r>
    </w:p>
    <w:p w:rsidR="008E2C38" w:rsidRPr="0005164C" w:rsidRDefault="008E2C38" w:rsidP="008E2C38">
      <w:pPr>
        <w:pStyle w:val="Corpsdetexte"/>
        <w:jc w:val="left"/>
        <w:rPr>
          <w:b/>
          <w:sz w:val="19"/>
          <w:szCs w:val="19"/>
        </w:rPr>
      </w:pPr>
    </w:p>
    <w:p w:rsidR="008E2C38" w:rsidRPr="00102527" w:rsidRDefault="008E2C38" w:rsidP="00102527">
      <w:pPr>
        <w:pStyle w:val="Paragraphedeliste"/>
        <w:numPr>
          <w:ilvl w:val="0"/>
          <w:numId w:val="26"/>
        </w:numPr>
        <w:jc w:val="both"/>
        <w:rPr>
          <w:rFonts w:asciiTheme="majorBidi" w:hAnsiTheme="majorBidi" w:cstheme="majorBidi"/>
          <w:color w:val="000000"/>
        </w:rPr>
      </w:pPr>
      <w:bookmarkStart w:id="0" w:name="2"/>
      <w:bookmarkEnd w:id="0"/>
      <w:r w:rsidRPr="00102527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102527">
        <w:rPr>
          <w:rFonts w:asciiTheme="majorBidi" w:hAnsiTheme="majorBidi" w:cstheme="majorBidi"/>
          <w:color w:val="000000"/>
        </w:rPr>
        <w:t>Abdelkrim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S., </w:t>
      </w:r>
      <w:proofErr w:type="spellStart"/>
      <w:r w:rsidRPr="00102527">
        <w:rPr>
          <w:rFonts w:asciiTheme="majorBidi" w:hAnsiTheme="majorBidi" w:cstheme="majorBidi"/>
          <w:color w:val="000000"/>
        </w:rPr>
        <w:t>Jebara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S.H., </w:t>
      </w:r>
      <w:proofErr w:type="spellStart"/>
      <w:r w:rsidRPr="00102527">
        <w:rPr>
          <w:rFonts w:asciiTheme="majorBidi" w:hAnsiTheme="majorBidi" w:cstheme="majorBidi"/>
          <w:color w:val="000000"/>
        </w:rPr>
        <w:t>Saadani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O., </w:t>
      </w:r>
      <w:proofErr w:type="spellStart"/>
      <w:r w:rsidRPr="00102527">
        <w:rPr>
          <w:rFonts w:asciiTheme="majorBidi" w:hAnsiTheme="majorBidi" w:cstheme="majorBidi"/>
          <w:color w:val="000000"/>
        </w:rPr>
        <w:t>Chiboub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M., </w:t>
      </w:r>
      <w:proofErr w:type="spellStart"/>
      <w:r w:rsidRPr="00102527">
        <w:rPr>
          <w:rFonts w:asciiTheme="majorBidi" w:hAnsiTheme="majorBidi" w:cstheme="majorBidi"/>
          <w:color w:val="000000"/>
        </w:rPr>
        <w:t>Abid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G., </w:t>
      </w:r>
      <w:proofErr w:type="spellStart"/>
      <w:r w:rsidRPr="00102527">
        <w:rPr>
          <w:rFonts w:asciiTheme="majorBidi" w:hAnsiTheme="majorBidi" w:cstheme="majorBidi"/>
          <w:color w:val="000000"/>
        </w:rPr>
        <w:t>Jebara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M., 2018. Effect of </w:t>
      </w:r>
      <w:proofErr w:type="spellStart"/>
      <w:r w:rsidRPr="00102527">
        <w:rPr>
          <w:rFonts w:asciiTheme="majorBidi" w:hAnsiTheme="majorBidi" w:cstheme="majorBidi"/>
          <w:color w:val="000000"/>
        </w:rPr>
        <w:t>Pb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-resistant plant growth-promoting </w:t>
      </w:r>
      <w:proofErr w:type="spellStart"/>
      <w:r w:rsidRPr="00102527">
        <w:rPr>
          <w:rFonts w:asciiTheme="majorBidi" w:hAnsiTheme="majorBidi" w:cstheme="majorBidi"/>
          <w:color w:val="000000"/>
        </w:rPr>
        <w:t>rhizobacteria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 inoculation on growth and lead uptake by </w:t>
      </w:r>
      <w:proofErr w:type="spellStart"/>
      <w:r w:rsidRPr="00102527">
        <w:rPr>
          <w:rFonts w:asciiTheme="majorBidi" w:hAnsiTheme="majorBidi" w:cstheme="majorBidi"/>
          <w:i/>
          <w:iCs/>
          <w:color w:val="000000"/>
        </w:rPr>
        <w:t>Lathyrus</w:t>
      </w:r>
      <w:proofErr w:type="spellEnd"/>
      <w:r w:rsidRPr="00102527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102527">
        <w:rPr>
          <w:rFonts w:asciiTheme="majorBidi" w:hAnsiTheme="majorBidi" w:cstheme="majorBidi"/>
          <w:i/>
          <w:iCs/>
          <w:color w:val="000000"/>
        </w:rPr>
        <w:t>sativus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. J. Basic </w:t>
      </w:r>
      <w:proofErr w:type="spellStart"/>
      <w:r w:rsidRPr="00102527">
        <w:rPr>
          <w:rFonts w:asciiTheme="majorBidi" w:hAnsiTheme="majorBidi" w:cstheme="majorBidi"/>
          <w:color w:val="000000"/>
        </w:rPr>
        <w:t>Microbiol</w:t>
      </w:r>
      <w:proofErr w:type="spellEnd"/>
      <w:r w:rsidRPr="00102527">
        <w:rPr>
          <w:rFonts w:asciiTheme="majorBidi" w:hAnsiTheme="majorBidi" w:cstheme="majorBidi"/>
          <w:color w:val="000000"/>
        </w:rPr>
        <w:t>. 58, 579–589.</w:t>
      </w:r>
    </w:p>
    <w:p w:rsidR="008E2C38" w:rsidRPr="00893A16" w:rsidRDefault="008E2C38" w:rsidP="008E2C38">
      <w:pPr>
        <w:ind w:left="720"/>
        <w:jc w:val="both"/>
        <w:rPr>
          <w:rFonts w:asciiTheme="majorBidi" w:hAnsiTheme="majorBidi" w:cstheme="majorBidi"/>
          <w:color w:val="000000"/>
        </w:rPr>
      </w:pPr>
    </w:p>
    <w:p w:rsidR="008E2C38" w:rsidRPr="00014EAF" w:rsidRDefault="008E2C38" w:rsidP="00014EAF">
      <w:pPr>
        <w:pStyle w:val="Paragraphedeliste"/>
        <w:numPr>
          <w:ilvl w:val="0"/>
          <w:numId w:val="26"/>
        </w:numPr>
        <w:jc w:val="both"/>
        <w:rPr>
          <w:rFonts w:asciiTheme="majorBidi" w:hAnsiTheme="majorBidi" w:cstheme="majorBidi"/>
          <w:color w:val="000000"/>
        </w:rPr>
      </w:pPr>
      <w:proofErr w:type="spellStart"/>
      <w:r w:rsidRPr="00102527">
        <w:rPr>
          <w:rFonts w:asciiTheme="majorBidi" w:hAnsiTheme="majorBidi" w:cstheme="majorBidi"/>
          <w:color w:val="000000"/>
        </w:rPr>
        <w:t>Abdelkrim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S., </w:t>
      </w:r>
      <w:proofErr w:type="spellStart"/>
      <w:r w:rsidRPr="00102527">
        <w:rPr>
          <w:rFonts w:asciiTheme="majorBidi" w:hAnsiTheme="majorBidi" w:cstheme="majorBidi"/>
          <w:color w:val="000000"/>
        </w:rPr>
        <w:t>Jebara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S.H., </w:t>
      </w:r>
      <w:proofErr w:type="spellStart"/>
      <w:r w:rsidRPr="00102527">
        <w:rPr>
          <w:rFonts w:asciiTheme="majorBidi" w:hAnsiTheme="majorBidi" w:cstheme="majorBidi"/>
          <w:color w:val="000000"/>
        </w:rPr>
        <w:t>Saadani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O., </w:t>
      </w:r>
      <w:proofErr w:type="spellStart"/>
      <w:r w:rsidRPr="00102527">
        <w:rPr>
          <w:rFonts w:asciiTheme="majorBidi" w:hAnsiTheme="majorBidi" w:cstheme="majorBidi"/>
          <w:color w:val="000000"/>
        </w:rPr>
        <w:t>Jebara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, M., 2018. Potential of efficient and resistant plant </w:t>
      </w:r>
      <w:r w:rsidRPr="00102527">
        <w:rPr>
          <w:rFonts w:asciiTheme="majorBidi" w:hAnsiTheme="majorBidi" w:cstheme="majorBidi"/>
          <w:color w:val="000000"/>
        </w:rPr>
        <w:lastRenderedPageBreak/>
        <w:t xml:space="preserve">growth-promoting </w:t>
      </w:r>
      <w:proofErr w:type="spellStart"/>
      <w:r w:rsidRPr="00102527">
        <w:rPr>
          <w:rFonts w:asciiTheme="majorBidi" w:hAnsiTheme="majorBidi" w:cstheme="majorBidi"/>
          <w:color w:val="000000"/>
        </w:rPr>
        <w:t>rhizobacteria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 in lead uptake and plant </w:t>
      </w:r>
      <w:proofErr w:type="spellStart"/>
      <w:r w:rsidRPr="00102527">
        <w:rPr>
          <w:rFonts w:asciiTheme="majorBidi" w:hAnsiTheme="majorBidi" w:cstheme="majorBidi"/>
          <w:color w:val="000000"/>
        </w:rPr>
        <w:t>defence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 stimulation in </w:t>
      </w:r>
      <w:proofErr w:type="spellStart"/>
      <w:r w:rsidRPr="00102527">
        <w:rPr>
          <w:rFonts w:asciiTheme="majorBidi" w:hAnsiTheme="majorBidi" w:cstheme="majorBidi"/>
          <w:i/>
          <w:iCs/>
          <w:color w:val="000000"/>
        </w:rPr>
        <w:t>Lathyrus</w:t>
      </w:r>
      <w:proofErr w:type="spellEnd"/>
      <w:r w:rsidRPr="00102527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102527">
        <w:rPr>
          <w:rFonts w:asciiTheme="majorBidi" w:hAnsiTheme="majorBidi" w:cstheme="majorBidi"/>
          <w:i/>
          <w:iCs/>
          <w:color w:val="000000"/>
        </w:rPr>
        <w:t>sativus</w:t>
      </w:r>
      <w:proofErr w:type="spellEnd"/>
      <w:r w:rsidRPr="00102527">
        <w:rPr>
          <w:rFonts w:asciiTheme="majorBidi" w:hAnsiTheme="majorBidi" w:cstheme="majorBidi"/>
          <w:color w:val="000000"/>
        </w:rPr>
        <w:t xml:space="preserve"> under lead stress. </w:t>
      </w:r>
      <w:hyperlink r:id="rId7" w:tooltip="Plant biology (Stuttgart, Germany)." w:history="1">
        <w:r w:rsidRPr="00102527">
          <w:rPr>
            <w:rFonts w:asciiTheme="majorBidi" w:hAnsiTheme="majorBidi" w:cstheme="majorBidi"/>
            <w:color w:val="000000"/>
          </w:rPr>
          <w:t xml:space="preserve">Plant Biol. </w:t>
        </w:r>
      </w:hyperlink>
      <w:r w:rsidRPr="00102527">
        <w:rPr>
          <w:rFonts w:asciiTheme="majorBidi" w:hAnsiTheme="majorBidi" w:cstheme="majorBidi"/>
          <w:color w:val="000000"/>
        </w:rPr>
        <w:t>20, 857–869.</w:t>
      </w:r>
    </w:p>
    <w:p w:rsidR="00861508" w:rsidRPr="0005164C" w:rsidRDefault="00861508" w:rsidP="005D3C81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AA09AF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fr-FR" w:eastAsia="fr-FR"/>
        </w:rPr>
        <w:drawing>
          <wp:inline distT="0" distB="0" distL="0" distR="0">
            <wp:extent cx="1238250" cy="1019175"/>
            <wp:effectExtent l="19050" t="0" r="0" b="0"/>
            <wp:docPr id="2" name="Image 2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AA09AF">
        <w:rPr>
          <w:sz w:val="19"/>
          <w:szCs w:val="19"/>
          <w:lang w:val="en-NZ"/>
        </w:rPr>
        <w:t xml:space="preserve"> </w:t>
      </w:r>
      <w:proofErr w:type="spellStart"/>
      <w:r w:rsidR="00AA09AF">
        <w:rPr>
          <w:sz w:val="19"/>
          <w:szCs w:val="19"/>
          <w:lang w:val="en-NZ"/>
        </w:rPr>
        <w:t>Abdelkrim</w:t>
      </w:r>
      <w:proofErr w:type="spellEnd"/>
      <w:r w:rsidR="00AA09AF">
        <w:rPr>
          <w:sz w:val="19"/>
          <w:szCs w:val="19"/>
          <w:lang w:val="en-NZ"/>
        </w:rPr>
        <w:t xml:space="preserve"> </w:t>
      </w:r>
      <w:proofErr w:type="spellStart"/>
      <w:r w:rsidR="00AA09AF">
        <w:rPr>
          <w:sz w:val="19"/>
          <w:szCs w:val="19"/>
          <w:lang w:val="en-NZ"/>
        </w:rPr>
        <w:t>Souhir</w:t>
      </w:r>
      <w:proofErr w:type="spellEnd"/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AA09AF">
        <w:rPr>
          <w:sz w:val="19"/>
          <w:szCs w:val="19"/>
          <w:lang w:val="en-NZ"/>
        </w:rPr>
        <w:t>+</w:t>
      </w:r>
      <w:proofErr w:type="gramEnd"/>
      <w:r w:rsidR="00AA09AF">
        <w:rPr>
          <w:sz w:val="19"/>
          <w:szCs w:val="19"/>
          <w:lang w:val="en-NZ"/>
        </w:rPr>
        <w:t>21699337358</w:t>
      </w:r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</w:t>
      </w:r>
      <w:r w:rsidR="00AA09AF">
        <w:rPr>
          <w:sz w:val="19"/>
          <w:szCs w:val="19"/>
          <w:lang w:val="en-NZ"/>
        </w:rPr>
        <w:t xml:space="preserve"> name/ number</w:t>
      </w:r>
      <w:proofErr w:type="gramStart"/>
      <w:r w:rsidR="00AA09AF">
        <w:rPr>
          <w:sz w:val="19"/>
          <w:szCs w:val="19"/>
          <w:lang w:val="en-NZ"/>
        </w:rPr>
        <w:t>:</w:t>
      </w:r>
      <w:proofErr w:type="gramEnd"/>
      <w:r w:rsidR="00AA09AF">
        <w:rPr>
          <w:sz w:val="19"/>
          <w:szCs w:val="19"/>
          <w:lang w:val="en-NZ"/>
        </w:rPr>
        <w:br/>
        <w:t>Category: Poster presentation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Titre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Titre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Titre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2F1E44"/>
    <w:multiLevelType w:val="hybridMultilevel"/>
    <w:tmpl w:val="70B43A9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8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1028"/>
  <w:defaultTabStop w:val="720"/>
  <w:doNotHyphenateCaps/>
  <w:characterSpacingControl w:val="doNotCompress"/>
  <w:savePreviewPicture/>
  <w:doNotValidateAgainstSchema/>
  <w:doNotDemarcateInvalidXml/>
  <w:compat/>
  <w:rsids>
    <w:rsidRoot w:val="003A59A6"/>
    <w:rsid w:val="00014EAF"/>
    <w:rsid w:val="0004390D"/>
    <w:rsid w:val="0005164C"/>
    <w:rsid w:val="00086258"/>
    <w:rsid w:val="000B4641"/>
    <w:rsid w:val="00102527"/>
    <w:rsid w:val="0010711E"/>
    <w:rsid w:val="00127EDD"/>
    <w:rsid w:val="001E62C2"/>
    <w:rsid w:val="002043C0"/>
    <w:rsid w:val="00272C82"/>
    <w:rsid w:val="00276735"/>
    <w:rsid w:val="002864A3"/>
    <w:rsid w:val="002B13CF"/>
    <w:rsid w:val="002B3B81"/>
    <w:rsid w:val="00335326"/>
    <w:rsid w:val="00351E9B"/>
    <w:rsid w:val="003A47B5"/>
    <w:rsid w:val="003A59A6"/>
    <w:rsid w:val="003C0794"/>
    <w:rsid w:val="004059FE"/>
    <w:rsid w:val="004227FF"/>
    <w:rsid w:val="004445B3"/>
    <w:rsid w:val="005B520E"/>
    <w:rsid w:val="005B535B"/>
    <w:rsid w:val="005D3C81"/>
    <w:rsid w:val="006108A4"/>
    <w:rsid w:val="00663E31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93CEF"/>
    <w:rsid w:val="008A55B5"/>
    <w:rsid w:val="008A75C8"/>
    <w:rsid w:val="008D1C0D"/>
    <w:rsid w:val="008E2C38"/>
    <w:rsid w:val="00907876"/>
    <w:rsid w:val="0097508D"/>
    <w:rsid w:val="009D49B8"/>
    <w:rsid w:val="00A510F7"/>
    <w:rsid w:val="00AA09AF"/>
    <w:rsid w:val="00AC6519"/>
    <w:rsid w:val="00CB1404"/>
    <w:rsid w:val="00CB66E6"/>
    <w:rsid w:val="00D319E1"/>
    <w:rsid w:val="00D9156D"/>
    <w:rsid w:val="00E177DC"/>
    <w:rsid w:val="00E91219"/>
    <w:rsid w:val="00E918C4"/>
    <w:rsid w:val="00EA506F"/>
    <w:rsid w:val="00EB1416"/>
    <w:rsid w:val="00EE4362"/>
    <w:rsid w:val="00EF18D7"/>
    <w:rsid w:val="00EF1E8A"/>
    <w:rsid w:val="00EF3A1A"/>
    <w:rsid w:val="00FD0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Titre2">
    <w:name w:val="heading 2"/>
    <w:basedOn w:val="Normal"/>
    <w:next w:val="Normal"/>
    <w:link w:val="Titre2C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Titre3">
    <w:name w:val="heading 3"/>
    <w:basedOn w:val="Normal"/>
    <w:next w:val="Normal"/>
    <w:link w:val="Titre3C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Titre4">
    <w:name w:val="heading 4"/>
    <w:basedOn w:val="Normal"/>
    <w:next w:val="Normal"/>
    <w:link w:val="Titre4C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Titre5">
    <w:name w:val="heading 5"/>
    <w:basedOn w:val="Normal"/>
    <w:next w:val="Normal"/>
    <w:link w:val="Titre5C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Policepardfaut">
    <w:name w:val="Default Paragraph Font"/>
    <w:uiPriority w:val="99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Titre2Car">
    <w:name w:val="Titre 2 Car"/>
    <w:link w:val="Titre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3Car">
    <w:name w:val="Titre 3 Car"/>
    <w:link w:val="Titre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4Car">
    <w:name w:val="Titre 4 Car"/>
    <w:link w:val="Titre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5Car">
    <w:name w:val="Titre 5 Car"/>
    <w:link w:val="Titre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Corpsdetexte">
    <w:name w:val="Body Text"/>
    <w:basedOn w:val="Normal"/>
    <w:link w:val="CorpsdetexteC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sdetexteCar">
    <w:name w:val="Corps de texte Car"/>
    <w:link w:val="Corpsdetexte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Corpsdetexte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lev">
    <w:name w:val="Strong"/>
    <w:uiPriority w:val="22"/>
    <w:qFormat/>
    <w:rsid w:val="003C0794"/>
    <w:rPr>
      <w:b/>
      <w:bCs/>
    </w:rPr>
  </w:style>
  <w:style w:type="character" w:styleId="Lienhypertexte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ccentuation">
    <w:name w:val="Emphasis"/>
    <w:uiPriority w:val="20"/>
    <w:qFormat/>
    <w:rsid w:val="003C0794"/>
    <w:rPr>
      <w:i/>
      <w:iCs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C0794"/>
  </w:style>
  <w:style w:type="character" w:customStyle="1" w:styleId="CommentaireCar">
    <w:name w:val="Commentaire Car"/>
    <w:link w:val="Commentaire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ObjetducommentaireCar">
    <w:name w:val="Objet du commentaire Car"/>
    <w:link w:val="Objetducommentaire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252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2527"/>
    <w:rPr>
      <w:rFonts w:ascii="Tahoma" w:hAnsi="Tahoma" w:cs="Tahoma"/>
      <w:sz w:val="16"/>
      <w:szCs w:val="16"/>
      <w:lang w:val="en-US" w:eastAsia="en-US"/>
    </w:rPr>
  </w:style>
  <w:style w:type="paragraph" w:styleId="Paragraphedeliste">
    <w:name w:val="List Paragraph"/>
    <w:basedOn w:val="Normal"/>
    <w:uiPriority w:val="34"/>
    <w:qFormat/>
    <w:rsid w:val="00102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299079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omicsonline.org/open-access/endophytic-bacteria-from-datura-stramonium-for-fusarium-wiltsuppression-and-tomato-growth-promotion-1948-5948-1000259.php?aid=6929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679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user</cp:lastModifiedBy>
  <cp:revision>8</cp:revision>
  <dcterms:created xsi:type="dcterms:W3CDTF">2018-09-10T19:34:00Z</dcterms:created>
  <dcterms:modified xsi:type="dcterms:W3CDTF">2018-09-10T20:28:00Z</dcterms:modified>
</cp:coreProperties>
</file>