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65F4" w:rsidRPr="00D065F4" w:rsidRDefault="00412D97" w:rsidP="00D065F4">
      <w:pPr>
        <w:pStyle w:val="1"/>
        <w:spacing w:before="170"/>
        <w:ind w:left="0"/>
        <w:jc w:val="both"/>
        <w:rPr>
          <w:color w:val="337AB7"/>
        </w:rPr>
      </w:pPr>
      <w:r w:rsidRPr="00412D97">
        <w:rPr>
          <w:color w:val="337AB7"/>
        </w:rPr>
        <w:t xml:space="preserve">Vegetation activity in semiarid regions of china and its </w:t>
      </w:r>
      <w:r w:rsidRPr="00412D97">
        <w:rPr>
          <w:rFonts w:hint="eastAsia"/>
          <w:color w:val="337AB7"/>
        </w:rPr>
        <w:t>response to climate change</w:t>
      </w:r>
    </w:p>
    <w:p w:rsidR="00D065F4" w:rsidRDefault="00412D97" w:rsidP="005973B9">
      <w:pPr>
        <w:pStyle w:val="a3"/>
        <w:spacing w:before="73" w:line="198" w:lineRule="exact"/>
        <w:ind w:left="100" w:right="5987"/>
        <w:rPr>
          <w:rFonts w:ascii="Arial" w:eastAsiaTheme="minorEastAsia"/>
          <w:lang w:eastAsia="zh-CN"/>
        </w:rPr>
      </w:pPr>
      <w:r>
        <w:rPr>
          <w:rFonts w:ascii="Arial" w:eastAsiaTheme="minorEastAsia" w:hint="eastAsia"/>
          <w:lang w:eastAsia="zh-CN"/>
        </w:rPr>
        <w:t>Ting Hua</w:t>
      </w:r>
      <w:r w:rsidR="00F93AD7" w:rsidRPr="00AF4FCA">
        <w:rPr>
          <w:rFonts w:ascii="Arial"/>
        </w:rPr>
        <w:t xml:space="preserve"> </w:t>
      </w:r>
      <w:r w:rsidR="00F93AD7">
        <w:rPr>
          <w:rFonts w:ascii="Arial"/>
        </w:rPr>
        <w:t>PhD</w:t>
      </w:r>
      <w:r w:rsidR="00D065F4">
        <w:rPr>
          <w:rFonts w:asciiTheme="minorEastAsia" w:eastAsiaTheme="minorEastAsia" w:hAnsiTheme="minorEastAsia" w:hint="eastAsia"/>
          <w:lang w:eastAsia="zh-CN"/>
        </w:rPr>
        <w:t xml:space="preserve">, </w:t>
      </w:r>
      <w:r>
        <w:rPr>
          <w:rFonts w:ascii="Arial" w:eastAsiaTheme="minorEastAsia" w:hint="eastAsia"/>
          <w:lang w:eastAsia="zh-CN"/>
        </w:rPr>
        <w:t>Caixia</w:t>
      </w:r>
      <w:r w:rsidR="00D065F4" w:rsidRPr="00253D76">
        <w:rPr>
          <w:rFonts w:ascii="Arial"/>
        </w:rPr>
        <w:t xml:space="preserve"> </w:t>
      </w:r>
      <w:r>
        <w:rPr>
          <w:rFonts w:ascii="Arial" w:eastAsiaTheme="minorEastAsia" w:hint="eastAsia"/>
          <w:lang w:eastAsia="zh-CN"/>
        </w:rPr>
        <w:t>Zhang</w:t>
      </w:r>
      <w:r w:rsidR="00D065F4">
        <w:rPr>
          <w:rFonts w:ascii="Arial"/>
        </w:rPr>
        <w:t xml:space="preserve"> PhD</w:t>
      </w:r>
    </w:p>
    <w:p w:rsidR="005973B9" w:rsidRDefault="00253D76" w:rsidP="005973B9">
      <w:pPr>
        <w:pStyle w:val="a3"/>
        <w:spacing w:before="73" w:line="198" w:lineRule="exact"/>
        <w:ind w:left="100" w:right="5987"/>
        <w:rPr>
          <w:rFonts w:ascii="Arial" w:eastAsiaTheme="minorEastAsia"/>
          <w:lang w:eastAsia="zh-CN"/>
        </w:rPr>
      </w:pPr>
      <w:r w:rsidRPr="00253D76">
        <w:rPr>
          <w:rFonts w:ascii="Arial"/>
        </w:rPr>
        <w:t>Northwest Institute of Eco-Environment and Resources, Chinese Academy of Sciences (CAS), Lanzhou, China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w:t>
      </w:r>
    </w:p>
    <w:p w:rsidR="00AE3E37" w:rsidRDefault="00412D97" w:rsidP="00412D97">
      <w:pPr>
        <w:pStyle w:val="3"/>
        <w:spacing w:line="360" w:lineRule="auto"/>
        <w:ind w:left="102"/>
      </w:pPr>
      <w:r w:rsidRPr="00412D97">
        <w:rPr>
          <w:rFonts w:ascii="Times New Roman" w:eastAsiaTheme="minorEastAsia" w:hAnsi="Times New Roman" w:cs="Times New Roman" w:hint="eastAsia"/>
          <w:noProof/>
          <w:lang w:eastAsia="zh-CN"/>
        </w:rPr>
        <w:t xml:space="preserve">The semiarid regions of China generally refer to a narrow band with 200~400 mm annual precipitation, where vegetation growth of the fragile ecosystem is highly susceptible to climate change. In the present study, by utilizing the third generation of GIMMS Normalized Difference Vegetation Index (NDVI-3g) data, Climate Research Unit (CRU) dataset, as well as station instrumental records, we analyze the variations in the relationship between multiple climate forcing factors and vegetation dynamics over the period of 1982 to 2013. </w:t>
      </w:r>
      <w:r w:rsidRPr="00412D97">
        <w:rPr>
          <w:rFonts w:ascii="Times New Roman" w:eastAsiaTheme="minorEastAsia" w:hAnsi="Times New Roman" w:cs="Times New Roman"/>
          <w:noProof/>
          <w:lang w:eastAsia="zh-CN"/>
        </w:rPr>
        <w:t>T</w:t>
      </w:r>
      <w:r w:rsidRPr="00412D97">
        <w:rPr>
          <w:rFonts w:ascii="Times New Roman" w:eastAsiaTheme="minorEastAsia" w:hAnsi="Times New Roman" w:cs="Times New Roman" w:hint="eastAsia"/>
          <w:noProof/>
          <w:lang w:eastAsia="zh-CN"/>
        </w:rPr>
        <w:t xml:space="preserve">he results show that precipitation is critical to vegetation growth of the semiarid regions, </w:t>
      </w:r>
      <w:r w:rsidR="0045339B">
        <w:rPr>
          <w:rFonts w:ascii="Times New Roman" w:eastAsiaTheme="minorEastAsia" w:hAnsi="Times New Roman" w:cs="Times New Roman" w:hint="eastAsia"/>
          <w:noProof/>
          <w:lang w:eastAsia="zh-CN"/>
        </w:rPr>
        <w:t>especially for the first half period</w:t>
      </w:r>
      <w:r w:rsidRPr="00412D97">
        <w:rPr>
          <w:rFonts w:ascii="Times New Roman" w:eastAsiaTheme="minorEastAsia" w:hAnsi="Times New Roman" w:cs="Times New Roman" w:hint="eastAsia"/>
          <w:noProof/>
          <w:lang w:eastAsia="zh-CN"/>
        </w:rPr>
        <w:t xml:space="preserve">. </w:t>
      </w:r>
      <w:r w:rsidRPr="00412D97">
        <w:rPr>
          <w:rFonts w:ascii="Times New Roman" w:eastAsiaTheme="minorEastAsia" w:hAnsi="Times New Roman" w:cs="Times New Roman"/>
          <w:noProof/>
          <w:lang w:eastAsia="zh-CN"/>
        </w:rPr>
        <w:t>A</w:t>
      </w:r>
      <w:r w:rsidRPr="00412D97">
        <w:rPr>
          <w:rFonts w:ascii="Times New Roman" w:eastAsiaTheme="minorEastAsia" w:hAnsi="Times New Roman" w:cs="Times New Roman" w:hint="eastAsia"/>
          <w:noProof/>
          <w:lang w:eastAsia="zh-CN"/>
        </w:rPr>
        <w:t xml:space="preserve">cross the semiarid China, the relationship between precipitation and NDVI seems to increase with its local annual mean precipitation condition, possibly because the water supply from precipitation is far below the water demand for the vegetation growth. </w:t>
      </w:r>
      <w:r w:rsidRPr="00412D97">
        <w:rPr>
          <w:rFonts w:ascii="Times New Roman" w:eastAsiaTheme="minorEastAsia" w:hAnsi="Times New Roman" w:cs="Times New Roman"/>
          <w:noProof/>
          <w:lang w:eastAsia="zh-CN"/>
        </w:rPr>
        <w:t>I</w:t>
      </w:r>
      <w:r w:rsidRPr="00412D97">
        <w:rPr>
          <w:rFonts w:ascii="Times New Roman" w:eastAsiaTheme="minorEastAsia" w:hAnsi="Times New Roman" w:cs="Times New Roman" w:hint="eastAsia"/>
          <w:noProof/>
          <w:lang w:eastAsia="zh-CN"/>
        </w:rPr>
        <w:t xml:space="preserve">n addition, as the semiarid China also locates the north fringe of East Asian summer monsoon (EASM), its summer precipitation is primarily controlled by fluctuations in the north movement of EASM rain belt, which is in turn influenced by the intensity and position of West Pacific Subtropical High. However, under the context of sustained global warming, the rising air temperature with intensive moisture deficit is </w:t>
      </w:r>
      <w:r w:rsidRPr="00412D97">
        <w:rPr>
          <w:rFonts w:ascii="Times New Roman" w:eastAsiaTheme="minorEastAsia" w:hAnsi="Times New Roman" w:cs="Times New Roman"/>
          <w:noProof/>
          <w:lang w:eastAsia="zh-CN"/>
        </w:rPr>
        <w:t>acting</w:t>
      </w:r>
      <w:r w:rsidRPr="00412D97">
        <w:rPr>
          <w:rFonts w:ascii="Times New Roman" w:eastAsiaTheme="minorEastAsia" w:hAnsi="Times New Roman" w:cs="Times New Roman" w:hint="eastAsia"/>
          <w:noProof/>
          <w:lang w:eastAsia="zh-CN"/>
        </w:rPr>
        <w:t xml:space="preserve"> increasingly adverse role in vegetation growth.</w:t>
      </w:r>
      <w:r w:rsidR="00A9710C">
        <w:rPr>
          <w:b w:val="0"/>
        </w:rPr>
        <w:br w:type="column"/>
      </w:r>
      <w:r w:rsidR="00A9710C">
        <w:rPr>
          <w:color w:val="BF5A14"/>
        </w:rPr>
        <w:lastRenderedPageBreak/>
        <w:t>Image</w:t>
      </w:r>
    </w:p>
    <w:p w:rsidR="00AE3E37" w:rsidRDefault="00412D97" w:rsidP="00412D97">
      <w:pPr>
        <w:pStyle w:val="a3"/>
        <w:spacing w:before="2"/>
        <w:jc w:val="center"/>
        <w:rPr>
          <w:rFonts w:ascii="Arial" w:eastAsiaTheme="minorEastAsia"/>
          <w:b/>
          <w:sz w:val="16"/>
          <w:lang w:eastAsia="zh-CN"/>
        </w:rPr>
      </w:pPr>
      <w:r>
        <w:rPr>
          <w:rFonts w:ascii="Arial" w:eastAsiaTheme="minorEastAsia"/>
          <w:b/>
          <w:noProof/>
          <w:sz w:val="16"/>
          <w:lang w:eastAsia="zh-CN"/>
        </w:rPr>
        <w:drawing>
          <wp:inline distT="0" distB="0" distL="0" distR="0" wp14:anchorId="6B7735AA" wp14:editId="5752BA6F">
            <wp:extent cx="2768168" cy="2373767"/>
            <wp:effectExtent l="0" t="0" r="0" b="7620"/>
            <wp:docPr id="2" name="图片 2" descr="C:\Users\Administrator\Desktop\季风边缘区_japan_Abstrac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季风边缘区_japan_Abstract.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68603" cy="2374140"/>
                    </a:xfrm>
                    <a:prstGeom prst="rect">
                      <a:avLst/>
                    </a:prstGeom>
                    <a:noFill/>
                    <a:ln>
                      <a:noFill/>
                    </a:ln>
                  </pic:spPr>
                </pic:pic>
              </a:graphicData>
            </a:graphic>
          </wp:inline>
        </w:drawing>
      </w:r>
    </w:p>
    <w:p w:rsidR="00253D76" w:rsidRPr="00412D97" w:rsidRDefault="00412D97" w:rsidP="004018DA">
      <w:pPr>
        <w:pStyle w:val="MDPI51figurecaption"/>
        <w:spacing w:before="0" w:after="120"/>
        <w:jc w:val="center"/>
        <w:rPr>
          <w:rFonts w:ascii="Times New Roman" w:eastAsiaTheme="minorEastAsia" w:hAnsi="Times New Roman" w:hint="eastAsia"/>
          <w:color w:val="auto"/>
          <w:lang w:eastAsia="zh-CN"/>
        </w:rPr>
      </w:pPr>
      <w:r>
        <w:rPr>
          <w:rFonts w:ascii="Times New Roman" w:eastAsiaTheme="minorEastAsia" w:hAnsi="Times New Roman" w:hint="eastAsia"/>
          <w:b/>
          <w:color w:val="auto"/>
          <w:lang w:eastAsia="zh-CN"/>
        </w:rPr>
        <w:t xml:space="preserve">    </w:t>
      </w:r>
      <w:r w:rsidR="00253D76" w:rsidRPr="001B7C72">
        <w:rPr>
          <w:rFonts w:ascii="Times New Roman" w:hAnsi="Times New Roman"/>
          <w:b/>
          <w:color w:val="auto"/>
        </w:rPr>
        <w:t>Fig.</w:t>
      </w:r>
      <w:r w:rsidR="00D45317">
        <w:rPr>
          <w:rFonts w:ascii="Times New Roman" w:eastAsiaTheme="minorEastAsia" w:hAnsi="Times New Roman" w:hint="eastAsia"/>
          <w:b/>
          <w:color w:val="auto"/>
          <w:lang w:eastAsia="zh-CN"/>
        </w:rPr>
        <w:t xml:space="preserve"> 1</w:t>
      </w:r>
      <w:r w:rsidR="00253D76" w:rsidRPr="001B7C72">
        <w:rPr>
          <w:rFonts w:ascii="Times New Roman" w:hAnsi="Times New Roman"/>
          <w:b/>
          <w:color w:val="auto"/>
        </w:rPr>
        <w:t xml:space="preserve"> </w:t>
      </w:r>
      <w:r w:rsidR="00253D76" w:rsidRPr="001B7C72">
        <w:rPr>
          <w:rFonts w:ascii="Times New Roman" w:hAnsi="Times New Roman"/>
          <w:color w:val="auto"/>
        </w:rPr>
        <w:t xml:space="preserve"> </w:t>
      </w:r>
      <w:r w:rsidR="00D065F4" w:rsidRPr="004018DA">
        <w:rPr>
          <w:color w:val="auto"/>
        </w:rPr>
        <w:t xml:space="preserve">Location </w:t>
      </w:r>
      <w:r>
        <w:rPr>
          <w:rFonts w:eastAsiaTheme="minorEastAsia" w:hint="eastAsia"/>
          <w:color w:val="auto"/>
          <w:lang w:eastAsia="zh-CN"/>
        </w:rPr>
        <w:t>map of semiarid China</w:t>
      </w:r>
    </w:p>
    <w:p w:rsidR="00657F05" w:rsidRDefault="0045339B" w:rsidP="0045339B">
      <w:pPr>
        <w:pStyle w:val="MDPI51figurecaption"/>
        <w:spacing w:after="120"/>
        <w:jc w:val="center"/>
        <w:rPr>
          <w:rFonts w:eastAsiaTheme="minorEastAsia" w:hint="eastAsia"/>
          <w:b/>
          <w:color w:val="auto"/>
          <w:lang w:eastAsia="zh-CN"/>
        </w:rPr>
      </w:pPr>
      <w:r>
        <w:rPr>
          <w:rFonts w:eastAsiaTheme="minorEastAsia"/>
          <w:b/>
          <w:noProof/>
          <w:color w:val="auto"/>
          <w:lang w:eastAsia="zh-CN" w:bidi="ar-SA"/>
        </w:rPr>
        <w:drawing>
          <wp:inline distT="0" distB="0" distL="0" distR="0">
            <wp:extent cx="3165475" cy="1396533"/>
            <wp:effectExtent l="0" t="0" r="0" b="0"/>
            <wp:docPr id="12" name="图片 12" descr="E:\japan_abstract\Fig.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japan_abstract\Fig.2.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65475" cy="1396533"/>
                    </a:xfrm>
                    <a:prstGeom prst="rect">
                      <a:avLst/>
                    </a:prstGeom>
                    <a:noFill/>
                    <a:ln>
                      <a:noFill/>
                    </a:ln>
                  </pic:spPr>
                </pic:pic>
              </a:graphicData>
            </a:graphic>
          </wp:inline>
        </w:drawing>
      </w:r>
    </w:p>
    <w:p w:rsidR="00D065F4" w:rsidRDefault="001F2EBE" w:rsidP="00253D76">
      <w:pPr>
        <w:pStyle w:val="MDPI51figurecaption"/>
        <w:jc w:val="center"/>
        <w:rPr>
          <w:rFonts w:eastAsiaTheme="minorEastAsia"/>
          <w:color w:val="auto"/>
          <w:lang w:eastAsia="zh-CN"/>
        </w:rPr>
      </w:pPr>
      <w:r w:rsidRPr="00D45317">
        <w:rPr>
          <w:rFonts w:eastAsiaTheme="minorEastAsia"/>
          <w:b/>
          <w:color w:val="auto"/>
          <w:lang w:eastAsia="zh-CN"/>
        </w:rPr>
        <w:t>Fig. 2</w:t>
      </w:r>
      <w:r w:rsidRPr="001F2EBE">
        <w:rPr>
          <w:rFonts w:eastAsiaTheme="minorEastAsia"/>
          <w:color w:val="auto"/>
          <w:lang w:eastAsia="zh-CN"/>
        </w:rPr>
        <w:t xml:space="preserve"> </w:t>
      </w:r>
      <w:r w:rsidR="0045339B">
        <w:rPr>
          <w:rFonts w:eastAsiaTheme="minorEastAsia" w:hint="eastAsia"/>
          <w:color w:val="auto"/>
          <w:lang w:eastAsia="zh-CN"/>
        </w:rPr>
        <w:t>Variations in the NDVI, temperature, and precipitation in semiarid China over the past decades</w:t>
      </w:r>
    </w:p>
    <w:p w:rsidR="005973B9" w:rsidRPr="00253D76" w:rsidRDefault="00253D76" w:rsidP="005973B9">
      <w:pPr>
        <w:spacing w:line="204" w:lineRule="exact"/>
        <w:rPr>
          <w:rFonts w:ascii="Arial" w:eastAsiaTheme="minorEastAsia"/>
          <w:b/>
          <w:sz w:val="20"/>
          <w:lang w:eastAsia="zh-CN"/>
        </w:rPr>
      </w:pPr>
      <w:r>
        <w:rPr>
          <w:rFonts w:ascii="Arial"/>
          <w:b/>
          <w:color w:val="BF5A14"/>
          <w:sz w:val="20"/>
        </w:rPr>
        <w:t>Recent Publications</w:t>
      </w:r>
    </w:p>
    <w:p w:rsidR="00253D76" w:rsidRPr="009F7A1F" w:rsidRDefault="00412D97" w:rsidP="001B7C72">
      <w:pPr>
        <w:pStyle w:val="a4"/>
        <w:numPr>
          <w:ilvl w:val="0"/>
          <w:numId w:val="4"/>
        </w:numPr>
        <w:rPr>
          <w:rFonts w:ascii="Times New Roman" w:eastAsiaTheme="minorEastAsia" w:hAnsi="Times New Roman" w:cs="Times New Roman"/>
          <w:sz w:val="18"/>
          <w:szCs w:val="18"/>
          <w:lang w:eastAsia="zh-CN"/>
        </w:rPr>
      </w:pPr>
      <w:r>
        <w:rPr>
          <w:rFonts w:ascii="Times New Roman" w:eastAsiaTheme="minorEastAsia" w:hAnsi="Times New Roman" w:cs="Times New Roman" w:hint="eastAsia"/>
          <w:bCs/>
          <w:sz w:val="18"/>
          <w:szCs w:val="18"/>
          <w:lang w:eastAsia="zh-CN"/>
        </w:rPr>
        <w:t>Hua</w:t>
      </w:r>
      <w:r w:rsidR="009F7A1F">
        <w:rPr>
          <w:rFonts w:ascii="Times New Roman" w:eastAsiaTheme="minorEastAsia" w:hAnsi="Times New Roman" w:cs="Times New Roman" w:hint="eastAsia"/>
          <w:bCs/>
          <w:sz w:val="18"/>
          <w:szCs w:val="18"/>
          <w:lang w:eastAsia="zh-CN"/>
        </w:rPr>
        <w:t>,</w:t>
      </w:r>
      <w:r w:rsidR="009F7A1F" w:rsidRPr="009F7A1F">
        <w:rPr>
          <w:rFonts w:ascii="Times New Roman" w:eastAsiaTheme="minorEastAsia" w:hAnsi="Times New Roman" w:cs="Times New Roman"/>
          <w:bCs/>
          <w:sz w:val="18"/>
          <w:szCs w:val="18"/>
          <w:lang w:eastAsia="zh-CN"/>
        </w:rPr>
        <w:t xml:space="preserve"> </w:t>
      </w:r>
      <w:r>
        <w:rPr>
          <w:rFonts w:ascii="Times New Roman" w:eastAsiaTheme="minorEastAsia" w:hAnsi="Times New Roman" w:cs="Times New Roman" w:hint="eastAsia"/>
          <w:bCs/>
          <w:sz w:val="18"/>
          <w:szCs w:val="18"/>
          <w:lang w:eastAsia="zh-CN"/>
        </w:rPr>
        <w:t>T</w:t>
      </w:r>
      <w:r w:rsidR="009F7A1F">
        <w:rPr>
          <w:rFonts w:ascii="Times New Roman" w:eastAsiaTheme="minorEastAsia" w:hAnsi="Times New Roman" w:cs="Times New Roman" w:hint="eastAsia"/>
          <w:bCs/>
          <w:sz w:val="18"/>
          <w:szCs w:val="18"/>
          <w:lang w:eastAsia="zh-CN"/>
        </w:rPr>
        <w:t xml:space="preserve">., </w:t>
      </w:r>
      <w:r>
        <w:rPr>
          <w:rFonts w:ascii="Times New Roman" w:eastAsiaTheme="minorEastAsia" w:hAnsi="Times New Roman" w:cs="Times New Roman" w:hint="eastAsia"/>
          <w:bCs/>
          <w:sz w:val="18"/>
          <w:szCs w:val="18"/>
          <w:lang w:eastAsia="zh-CN"/>
        </w:rPr>
        <w:t>Wang</w:t>
      </w:r>
      <w:r w:rsidR="009F7A1F">
        <w:rPr>
          <w:rFonts w:ascii="Times New Roman" w:eastAsiaTheme="minorEastAsia" w:hAnsi="Times New Roman" w:cs="Times New Roman" w:hint="eastAsia"/>
          <w:sz w:val="18"/>
          <w:szCs w:val="18"/>
          <w:lang w:eastAsia="zh-CN"/>
        </w:rPr>
        <w:t>,</w:t>
      </w:r>
      <w:r w:rsidR="009F7A1F" w:rsidRPr="009F7A1F">
        <w:rPr>
          <w:rFonts w:ascii="Times New Roman" w:eastAsiaTheme="minorEastAsia" w:hAnsi="Times New Roman" w:cs="Times New Roman"/>
          <w:sz w:val="18"/>
          <w:szCs w:val="18"/>
          <w:lang w:eastAsia="zh-CN"/>
        </w:rPr>
        <w:t xml:space="preserve"> </w:t>
      </w:r>
      <w:r>
        <w:rPr>
          <w:rFonts w:ascii="Times New Roman" w:eastAsiaTheme="minorEastAsia" w:hAnsi="Times New Roman" w:cs="Times New Roman" w:hint="eastAsia"/>
          <w:sz w:val="18"/>
          <w:szCs w:val="18"/>
          <w:lang w:eastAsia="zh-CN"/>
        </w:rPr>
        <w:t>X</w:t>
      </w:r>
      <w:r w:rsidR="009F7A1F">
        <w:rPr>
          <w:rFonts w:ascii="Times New Roman" w:eastAsiaTheme="minorEastAsia" w:hAnsi="Times New Roman" w:cs="Times New Roman" w:hint="eastAsia"/>
          <w:sz w:val="18"/>
          <w:szCs w:val="18"/>
          <w:lang w:eastAsia="zh-CN"/>
        </w:rPr>
        <w:t>.</w:t>
      </w:r>
      <w:r w:rsidR="009F7A1F" w:rsidRPr="009F7A1F">
        <w:rPr>
          <w:rFonts w:ascii="Times New Roman" w:eastAsiaTheme="minorEastAsia" w:hAnsi="Times New Roman" w:cs="Times New Roman"/>
          <w:sz w:val="18"/>
          <w:szCs w:val="18"/>
          <w:lang w:eastAsia="zh-CN"/>
        </w:rPr>
        <w:t xml:space="preserve">, </w:t>
      </w:r>
      <w:r>
        <w:rPr>
          <w:rFonts w:ascii="Times New Roman" w:eastAsiaTheme="minorEastAsia" w:hAnsi="Times New Roman" w:cs="Times New Roman" w:hint="eastAsia"/>
          <w:sz w:val="18"/>
          <w:szCs w:val="18"/>
          <w:lang w:eastAsia="zh-CN"/>
        </w:rPr>
        <w:t>Ci</w:t>
      </w:r>
      <w:r w:rsidR="009F7A1F">
        <w:rPr>
          <w:rFonts w:ascii="Times New Roman" w:eastAsiaTheme="minorEastAsia" w:hAnsi="Times New Roman" w:cs="Times New Roman" w:hint="eastAsia"/>
          <w:sz w:val="18"/>
          <w:szCs w:val="18"/>
          <w:lang w:eastAsia="zh-CN"/>
        </w:rPr>
        <w:t xml:space="preserve">, </w:t>
      </w:r>
      <w:r>
        <w:rPr>
          <w:rFonts w:ascii="Times New Roman" w:eastAsiaTheme="minorEastAsia" w:hAnsi="Times New Roman" w:cs="Times New Roman" w:hint="eastAsia"/>
          <w:sz w:val="18"/>
          <w:szCs w:val="18"/>
          <w:lang w:eastAsia="zh-CN"/>
        </w:rPr>
        <w:t>Z</w:t>
      </w:r>
      <w:r w:rsidR="009F7A1F">
        <w:rPr>
          <w:rFonts w:ascii="Times New Roman" w:eastAsiaTheme="minorEastAsia" w:hAnsi="Times New Roman" w:cs="Times New Roman" w:hint="eastAsia"/>
          <w:sz w:val="18"/>
          <w:szCs w:val="18"/>
          <w:lang w:eastAsia="zh-CN"/>
        </w:rPr>
        <w:t>.,</w:t>
      </w:r>
      <w:r w:rsidR="009F7A1F" w:rsidRPr="009F7A1F">
        <w:rPr>
          <w:rFonts w:ascii="Times New Roman" w:hAnsi="Times New Roman" w:cs="Times New Roman"/>
          <w:sz w:val="18"/>
          <w:szCs w:val="18"/>
        </w:rPr>
        <w:t xml:space="preserve"> </w:t>
      </w:r>
      <w:r>
        <w:rPr>
          <w:rFonts w:ascii="Times New Roman" w:eastAsiaTheme="minorEastAsia" w:hAnsi="Times New Roman" w:cs="Times New Roman" w:hint="eastAsia"/>
          <w:sz w:val="18"/>
          <w:szCs w:val="18"/>
          <w:lang w:eastAsia="zh-CN"/>
        </w:rPr>
        <w:t>Lang</w:t>
      </w:r>
      <w:r w:rsidR="009F7A1F" w:rsidRPr="00E0062F">
        <w:rPr>
          <w:rFonts w:ascii="Times New Roman" w:hAnsi="Times New Roman" w:cs="Times New Roman"/>
          <w:sz w:val="18"/>
          <w:szCs w:val="18"/>
        </w:rPr>
        <w:t>,</w:t>
      </w:r>
      <w:r>
        <w:rPr>
          <w:rFonts w:ascii="Times New Roman" w:eastAsiaTheme="minorEastAsia" w:hAnsi="Times New Roman" w:cs="Times New Roman" w:hint="eastAsia"/>
          <w:sz w:val="18"/>
          <w:szCs w:val="18"/>
          <w:lang w:eastAsia="zh-CN"/>
        </w:rPr>
        <w:t xml:space="preserve"> L., Zhang, C.,</w:t>
      </w:r>
      <w:r w:rsidR="009F7A1F" w:rsidRPr="00E0062F">
        <w:rPr>
          <w:rFonts w:ascii="Times New Roman" w:hAnsi="Times New Roman" w:cs="Times New Roman"/>
          <w:sz w:val="18"/>
          <w:szCs w:val="18"/>
        </w:rPr>
        <w:t xml:space="preserve"> 201</w:t>
      </w:r>
      <w:r>
        <w:rPr>
          <w:rFonts w:ascii="Times New Roman" w:eastAsiaTheme="minorEastAsia" w:hAnsi="Times New Roman" w:cs="Times New Roman" w:hint="eastAsia"/>
          <w:sz w:val="18"/>
          <w:szCs w:val="18"/>
          <w:lang w:eastAsia="zh-CN"/>
        </w:rPr>
        <w:t>5</w:t>
      </w:r>
      <w:r w:rsidR="009F7A1F">
        <w:rPr>
          <w:rFonts w:ascii="Times New Roman" w:eastAsiaTheme="minorEastAsia" w:hAnsi="Times New Roman" w:cs="Times New Roman" w:hint="eastAsia"/>
          <w:sz w:val="18"/>
          <w:szCs w:val="18"/>
          <w:lang w:eastAsia="zh-CN"/>
        </w:rPr>
        <w:t xml:space="preserve">. </w:t>
      </w:r>
      <w:r>
        <w:rPr>
          <w:rFonts w:ascii="Times New Roman" w:eastAsiaTheme="minorEastAsia" w:hAnsi="Times New Roman" w:cs="Times New Roman" w:hint="eastAsia"/>
          <w:sz w:val="18"/>
          <w:szCs w:val="18"/>
          <w:lang w:eastAsia="zh-CN"/>
        </w:rPr>
        <w:t>Responses of vegetation activity to climate variation o</w:t>
      </w:r>
      <w:bookmarkStart w:id="0" w:name="_GoBack"/>
      <w:bookmarkEnd w:id="0"/>
      <w:r>
        <w:rPr>
          <w:rFonts w:ascii="Times New Roman" w:eastAsiaTheme="minorEastAsia" w:hAnsi="Times New Roman" w:cs="Times New Roman" w:hint="eastAsia"/>
          <w:sz w:val="18"/>
          <w:szCs w:val="18"/>
          <w:lang w:eastAsia="zh-CN"/>
        </w:rPr>
        <w:t>n the Qinghai-Tibetan Plateau (China) from 1982 to 2011</w:t>
      </w:r>
      <w:r w:rsidR="00980362">
        <w:rPr>
          <w:rFonts w:ascii="Times New Roman" w:eastAsiaTheme="minorEastAsia" w:hAnsi="Times New Roman" w:cs="Times New Roman"/>
          <w:sz w:val="18"/>
          <w:szCs w:val="18"/>
          <w:lang w:eastAsia="zh-CN"/>
        </w:rPr>
        <w:t xml:space="preserve">. </w:t>
      </w:r>
      <w:r>
        <w:rPr>
          <w:rFonts w:ascii="Times New Roman" w:eastAsiaTheme="minorEastAsia" w:hAnsi="Times New Roman" w:cs="Times New Roman" w:hint="eastAsia"/>
          <w:sz w:val="18"/>
          <w:szCs w:val="18"/>
          <w:lang w:eastAsia="zh-CN"/>
        </w:rPr>
        <w:t>Climate Research</w:t>
      </w:r>
      <w:r w:rsidR="009F7A1F" w:rsidRPr="009F7A1F">
        <w:rPr>
          <w:rFonts w:ascii="Times New Roman" w:eastAsiaTheme="minorEastAsia" w:hAnsi="Times New Roman" w:cs="Times New Roman"/>
          <w:sz w:val="18"/>
          <w:szCs w:val="18"/>
          <w:lang w:eastAsia="zh-CN"/>
        </w:rPr>
        <w:t xml:space="preserve"> </w:t>
      </w:r>
      <w:r>
        <w:rPr>
          <w:rFonts w:ascii="Times New Roman" w:eastAsiaTheme="minorEastAsia" w:hAnsi="Times New Roman" w:cs="Times New Roman" w:hint="eastAsia"/>
          <w:sz w:val="18"/>
          <w:szCs w:val="18"/>
          <w:lang w:eastAsia="zh-CN"/>
        </w:rPr>
        <w:t>66</w:t>
      </w:r>
      <w:r w:rsidR="009F7A1F">
        <w:rPr>
          <w:rFonts w:ascii="Times New Roman" w:eastAsiaTheme="minorEastAsia" w:hAnsi="Times New Roman" w:cs="Times New Roman" w:hint="eastAsia"/>
          <w:sz w:val="18"/>
          <w:szCs w:val="18"/>
          <w:lang w:eastAsia="zh-CN"/>
        </w:rPr>
        <w:t xml:space="preserve">, </w:t>
      </w:r>
      <w:r>
        <w:rPr>
          <w:rFonts w:ascii="Times New Roman" w:eastAsiaTheme="minorEastAsia" w:hAnsi="Times New Roman" w:cs="Times New Roman" w:hint="eastAsia"/>
          <w:sz w:val="18"/>
          <w:szCs w:val="18"/>
          <w:lang w:eastAsia="zh-CN"/>
        </w:rPr>
        <w:t>65</w:t>
      </w:r>
      <w:r w:rsidR="009F7A1F" w:rsidRPr="009F7A1F">
        <w:rPr>
          <w:rFonts w:ascii="Times New Roman" w:eastAsiaTheme="minorEastAsia" w:hAnsi="Times New Roman" w:cs="Times New Roman"/>
          <w:sz w:val="18"/>
          <w:szCs w:val="18"/>
          <w:lang w:eastAsia="zh-CN"/>
        </w:rPr>
        <w:t>–</w:t>
      </w:r>
      <w:r>
        <w:rPr>
          <w:rFonts w:ascii="Times New Roman" w:eastAsiaTheme="minorEastAsia" w:hAnsi="Times New Roman" w:cs="Times New Roman" w:hint="eastAsia"/>
          <w:sz w:val="18"/>
          <w:szCs w:val="18"/>
          <w:lang w:eastAsia="zh-CN"/>
        </w:rPr>
        <w:t>73</w:t>
      </w:r>
      <w:r w:rsidR="009F7A1F" w:rsidRPr="009F7A1F">
        <w:rPr>
          <w:rFonts w:ascii="Times New Roman" w:eastAsiaTheme="minorEastAsia" w:hAnsi="Times New Roman" w:cs="Times New Roman"/>
          <w:sz w:val="18"/>
          <w:szCs w:val="18"/>
          <w:lang w:eastAsia="zh-CN"/>
        </w:rPr>
        <w:t>.</w:t>
      </w:r>
    </w:p>
    <w:p w:rsidR="00980362" w:rsidRPr="00412D97" w:rsidRDefault="00412D97" w:rsidP="00412D97">
      <w:pPr>
        <w:pStyle w:val="a4"/>
        <w:numPr>
          <w:ilvl w:val="0"/>
          <w:numId w:val="4"/>
        </w:numPr>
        <w:rPr>
          <w:rFonts w:ascii="Times New Roman" w:eastAsiaTheme="minorEastAsia" w:hAnsi="Times New Roman" w:cs="Times New Roman"/>
          <w:sz w:val="18"/>
          <w:szCs w:val="18"/>
          <w:lang w:eastAsia="zh-CN"/>
        </w:rPr>
      </w:pPr>
      <w:r>
        <w:rPr>
          <w:rFonts w:ascii="Times New Roman" w:eastAsiaTheme="minorEastAsia" w:hAnsi="Times New Roman" w:cs="Times New Roman" w:hint="eastAsia"/>
          <w:bCs/>
          <w:sz w:val="18"/>
          <w:szCs w:val="18"/>
          <w:lang w:eastAsia="zh-CN"/>
        </w:rPr>
        <w:t>Hua,</w:t>
      </w:r>
      <w:r w:rsidRPr="009F7A1F">
        <w:rPr>
          <w:rFonts w:ascii="Times New Roman" w:eastAsiaTheme="minorEastAsia" w:hAnsi="Times New Roman" w:cs="Times New Roman"/>
          <w:bCs/>
          <w:sz w:val="18"/>
          <w:szCs w:val="18"/>
          <w:lang w:eastAsia="zh-CN"/>
        </w:rPr>
        <w:t xml:space="preserve"> </w:t>
      </w:r>
      <w:r>
        <w:rPr>
          <w:rFonts w:ascii="Times New Roman" w:eastAsiaTheme="minorEastAsia" w:hAnsi="Times New Roman" w:cs="Times New Roman" w:hint="eastAsia"/>
          <w:bCs/>
          <w:sz w:val="18"/>
          <w:szCs w:val="18"/>
          <w:lang w:eastAsia="zh-CN"/>
        </w:rPr>
        <w:t>T., Wang</w:t>
      </w:r>
      <w:r>
        <w:rPr>
          <w:rFonts w:ascii="Times New Roman" w:eastAsiaTheme="minorEastAsia" w:hAnsi="Times New Roman" w:cs="Times New Roman" w:hint="eastAsia"/>
          <w:sz w:val="18"/>
          <w:szCs w:val="18"/>
          <w:lang w:eastAsia="zh-CN"/>
        </w:rPr>
        <w:t>,</w:t>
      </w:r>
      <w:r w:rsidRPr="009F7A1F">
        <w:rPr>
          <w:rFonts w:ascii="Times New Roman" w:eastAsiaTheme="minorEastAsia" w:hAnsi="Times New Roman" w:cs="Times New Roman"/>
          <w:sz w:val="18"/>
          <w:szCs w:val="18"/>
          <w:lang w:eastAsia="zh-CN"/>
        </w:rPr>
        <w:t xml:space="preserve"> </w:t>
      </w:r>
      <w:r>
        <w:rPr>
          <w:rFonts w:ascii="Times New Roman" w:eastAsiaTheme="minorEastAsia" w:hAnsi="Times New Roman" w:cs="Times New Roman" w:hint="eastAsia"/>
          <w:sz w:val="18"/>
          <w:szCs w:val="18"/>
          <w:lang w:eastAsia="zh-CN"/>
        </w:rPr>
        <w:t>X.</w:t>
      </w:r>
      <w:r w:rsidRPr="009F7A1F">
        <w:rPr>
          <w:rFonts w:ascii="Times New Roman" w:eastAsiaTheme="minorEastAsia" w:hAnsi="Times New Roman" w:cs="Times New Roman"/>
          <w:sz w:val="18"/>
          <w:szCs w:val="18"/>
          <w:lang w:eastAsia="zh-CN"/>
        </w:rPr>
        <w:t xml:space="preserve">, </w:t>
      </w:r>
      <w:r>
        <w:rPr>
          <w:rFonts w:ascii="Times New Roman" w:eastAsiaTheme="minorEastAsia" w:hAnsi="Times New Roman" w:cs="Times New Roman" w:hint="eastAsia"/>
          <w:sz w:val="18"/>
          <w:szCs w:val="18"/>
          <w:lang w:eastAsia="zh-CN"/>
        </w:rPr>
        <w:t>Zhang, C.</w:t>
      </w:r>
      <w:r>
        <w:rPr>
          <w:rFonts w:ascii="Times New Roman" w:eastAsiaTheme="minorEastAsia" w:hAnsi="Times New Roman" w:cs="Times New Roman" w:hint="eastAsia"/>
          <w:sz w:val="18"/>
          <w:szCs w:val="18"/>
          <w:lang w:eastAsia="zh-CN"/>
        </w:rPr>
        <w:t>,</w:t>
      </w:r>
      <w:r w:rsidRPr="009F7A1F">
        <w:rPr>
          <w:rFonts w:ascii="Times New Roman" w:hAnsi="Times New Roman" w:cs="Times New Roman"/>
          <w:sz w:val="18"/>
          <w:szCs w:val="18"/>
        </w:rPr>
        <w:t xml:space="preserve"> </w:t>
      </w:r>
      <w:r>
        <w:rPr>
          <w:rFonts w:ascii="Times New Roman" w:eastAsiaTheme="minorEastAsia" w:hAnsi="Times New Roman" w:cs="Times New Roman" w:hint="eastAsia"/>
          <w:sz w:val="18"/>
          <w:szCs w:val="18"/>
          <w:lang w:eastAsia="zh-CN"/>
        </w:rPr>
        <w:t>Lang</w:t>
      </w:r>
      <w:r w:rsidRPr="00E0062F">
        <w:rPr>
          <w:rFonts w:ascii="Times New Roman" w:hAnsi="Times New Roman" w:cs="Times New Roman"/>
          <w:sz w:val="18"/>
          <w:szCs w:val="18"/>
        </w:rPr>
        <w:t>,</w:t>
      </w:r>
      <w:r>
        <w:rPr>
          <w:rFonts w:ascii="Times New Roman" w:eastAsiaTheme="minorEastAsia" w:hAnsi="Times New Roman" w:cs="Times New Roman" w:hint="eastAsia"/>
          <w:sz w:val="18"/>
          <w:szCs w:val="18"/>
          <w:lang w:eastAsia="zh-CN"/>
        </w:rPr>
        <w:t xml:space="preserve"> L., </w:t>
      </w:r>
      <w:r>
        <w:rPr>
          <w:rFonts w:ascii="Times New Roman" w:eastAsiaTheme="minorEastAsia" w:hAnsi="Times New Roman" w:cs="Times New Roman" w:hint="eastAsia"/>
          <w:sz w:val="18"/>
          <w:szCs w:val="18"/>
          <w:lang w:eastAsia="zh-CN"/>
        </w:rPr>
        <w:t>Li</w:t>
      </w:r>
      <w:r>
        <w:rPr>
          <w:rFonts w:ascii="Times New Roman" w:eastAsiaTheme="minorEastAsia" w:hAnsi="Times New Roman" w:cs="Times New Roman" w:hint="eastAsia"/>
          <w:sz w:val="18"/>
          <w:szCs w:val="18"/>
          <w:lang w:eastAsia="zh-CN"/>
        </w:rPr>
        <w:t xml:space="preserve">, </w:t>
      </w:r>
      <w:r>
        <w:rPr>
          <w:rFonts w:ascii="Times New Roman" w:eastAsiaTheme="minorEastAsia" w:hAnsi="Times New Roman" w:cs="Times New Roman" w:hint="eastAsia"/>
          <w:sz w:val="18"/>
          <w:szCs w:val="18"/>
          <w:lang w:eastAsia="zh-CN"/>
        </w:rPr>
        <w:t>H</w:t>
      </w:r>
      <w:r>
        <w:rPr>
          <w:rFonts w:ascii="Times New Roman" w:eastAsiaTheme="minorEastAsia" w:hAnsi="Times New Roman" w:cs="Times New Roman" w:hint="eastAsia"/>
          <w:sz w:val="18"/>
          <w:szCs w:val="18"/>
          <w:lang w:eastAsia="zh-CN"/>
        </w:rPr>
        <w:t>.,</w:t>
      </w:r>
      <w:r w:rsidRPr="00E0062F">
        <w:rPr>
          <w:rFonts w:ascii="Times New Roman" w:hAnsi="Times New Roman" w:cs="Times New Roman"/>
          <w:sz w:val="18"/>
          <w:szCs w:val="18"/>
        </w:rPr>
        <w:t xml:space="preserve"> 201</w:t>
      </w:r>
      <w:r>
        <w:rPr>
          <w:rFonts w:ascii="Times New Roman" w:eastAsiaTheme="minorEastAsia" w:hAnsi="Times New Roman" w:cs="Times New Roman" w:hint="eastAsia"/>
          <w:sz w:val="18"/>
          <w:szCs w:val="18"/>
          <w:lang w:eastAsia="zh-CN"/>
        </w:rPr>
        <w:t>7</w:t>
      </w:r>
      <w:r>
        <w:rPr>
          <w:rFonts w:ascii="Times New Roman" w:eastAsiaTheme="minorEastAsia" w:hAnsi="Times New Roman" w:cs="Times New Roman" w:hint="eastAsia"/>
          <w:sz w:val="18"/>
          <w:szCs w:val="18"/>
          <w:lang w:eastAsia="zh-CN"/>
        </w:rPr>
        <w:t xml:space="preserve">. Responses of vegetation activity to </w:t>
      </w:r>
      <w:r>
        <w:rPr>
          <w:rFonts w:ascii="Times New Roman" w:eastAsiaTheme="minorEastAsia" w:hAnsi="Times New Roman" w:cs="Times New Roman" w:hint="eastAsia"/>
          <w:sz w:val="18"/>
          <w:szCs w:val="18"/>
          <w:lang w:eastAsia="zh-CN"/>
        </w:rPr>
        <w:t>drought</w:t>
      </w:r>
      <w:r>
        <w:rPr>
          <w:rFonts w:ascii="Times New Roman" w:eastAsiaTheme="minorEastAsia" w:hAnsi="Times New Roman" w:cs="Times New Roman" w:hint="eastAsia"/>
          <w:sz w:val="18"/>
          <w:szCs w:val="18"/>
          <w:lang w:eastAsia="zh-CN"/>
        </w:rPr>
        <w:t xml:space="preserve"> </w:t>
      </w:r>
      <w:r>
        <w:rPr>
          <w:rFonts w:ascii="Times New Roman" w:eastAsiaTheme="minorEastAsia" w:hAnsi="Times New Roman" w:cs="Times New Roman" w:hint="eastAsia"/>
          <w:sz w:val="18"/>
          <w:szCs w:val="18"/>
          <w:lang w:eastAsia="zh-CN"/>
        </w:rPr>
        <w:t>i</w:t>
      </w:r>
      <w:r>
        <w:rPr>
          <w:rFonts w:ascii="Times New Roman" w:eastAsiaTheme="minorEastAsia" w:hAnsi="Times New Roman" w:cs="Times New Roman" w:hint="eastAsia"/>
          <w:sz w:val="18"/>
          <w:szCs w:val="18"/>
          <w:lang w:eastAsia="zh-CN"/>
        </w:rPr>
        <w:t xml:space="preserve">n </w:t>
      </w:r>
      <w:r>
        <w:rPr>
          <w:rFonts w:ascii="Times New Roman" w:eastAsiaTheme="minorEastAsia" w:hAnsi="Times New Roman" w:cs="Times New Roman" w:hint="eastAsia"/>
          <w:sz w:val="18"/>
          <w:szCs w:val="18"/>
          <w:lang w:eastAsia="zh-CN"/>
        </w:rPr>
        <w:t>northern C</w:t>
      </w:r>
      <w:r>
        <w:rPr>
          <w:rFonts w:ascii="Times New Roman" w:eastAsiaTheme="minorEastAsia" w:hAnsi="Times New Roman" w:cs="Times New Roman" w:hint="eastAsia"/>
          <w:sz w:val="18"/>
          <w:szCs w:val="18"/>
          <w:lang w:eastAsia="zh-CN"/>
        </w:rPr>
        <w:t>hina</w:t>
      </w:r>
      <w:r>
        <w:rPr>
          <w:rFonts w:ascii="Times New Roman" w:eastAsiaTheme="minorEastAsia" w:hAnsi="Times New Roman" w:cs="Times New Roman"/>
          <w:sz w:val="18"/>
          <w:szCs w:val="18"/>
          <w:lang w:eastAsia="zh-CN"/>
        </w:rPr>
        <w:t xml:space="preserve">. </w:t>
      </w:r>
      <w:r>
        <w:rPr>
          <w:rFonts w:ascii="Times New Roman" w:eastAsiaTheme="minorEastAsia" w:hAnsi="Times New Roman" w:cs="Times New Roman" w:hint="eastAsia"/>
          <w:sz w:val="18"/>
          <w:szCs w:val="18"/>
          <w:lang w:eastAsia="zh-CN"/>
        </w:rPr>
        <w:t>Land Degradation &amp;</w:t>
      </w:r>
      <w:r>
        <w:rPr>
          <w:rFonts w:ascii="Times New Roman" w:eastAsiaTheme="minorEastAsia" w:hAnsi="Times New Roman" w:cs="Times New Roman" w:hint="eastAsia"/>
          <w:sz w:val="18"/>
          <w:szCs w:val="18"/>
          <w:lang w:eastAsia="zh-CN"/>
        </w:rPr>
        <w:t xml:space="preserve"> </w:t>
      </w:r>
      <w:r>
        <w:rPr>
          <w:rFonts w:ascii="Times New Roman" w:eastAsiaTheme="minorEastAsia" w:hAnsi="Times New Roman" w:cs="Times New Roman" w:hint="eastAsia"/>
          <w:sz w:val="18"/>
          <w:szCs w:val="18"/>
          <w:lang w:eastAsia="zh-CN"/>
        </w:rPr>
        <w:t>Development</w:t>
      </w:r>
      <w:r w:rsidRPr="009F7A1F">
        <w:rPr>
          <w:rFonts w:ascii="Times New Roman" w:eastAsiaTheme="minorEastAsia" w:hAnsi="Times New Roman" w:cs="Times New Roman"/>
          <w:sz w:val="18"/>
          <w:szCs w:val="18"/>
          <w:lang w:eastAsia="zh-CN"/>
        </w:rPr>
        <w:t xml:space="preserve"> </w:t>
      </w:r>
      <w:r>
        <w:rPr>
          <w:rFonts w:ascii="Times New Roman" w:eastAsiaTheme="minorEastAsia" w:hAnsi="Times New Roman" w:cs="Times New Roman" w:hint="eastAsia"/>
          <w:sz w:val="18"/>
          <w:szCs w:val="18"/>
          <w:lang w:eastAsia="zh-CN"/>
        </w:rPr>
        <w:t>28</w:t>
      </w:r>
      <w:r>
        <w:rPr>
          <w:rFonts w:ascii="Times New Roman" w:eastAsiaTheme="minorEastAsia" w:hAnsi="Times New Roman" w:cs="Times New Roman" w:hint="eastAsia"/>
          <w:sz w:val="18"/>
          <w:szCs w:val="18"/>
          <w:lang w:eastAsia="zh-CN"/>
        </w:rPr>
        <w:t xml:space="preserve">, </w:t>
      </w:r>
      <w:r>
        <w:rPr>
          <w:rFonts w:ascii="Times New Roman" w:eastAsiaTheme="minorEastAsia" w:hAnsi="Times New Roman" w:cs="Times New Roman" w:hint="eastAsia"/>
          <w:sz w:val="18"/>
          <w:szCs w:val="18"/>
          <w:lang w:eastAsia="zh-CN"/>
        </w:rPr>
        <w:t>1913</w:t>
      </w:r>
      <w:r w:rsidRPr="009F7A1F">
        <w:rPr>
          <w:rFonts w:ascii="Times New Roman" w:eastAsiaTheme="minorEastAsia" w:hAnsi="Times New Roman" w:cs="Times New Roman"/>
          <w:sz w:val="18"/>
          <w:szCs w:val="18"/>
          <w:lang w:eastAsia="zh-CN"/>
        </w:rPr>
        <w:t>–</w:t>
      </w:r>
      <w:r>
        <w:rPr>
          <w:rFonts w:ascii="Times New Roman" w:eastAsiaTheme="minorEastAsia" w:hAnsi="Times New Roman" w:cs="Times New Roman" w:hint="eastAsia"/>
          <w:sz w:val="18"/>
          <w:szCs w:val="18"/>
          <w:lang w:eastAsia="zh-CN"/>
        </w:rPr>
        <w:t>1921</w:t>
      </w:r>
      <w:r w:rsidRPr="009F7A1F">
        <w:rPr>
          <w:rFonts w:ascii="Times New Roman" w:eastAsiaTheme="minorEastAsia" w:hAnsi="Times New Roman" w:cs="Times New Roman"/>
          <w:sz w:val="18"/>
          <w:szCs w:val="18"/>
          <w:lang w:eastAsia="zh-CN"/>
        </w:rPr>
        <w:t>.</w:t>
      </w:r>
    </w:p>
    <w:p w:rsidR="00AE3E37" w:rsidRPr="00980362" w:rsidRDefault="00657F05" w:rsidP="00AA0A16">
      <w:pPr>
        <w:pStyle w:val="a4"/>
        <w:numPr>
          <w:ilvl w:val="0"/>
          <w:numId w:val="4"/>
        </w:numPr>
        <w:rPr>
          <w:rFonts w:ascii="Times New Roman" w:eastAsiaTheme="minorEastAsia" w:hAnsi="Times New Roman" w:cs="Times New Roman"/>
          <w:sz w:val="18"/>
          <w:szCs w:val="18"/>
          <w:lang w:eastAsia="zh-CN"/>
        </w:rPr>
        <w:sectPr w:rsidR="00AE3E37" w:rsidRPr="00980362">
          <w:type w:val="continuous"/>
          <w:pgSz w:w="11910" w:h="16840"/>
          <w:pgMar w:top="1740" w:right="600" w:bottom="840" w:left="620" w:header="720" w:footer="720" w:gutter="0"/>
          <w:cols w:num="2" w:space="720" w:equalWidth="0">
            <w:col w:w="5214" w:space="138"/>
            <w:col w:w="5338"/>
          </w:cols>
        </w:sectPr>
      </w:pPr>
      <w:r>
        <w:rPr>
          <w:rFonts w:ascii="Times New Roman" w:eastAsiaTheme="minorEastAsia" w:hAnsi="Times New Roman" w:cs="Times New Roman" w:hint="eastAsia"/>
          <w:sz w:val="18"/>
          <w:szCs w:val="18"/>
          <w:lang w:eastAsia="zh-CN"/>
        </w:rPr>
        <w:t>Hua, T., Wang, X.</w:t>
      </w:r>
      <w:r w:rsidR="00114B3A" w:rsidRPr="00980362">
        <w:rPr>
          <w:rFonts w:ascii="Times New Roman" w:eastAsiaTheme="minorEastAsia" w:hAnsi="Times New Roman" w:cs="Times New Roman" w:hint="eastAsia"/>
          <w:sz w:val="18"/>
          <w:szCs w:val="18"/>
          <w:lang w:eastAsia="zh-CN"/>
        </w:rPr>
        <w:t>,</w:t>
      </w:r>
      <w:r w:rsidR="00114B3A" w:rsidRPr="00980362">
        <w:rPr>
          <w:rFonts w:ascii="Times New Roman" w:hAnsi="Times New Roman" w:cs="Times New Roman"/>
          <w:sz w:val="18"/>
          <w:szCs w:val="18"/>
        </w:rPr>
        <w:t xml:space="preserve"> </w:t>
      </w:r>
      <w:r w:rsidR="00114B3A" w:rsidRPr="00980362">
        <w:rPr>
          <w:rFonts w:ascii="Times New Roman" w:eastAsiaTheme="minorEastAsia" w:hAnsi="Times New Roman" w:cs="Times New Roman" w:hint="eastAsia"/>
          <w:sz w:val="18"/>
          <w:szCs w:val="18"/>
          <w:lang w:eastAsia="zh-CN"/>
        </w:rPr>
        <w:t>201</w:t>
      </w:r>
      <w:r>
        <w:rPr>
          <w:rFonts w:ascii="Times New Roman" w:eastAsiaTheme="minorEastAsia" w:hAnsi="Times New Roman" w:cs="Times New Roman" w:hint="eastAsia"/>
          <w:sz w:val="18"/>
          <w:szCs w:val="18"/>
          <w:lang w:eastAsia="zh-CN"/>
        </w:rPr>
        <w:t>8</w:t>
      </w:r>
      <w:r w:rsidR="00114B3A" w:rsidRPr="00980362">
        <w:rPr>
          <w:rFonts w:ascii="Times New Roman" w:eastAsiaTheme="minorEastAsia" w:hAnsi="Times New Roman" w:cs="Times New Roman" w:hint="eastAsia"/>
          <w:sz w:val="18"/>
          <w:szCs w:val="18"/>
          <w:lang w:eastAsia="zh-CN"/>
        </w:rPr>
        <w:t>.</w:t>
      </w:r>
      <w:r w:rsidR="00114B3A" w:rsidRPr="00980362">
        <w:rPr>
          <w:rFonts w:ascii="Times New Roman" w:hAnsi="Times New Roman" w:cs="Times New Roman"/>
          <w:sz w:val="18"/>
          <w:szCs w:val="18"/>
        </w:rPr>
        <w:t xml:space="preserve"> </w:t>
      </w:r>
      <w:r w:rsidRPr="00657F05">
        <w:rPr>
          <w:rFonts w:ascii="Times New Roman" w:hAnsi="Times New Roman" w:cs="Times New Roman"/>
          <w:sz w:val="18"/>
          <w:szCs w:val="18"/>
        </w:rPr>
        <w:t>Temporal and Spatial Variations in the Climate Controls of Vegetation Dynamics on the Tibetan Plateau during 1982--2011</w:t>
      </w:r>
      <w:r w:rsidR="00114B3A" w:rsidRPr="00980362">
        <w:rPr>
          <w:rFonts w:ascii="Times New Roman" w:hAnsi="Times New Roman" w:cs="Times New Roman"/>
          <w:sz w:val="18"/>
          <w:szCs w:val="18"/>
        </w:rPr>
        <w:t>.</w:t>
      </w:r>
      <w:r w:rsidR="00114B3A" w:rsidRPr="009F7A1F">
        <w:t xml:space="preserve"> </w:t>
      </w:r>
      <w:r>
        <w:rPr>
          <w:rFonts w:ascii="Times New Roman" w:eastAsiaTheme="minorEastAsia" w:hAnsi="Times New Roman" w:cs="Times New Roman" w:hint="eastAsia"/>
          <w:sz w:val="18"/>
          <w:szCs w:val="18"/>
          <w:lang w:eastAsia="zh-CN"/>
        </w:rPr>
        <w:t>Advances in Atmospheric Sciences</w:t>
      </w:r>
      <w:r w:rsidR="00114B3A" w:rsidRPr="00980362">
        <w:rPr>
          <w:rFonts w:ascii="Times New Roman" w:hAnsi="Times New Roman" w:cs="Times New Roman"/>
          <w:sz w:val="18"/>
          <w:szCs w:val="18"/>
        </w:rPr>
        <w:t xml:space="preserve"> </w:t>
      </w:r>
      <w:r>
        <w:rPr>
          <w:rFonts w:ascii="Times New Roman" w:eastAsiaTheme="minorEastAsia" w:hAnsi="Times New Roman" w:cs="Times New Roman" w:hint="eastAsia"/>
          <w:sz w:val="18"/>
          <w:szCs w:val="18"/>
          <w:lang w:eastAsia="zh-CN"/>
        </w:rPr>
        <w:t>doi:</w:t>
      </w:r>
      <w:r w:rsidR="00114B3A" w:rsidRPr="00980362">
        <w:rPr>
          <w:rFonts w:ascii="Times New Roman" w:eastAsiaTheme="minorEastAsia" w:hAnsi="Times New Roman" w:cs="Times New Roman" w:hint="eastAsia"/>
          <w:sz w:val="18"/>
          <w:szCs w:val="18"/>
          <w:lang w:eastAsia="zh-CN"/>
        </w:rPr>
        <w:t xml:space="preserve"> </w:t>
      </w:r>
      <w:r w:rsidRPr="00657F05">
        <w:rPr>
          <w:rFonts w:ascii="Times New Roman" w:hAnsi="Times New Roman" w:cs="Times New Roman"/>
          <w:sz w:val="18"/>
          <w:szCs w:val="18"/>
        </w:rPr>
        <w:t>10.1007/s00376-018-7064-3 </w:t>
      </w:r>
      <w:r w:rsidR="004018DA">
        <w:rPr>
          <w:noProof/>
          <w:sz w:val="4"/>
          <w:lang w:eastAsia="zh-CN"/>
        </w:rPr>
        <mc:AlternateContent>
          <mc:Choice Requires="wpg">
            <w:drawing>
              <wp:anchor distT="0" distB="0" distL="114300" distR="114300" simplePos="0" relativeHeight="251660288" behindDoc="0" locked="0" layoutInCell="1" allowOverlap="1" wp14:anchorId="64B7AD4F" wp14:editId="7580AA34">
                <wp:simplePos x="0" y="0"/>
                <wp:positionH relativeFrom="column">
                  <wp:posOffset>-3285490</wp:posOffset>
                </wp:positionH>
                <wp:positionV relativeFrom="paragraph">
                  <wp:posOffset>575310</wp:posOffset>
                </wp:positionV>
                <wp:extent cx="6527165" cy="0"/>
                <wp:effectExtent l="0" t="0" r="26035" b="19050"/>
                <wp:wrapSquare wrapText="bothSides"/>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7165" cy="0"/>
                          <a:chOff x="20" y="18"/>
                          <a:chExt cx="6221" cy="0"/>
                        </a:xfrm>
                      </wpg:grpSpPr>
                      <wps:wsp>
                        <wps:cNvPr id="15" name="Line 5"/>
                        <wps:cNvCnPr/>
                        <wps:spPr bwMode="auto">
                          <a:xfrm>
                            <a:off x="20" y="18"/>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4" o:spid="_x0000_s1026" style="position:absolute;left:0;text-align:left;margin-left:-258.7pt;margin-top:45.3pt;width:513.95pt;height:0;z-index:251660288" coordorigin="20,18"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">
                <v:line id="Line 5" o:spid="_x0000_s1027" style="position:absolute;visibility:visible;mso-wrap-style:square" from="20,18" to="6241,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square"/>
              </v:group>
            </w:pict>
          </mc:Fallback>
        </mc:AlternateContent>
      </w:r>
    </w:p>
    <w:p w:rsidR="00AE3E37" w:rsidRDefault="00AE3E37" w:rsidP="00F51053">
      <w:pPr>
        <w:pStyle w:val="a3"/>
        <w:spacing w:line="40" w:lineRule="exact"/>
        <w:ind w:left="1701" w:hangingChars="4252" w:hanging="1701"/>
        <w:rPr>
          <w:rFonts w:ascii="Calibri"/>
          <w:sz w:val="4"/>
        </w:rPr>
      </w:pPr>
    </w:p>
    <w:p w:rsidR="00AE3E37" w:rsidRDefault="00412D97" w:rsidP="00F51053">
      <w:pPr>
        <w:ind w:right="4235"/>
        <w:rPr>
          <w:rFonts w:ascii="Arial"/>
        </w:rPr>
      </w:pPr>
      <w:r>
        <w:rPr>
          <w:noProof/>
          <w:lang w:eastAsia="zh-CN"/>
        </w:rPr>
        <w:drawing>
          <wp:inline distT="0" distB="0" distL="0" distR="0">
            <wp:extent cx="430306" cy="570414"/>
            <wp:effectExtent l="0" t="0" r="8255" b="1270"/>
            <wp:docPr id="3" name="图片 3" descr="E:\照片\个人照片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照片\个人照片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1186" cy="571581"/>
                    </a:xfrm>
                    <a:prstGeom prst="rect">
                      <a:avLst/>
                    </a:prstGeom>
                    <a:noFill/>
                    <a:ln>
                      <a:noFill/>
                    </a:ln>
                  </pic:spPr>
                </pic:pic>
              </a:graphicData>
            </a:graphic>
          </wp:inline>
        </w:drawing>
      </w:r>
      <w:r w:rsidR="008756E6">
        <w:rPr>
          <w:noProof/>
        </w:rPr>
        <w:t xml:space="preserve">  </w:t>
      </w:r>
      <w:r w:rsidR="002E35BD">
        <w:rPr>
          <w:rFonts w:ascii="Arial" w:eastAsiaTheme="minorEastAsia" w:hint="eastAsia"/>
          <w:color w:val="BF5A14"/>
          <w:lang w:eastAsia="zh-CN"/>
        </w:rPr>
        <w:t>Earth Geos</w:t>
      </w:r>
      <w:r w:rsidR="005B5F1E" w:rsidRPr="005B5F1E">
        <w:rPr>
          <w:rFonts w:ascii="Arial"/>
          <w:color w:val="BF5A14"/>
        </w:rPr>
        <w:t>cience</w:t>
      </w:r>
      <w:r w:rsidR="00404E5B">
        <w:rPr>
          <w:rFonts w:ascii="Arial"/>
          <w:color w:val="BF5A14"/>
        </w:rPr>
        <w:t xml:space="preserve"> </w:t>
      </w:r>
    </w:p>
    <w:p w:rsidR="00AF5679" w:rsidRDefault="00412D97" w:rsidP="00AF5679">
      <w:pPr>
        <w:spacing w:before="41" w:line="154" w:lineRule="exact"/>
        <w:ind w:left="213" w:right="231"/>
        <w:jc w:val="both"/>
        <w:rPr>
          <w:rFonts w:ascii="Arial" w:eastAsiaTheme="minorEastAsia"/>
          <w:sz w:val="14"/>
          <w:lang w:eastAsia="zh-CN"/>
        </w:rPr>
      </w:pPr>
      <w:r>
        <w:rPr>
          <w:rFonts w:ascii="Arial" w:eastAsiaTheme="minorEastAsia" w:hint="eastAsia"/>
          <w:sz w:val="14"/>
          <w:lang w:eastAsia="zh-CN"/>
        </w:rPr>
        <w:t>Ting Hua</w:t>
      </w:r>
      <w:r w:rsidR="00DF7190">
        <w:rPr>
          <w:rFonts w:ascii="Arial" w:eastAsiaTheme="minorEastAsia" w:hint="eastAsia"/>
          <w:sz w:val="14"/>
          <w:lang w:eastAsia="zh-CN"/>
        </w:rPr>
        <w:t xml:space="preserve">, </w:t>
      </w:r>
      <w:r>
        <w:rPr>
          <w:rFonts w:ascii="Arial" w:eastAsiaTheme="minorEastAsia" w:hint="eastAsia"/>
          <w:sz w:val="14"/>
          <w:lang w:eastAsia="zh-CN"/>
        </w:rPr>
        <w:t>r</w:t>
      </w:r>
      <w:r w:rsidR="00DF7190">
        <w:rPr>
          <w:rFonts w:ascii="Arial" w:eastAsiaTheme="minorEastAsia" w:hint="eastAsia"/>
          <w:sz w:val="14"/>
          <w:lang w:eastAsia="zh-CN"/>
        </w:rPr>
        <w:t>esearch</w:t>
      </w:r>
      <w:r w:rsidR="00DF7190">
        <w:rPr>
          <w:rFonts w:ascii="Arial" w:eastAsiaTheme="minorEastAsia"/>
          <w:sz w:val="14"/>
          <w:lang w:eastAsia="zh-CN"/>
        </w:rPr>
        <w:t xml:space="preserve"> </w:t>
      </w:r>
      <w:r>
        <w:rPr>
          <w:rFonts w:ascii="Arial" w:eastAsiaTheme="minorEastAsia" w:hint="eastAsia"/>
          <w:sz w:val="14"/>
          <w:lang w:eastAsia="zh-CN"/>
        </w:rPr>
        <w:t>assistant</w:t>
      </w:r>
      <w:r w:rsidR="00DF7190">
        <w:rPr>
          <w:rFonts w:ascii="Arial" w:eastAsiaTheme="minorEastAsia" w:hint="eastAsia"/>
          <w:sz w:val="14"/>
          <w:lang w:eastAsia="zh-CN"/>
        </w:rPr>
        <w:t xml:space="preserve"> of </w:t>
      </w:r>
      <w:r w:rsidR="00DF7190" w:rsidRPr="00DF7190">
        <w:rPr>
          <w:rFonts w:ascii="Arial" w:eastAsiaTheme="minorEastAsia"/>
          <w:sz w:val="14"/>
          <w:lang w:eastAsia="zh-CN"/>
        </w:rPr>
        <w:t>Northwest Institute of Eco-Environment and Resources, Chinese Academy of Sciences (CAS)</w:t>
      </w:r>
      <w:r w:rsidR="00DF7190">
        <w:rPr>
          <w:rFonts w:ascii="Arial" w:eastAsiaTheme="minorEastAsia" w:hint="eastAsia"/>
          <w:sz w:val="14"/>
          <w:lang w:eastAsia="zh-CN"/>
        </w:rPr>
        <w:t>,</w:t>
      </w:r>
      <w:r w:rsidR="00A9710C">
        <w:rPr>
          <w:rFonts w:ascii="Arial"/>
          <w:sz w:val="14"/>
        </w:rPr>
        <w:t xml:space="preserve"> has </w:t>
      </w:r>
      <w:r w:rsidR="005B5F1E">
        <w:rPr>
          <w:rFonts w:ascii="Arial" w:eastAsiaTheme="minorEastAsia" w:hint="eastAsia"/>
          <w:sz w:val="14"/>
          <w:lang w:eastAsia="zh-CN"/>
        </w:rPr>
        <w:t>her</w:t>
      </w:r>
      <w:r w:rsidR="00A9710C">
        <w:rPr>
          <w:rFonts w:ascii="Arial"/>
          <w:sz w:val="14"/>
        </w:rPr>
        <w:t xml:space="preserve"> </w:t>
      </w:r>
      <w:r w:rsidR="00657F05">
        <w:rPr>
          <w:rFonts w:ascii="Arial" w:eastAsiaTheme="minorEastAsia" w:hint="eastAsia"/>
          <w:sz w:val="14"/>
          <w:lang w:eastAsia="zh-CN"/>
        </w:rPr>
        <w:t>major research interest</w:t>
      </w:r>
      <w:r w:rsidR="00817C31">
        <w:rPr>
          <w:rFonts w:ascii="Arial" w:eastAsiaTheme="minorEastAsia" w:hint="eastAsia"/>
          <w:sz w:val="14"/>
          <w:lang w:eastAsia="zh-CN"/>
        </w:rPr>
        <w:t>s</w:t>
      </w:r>
      <w:r w:rsidR="00A9710C">
        <w:rPr>
          <w:rFonts w:ascii="Arial"/>
          <w:sz w:val="14"/>
        </w:rPr>
        <w:t xml:space="preserve"> </w:t>
      </w:r>
      <w:r w:rsidR="00657F05">
        <w:rPr>
          <w:rFonts w:ascii="Arial" w:eastAsiaTheme="minorEastAsia" w:hint="eastAsia"/>
          <w:sz w:val="14"/>
          <w:lang w:eastAsia="zh-CN"/>
        </w:rPr>
        <w:t>o</w:t>
      </w:r>
      <w:r w:rsidR="00A9710C">
        <w:rPr>
          <w:rFonts w:ascii="Arial"/>
          <w:sz w:val="14"/>
        </w:rPr>
        <w:t xml:space="preserve">n </w:t>
      </w:r>
      <w:r w:rsidR="00657F05">
        <w:rPr>
          <w:rFonts w:ascii="Arial" w:eastAsiaTheme="minorEastAsia" w:hint="eastAsia"/>
          <w:sz w:val="14"/>
          <w:lang w:eastAsia="zh-CN"/>
        </w:rPr>
        <w:t xml:space="preserve">the interaction between climate </w:t>
      </w:r>
      <w:r w:rsidR="00817C31">
        <w:rPr>
          <w:rFonts w:ascii="Arial" w:eastAsiaTheme="minorEastAsia" w:hint="eastAsia"/>
          <w:sz w:val="14"/>
          <w:lang w:eastAsia="zh-CN"/>
        </w:rPr>
        <w:t xml:space="preserve">system </w:t>
      </w:r>
      <w:r w:rsidR="00657F05">
        <w:rPr>
          <w:rFonts w:ascii="Arial" w:eastAsiaTheme="minorEastAsia" w:hint="eastAsia"/>
          <w:sz w:val="14"/>
          <w:lang w:eastAsia="zh-CN"/>
        </w:rPr>
        <w:t xml:space="preserve">and </w:t>
      </w:r>
      <w:r w:rsidR="00817C31">
        <w:rPr>
          <w:rFonts w:ascii="Arial" w:eastAsiaTheme="minorEastAsia" w:hint="eastAsia"/>
          <w:sz w:val="14"/>
          <w:lang w:eastAsia="zh-CN"/>
        </w:rPr>
        <w:t>vegetation in semiarid regions</w:t>
      </w:r>
      <w:r w:rsidR="003741E7">
        <w:rPr>
          <w:rFonts w:ascii="Arial" w:eastAsiaTheme="minorEastAsia" w:hint="eastAsia"/>
          <w:sz w:val="14"/>
          <w:lang w:eastAsia="zh-CN"/>
        </w:rPr>
        <w:t>.</w:t>
      </w:r>
    </w:p>
    <w:p w:rsidR="00AE3E37" w:rsidRPr="00D065F4" w:rsidRDefault="00A9710C" w:rsidP="00AF5679">
      <w:pPr>
        <w:spacing w:before="41" w:line="154" w:lineRule="exact"/>
        <w:ind w:left="213" w:right="231"/>
        <w:jc w:val="center"/>
        <w:rPr>
          <w:rStyle w:val="a8"/>
          <w:rFonts w:eastAsiaTheme="minorEastAsia"/>
          <w:lang w:eastAsia="zh-CN"/>
        </w:rPr>
      </w:pPr>
      <w:r>
        <w:rPr>
          <w:rFonts w:ascii="Arial"/>
          <w:sz w:val="14"/>
        </w:rPr>
        <w:t xml:space="preserve">Email: </w:t>
      </w:r>
      <w:hyperlink r:id="rId14" w:history="1">
        <w:r w:rsidR="00412D97" w:rsidRPr="00A07848">
          <w:rPr>
            <w:rStyle w:val="a8"/>
            <w:rFonts w:ascii="Arial" w:eastAsiaTheme="minorEastAsia" w:hint="eastAsia"/>
            <w:sz w:val="14"/>
            <w:lang w:eastAsia="zh-CN"/>
          </w:rPr>
          <w:t>hactgexin@lzb.ac.cn</w:t>
        </w:r>
      </w:hyperlink>
    </w:p>
    <w:p w:rsidR="00AE3E37" w:rsidRDefault="00292ED9" w:rsidP="00AF4FCA">
      <w:pPr>
        <w:pStyle w:val="a3"/>
        <w:spacing w:before="2"/>
        <w:rPr>
          <w:rFonts w:ascii="Minion Pro"/>
          <w:sz w:val="24"/>
        </w:rPr>
        <w:sectPr w:rsidR="00AE3E37">
          <w:type w:val="continuous"/>
          <w:pgSz w:w="11910" w:h="16840"/>
          <w:pgMar w:top="1740" w:right="600" w:bottom="840" w:left="620" w:header="720" w:footer="720" w:gutter="0"/>
          <w:cols w:space="720"/>
        </w:sectPr>
      </w:pPr>
      <w:r>
        <w:rPr>
          <w:noProof/>
          <w:lang w:eastAsia="zh-CN"/>
        </w:rPr>
        <mc:AlternateContent>
          <mc:Choice Requires="wps">
            <w:drawing>
              <wp:anchor distT="0" distB="0" distL="0" distR="0" simplePos="0" relativeHeight="1072" behindDoc="0" locked="0" layoutInCell="1" allowOverlap="1" wp14:anchorId="535C06B4" wp14:editId="0C7A195C">
                <wp:simplePos x="0" y="0"/>
                <wp:positionH relativeFrom="page">
                  <wp:posOffset>1842135</wp:posOffset>
                </wp:positionH>
                <wp:positionV relativeFrom="paragraph">
                  <wp:posOffset>29210</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45.05pt,2.3pt" to="416.1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" strokecolor="#004080" strokeweight=".5pt">
                <w10:wrap type="topAndBottom" anchorx="page"/>
              </v:line>
            </w:pict>
          </mc:Fallback>
        </mc:AlternateContent>
      </w:r>
      <w:r w:rsidR="00A9710C" w:rsidRPr="00B21A57">
        <w:rPr>
          <w:rFonts w:ascii="Minion Pro"/>
          <w:b/>
          <w:sz w:val="20"/>
        </w:rPr>
        <w:t>Notes/Comments:</w: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59C9" w:rsidRDefault="00C259C9">
      <w:r>
        <w:separator/>
      </w:r>
    </w:p>
  </w:endnote>
  <w:endnote w:type="continuationSeparator" w:id="0">
    <w:p w:rsidR="00C259C9" w:rsidRDefault="00C25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59C9" w:rsidRDefault="00C259C9">
      <w:r>
        <w:separator/>
      </w:r>
    </w:p>
  </w:footnote>
  <w:footnote w:type="continuationSeparator" w:id="0">
    <w:p w:rsidR="00C259C9" w:rsidRDefault="00C25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1BF627B"/>
    <w:multiLevelType w:val="hybridMultilevel"/>
    <w:tmpl w:val="1BD86FEC"/>
    <w:lvl w:ilvl="0" w:tplc="F33263C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5E1E"/>
    <w:rsid w:val="000E2911"/>
    <w:rsid w:val="00114B3A"/>
    <w:rsid w:val="001263DF"/>
    <w:rsid w:val="001B7C72"/>
    <w:rsid w:val="001F2EBE"/>
    <w:rsid w:val="002455EC"/>
    <w:rsid w:val="00253D76"/>
    <w:rsid w:val="00292ED9"/>
    <w:rsid w:val="002E35BD"/>
    <w:rsid w:val="003741E7"/>
    <w:rsid w:val="003966D3"/>
    <w:rsid w:val="004018DA"/>
    <w:rsid w:val="00404E5B"/>
    <w:rsid w:val="00412D97"/>
    <w:rsid w:val="00414F7B"/>
    <w:rsid w:val="004355DC"/>
    <w:rsid w:val="0045339B"/>
    <w:rsid w:val="00463FEF"/>
    <w:rsid w:val="004749B4"/>
    <w:rsid w:val="00494130"/>
    <w:rsid w:val="004F3523"/>
    <w:rsid w:val="00560AA7"/>
    <w:rsid w:val="005973B9"/>
    <w:rsid w:val="005B3A56"/>
    <w:rsid w:val="005B5F1E"/>
    <w:rsid w:val="006060CE"/>
    <w:rsid w:val="0063497F"/>
    <w:rsid w:val="0065618B"/>
    <w:rsid w:val="00657F05"/>
    <w:rsid w:val="006822B2"/>
    <w:rsid w:val="007341E2"/>
    <w:rsid w:val="00817C31"/>
    <w:rsid w:val="00873DF0"/>
    <w:rsid w:val="008756E6"/>
    <w:rsid w:val="008A08B6"/>
    <w:rsid w:val="00980362"/>
    <w:rsid w:val="00996711"/>
    <w:rsid w:val="009B2D44"/>
    <w:rsid w:val="009F7A1F"/>
    <w:rsid w:val="00A07E82"/>
    <w:rsid w:val="00A9710C"/>
    <w:rsid w:val="00AA0A16"/>
    <w:rsid w:val="00AC2401"/>
    <w:rsid w:val="00AE3E37"/>
    <w:rsid w:val="00AF4FCA"/>
    <w:rsid w:val="00AF5679"/>
    <w:rsid w:val="00B21A57"/>
    <w:rsid w:val="00BB527B"/>
    <w:rsid w:val="00C259C9"/>
    <w:rsid w:val="00C26A0C"/>
    <w:rsid w:val="00C33602"/>
    <w:rsid w:val="00C62B17"/>
    <w:rsid w:val="00C77347"/>
    <w:rsid w:val="00CD6F55"/>
    <w:rsid w:val="00D065F4"/>
    <w:rsid w:val="00D45317"/>
    <w:rsid w:val="00DD7114"/>
    <w:rsid w:val="00DE3104"/>
    <w:rsid w:val="00DF7190"/>
    <w:rsid w:val="00E0062F"/>
    <w:rsid w:val="00E26B10"/>
    <w:rsid w:val="00EB48A8"/>
    <w:rsid w:val="00EF7C7C"/>
    <w:rsid w:val="00F51053"/>
    <w:rsid w:val="00F72EEA"/>
    <w:rsid w:val="00F84CAE"/>
    <w:rsid w:val="00F93AD7"/>
    <w:rsid w:val="00F96666"/>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 w:type="paragraph" w:customStyle="1" w:styleId="MDPI51figurecaption">
    <w:name w:val="MDPI_5.1_figure_caption"/>
    <w:basedOn w:val="a"/>
    <w:qFormat/>
    <w:rsid w:val="00253D76"/>
    <w:pPr>
      <w:widowControl/>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eastAsia="de-DE"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 w:type="paragraph" w:customStyle="1" w:styleId="MDPI51figurecaption">
    <w:name w:val="MDPI_5.1_figure_caption"/>
    <w:basedOn w:val="a"/>
    <w:qFormat/>
    <w:rsid w:val="00253D76"/>
    <w:pPr>
      <w:widowControl/>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8588734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93368982">
      <w:bodyDiv w:val="1"/>
      <w:marLeft w:val="0"/>
      <w:marRight w:val="0"/>
      <w:marTop w:val="0"/>
      <w:marBottom w:val="0"/>
      <w:divBdr>
        <w:top w:val="none" w:sz="0" w:space="0" w:color="auto"/>
        <w:left w:val="none" w:sz="0" w:space="0" w:color="auto"/>
        <w:bottom w:val="none" w:sz="0" w:space="0" w:color="auto"/>
        <w:right w:val="none" w:sz="0" w:space="0" w:color="auto"/>
      </w:divBdr>
    </w:div>
    <w:div w:id="17135054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tif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tif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hactgexin@lzb.ac.cn"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F3D2AE-550E-450B-965F-C6143B532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393</TotalTime>
  <Pages>1</Pages>
  <Words>404</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T.Hua</cp:lastModifiedBy>
  <cp:revision>6</cp:revision>
  <dcterms:created xsi:type="dcterms:W3CDTF">2018-06-04T01:22:00Z</dcterms:created>
  <dcterms:modified xsi:type="dcterms:W3CDTF">2018-06-04T14:06:00Z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