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61C" w:rsidRPr="002842B4" w:rsidRDefault="00B7361C" w:rsidP="00B7361C">
      <w:pPr>
        <w:spacing w:after="0" w:line="240" w:lineRule="auto"/>
        <w:rPr>
          <w:rFonts w:cstheme="minorHAnsi"/>
          <w:lang w:val="en-US"/>
        </w:rPr>
      </w:pPr>
      <w:r w:rsidRPr="002842B4">
        <w:rPr>
          <w:rFonts w:cstheme="minorHAnsi"/>
          <w:lang w:val="en-US"/>
        </w:rPr>
        <w:t>Sardou sas has:</w:t>
      </w:r>
    </w:p>
    <w:p w:rsidR="00B7361C" w:rsidRPr="002842B4" w:rsidRDefault="00B7361C" w:rsidP="00B7361C">
      <w:pPr>
        <w:pStyle w:val="Paragraphedeliste"/>
        <w:numPr>
          <w:ilvl w:val="0"/>
          <w:numId w:val="1"/>
        </w:numPr>
        <w:spacing w:after="0" w:line="240" w:lineRule="auto"/>
        <w:rPr>
          <w:rFonts w:cstheme="minorHAnsi"/>
          <w:lang w:val="en-US"/>
        </w:rPr>
      </w:pPr>
      <w:r w:rsidRPr="002842B4">
        <w:rPr>
          <w:rFonts w:cstheme="minorHAnsi"/>
          <w:lang w:val="en-US"/>
        </w:rPr>
        <w:t>worked since 1983 on torsion beam a highly stressed structure.</w:t>
      </w:r>
    </w:p>
    <w:p w:rsidR="00B7361C" w:rsidRPr="002842B4" w:rsidRDefault="00B7361C" w:rsidP="00B7361C">
      <w:pPr>
        <w:pStyle w:val="Paragraphedeliste"/>
        <w:numPr>
          <w:ilvl w:val="0"/>
          <w:numId w:val="1"/>
        </w:numPr>
        <w:spacing w:after="0" w:line="240" w:lineRule="auto"/>
        <w:rPr>
          <w:rFonts w:cstheme="minorHAnsi"/>
          <w:lang w:val="en-US"/>
        </w:rPr>
      </w:pPr>
      <w:r w:rsidRPr="002842B4">
        <w:rPr>
          <w:rFonts w:cstheme="minorHAnsi"/>
          <w:lang w:val="en-US"/>
        </w:rPr>
        <w:t xml:space="preserve">invented composite “C” springs in 1993 </w:t>
      </w:r>
    </w:p>
    <w:p w:rsidR="00B7361C" w:rsidRPr="002842B4" w:rsidRDefault="00B7361C" w:rsidP="00B7361C">
      <w:pPr>
        <w:pStyle w:val="Paragraphedeliste"/>
        <w:numPr>
          <w:ilvl w:val="0"/>
          <w:numId w:val="1"/>
        </w:numPr>
        <w:spacing w:after="0" w:line="240" w:lineRule="auto"/>
        <w:rPr>
          <w:rFonts w:cstheme="minorHAnsi"/>
          <w:lang w:val="en-US"/>
        </w:rPr>
      </w:pPr>
      <w:r w:rsidRPr="002842B4">
        <w:rPr>
          <w:rFonts w:cstheme="minorHAnsi"/>
          <w:lang w:val="en-US"/>
        </w:rPr>
        <w:t>invented composite coils springs in 2002</w:t>
      </w:r>
    </w:p>
    <w:p w:rsidR="00B7361C" w:rsidRPr="002842B4" w:rsidRDefault="00B7361C" w:rsidP="00B7361C">
      <w:pPr>
        <w:spacing w:after="0" w:line="240" w:lineRule="auto"/>
        <w:rPr>
          <w:rFonts w:cstheme="minorHAnsi"/>
          <w:lang w:val="en-US"/>
        </w:rPr>
      </w:pPr>
      <w:r w:rsidRPr="002842B4">
        <w:rPr>
          <w:rFonts w:cstheme="minorHAnsi"/>
          <w:lang w:val="en-US"/>
        </w:rPr>
        <w:t>during the composite coils spring development, we have had to face to very low fatigue life due to poor epoxy DGEBA properties. Springs were destroyed too early and were sagging a lot.</w:t>
      </w:r>
    </w:p>
    <w:p w:rsidR="00B7361C" w:rsidRPr="002842B4" w:rsidRDefault="00B7361C" w:rsidP="00B7361C">
      <w:pPr>
        <w:spacing w:after="0" w:line="240" w:lineRule="auto"/>
        <w:rPr>
          <w:rFonts w:cstheme="minorHAnsi"/>
          <w:lang w:val="en-US"/>
        </w:rPr>
      </w:pPr>
      <w:r w:rsidRPr="002842B4">
        <w:rPr>
          <w:rFonts w:cstheme="minorHAnsi"/>
          <w:lang w:val="en-US"/>
        </w:rPr>
        <w:t>So, we have developed since 2005 a unique epoxy characterized by a mineral structure of 3 microns long and 18 nanometers wide carrying up to 100 000 EPOXY functions.</w:t>
      </w:r>
    </w:p>
    <w:p w:rsidR="00B7361C" w:rsidRPr="002842B4" w:rsidRDefault="00B7361C" w:rsidP="00B7361C">
      <w:pPr>
        <w:spacing w:after="0" w:line="240" w:lineRule="auto"/>
        <w:rPr>
          <w:rFonts w:cstheme="minorHAnsi"/>
          <w:lang w:val="en-US"/>
        </w:rPr>
      </w:pPr>
      <w:r w:rsidRPr="002842B4">
        <w:rPr>
          <w:rFonts w:cstheme="minorHAnsi"/>
          <w:lang w:val="en-US"/>
        </w:rPr>
        <w:t>This material has been successfully developed for composite coils springs increasing fatigue life expectancy from 50 000 up to 2 000 000 cycles.</w:t>
      </w:r>
    </w:p>
    <w:p w:rsidR="00712604" w:rsidRPr="00B7361C" w:rsidRDefault="00B7361C" w:rsidP="00B7361C">
      <w:pPr>
        <w:rPr>
          <w:lang w:val="en-US"/>
        </w:rPr>
      </w:pPr>
      <w:r w:rsidRPr="002842B4">
        <w:rPr>
          <w:rFonts w:cstheme="minorHAnsi"/>
          <w:lang w:val="en-US"/>
        </w:rPr>
        <w:t xml:space="preserve">We have applied EPOSIL® to test specimens as well than to composite “C” springs. </w:t>
      </w:r>
      <w:r>
        <w:rPr>
          <w:rFonts w:cstheme="minorHAnsi"/>
          <w:lang w:val="en-US"/>
        </w:rPr>
        <w:t>T</w:t>
      </w:r>
      <w:r w:rsidRPr="002842B4">
        <w:rPr>
          <w:rFonts w:cstheme="minorHAnsi"/>
          <w:lang w:val="en-US"/>
        </w:rPr>
        <w:t>he following will describe experiments and SUCCESFUL mains test results gathered up to now</w:t>
      </w:r>
      <w:bookmarkStart w:id="0" w:name="_GoBack"/>
      <w:bookmarkEnd w:id="0"/>
    </w:p>
    <w:sectPr w:rsidR="00712604" w:rsidRPr="00B73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2C156E"/>
    <w:multiLevelType w:val="hybridMultilevel"/>
    <w:tmpl w:val="942246AA"/>
    <w:lvl w:ilvl="0" w:tplc="040C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1C"/>
    <w:rsid w:val="00712604"/>
    <w:rsid w:val="00B7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CC5EE-7A13-4ED8-9284-F7115C81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61C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702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 MAX</dc:creator>
  <cp:keywords/>
  <dc:description/>
  <cp:lastModifiedBy>MAD MAX</cp:lastModifiedBy>
  <cp:revision>1</cp:revision>
  <dcterms:created xsi:type="dcterms:W3CDTF">2019-12-31T10:34:00Z</dcterms:created>
  <dcterms:modified xsi:type="dcterms:W3CDTF">2019-12-31T10:34:00Z</dcterms:modified>
</cp:coreProperties>
</file>