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6C1" w:rsidRDefault="006A26C1" w:rsidP="006A26C1">
      <w:pPr>
        <w:pStyle w:val="Heading4"/>
        <w:numPr>
          <w:ilvl w:val="0"/>
          <w:numId w:val="1"/>
        </w:numPr>
        <w:ind w:left="0"/>
        <w:rPr>
          <w:rFonts w:asciiTheme="majorBidi" w:hAnsiTheme="majorBidi" w:cstheme="majorBidi"/>
          <w:color w:val="1F497D" w:themeColor="text2"/>
          <w:sz w:val="32"/>
          <w:szCs w:val="32"/>
          <w:lang w:val="en"/>
        </w:rPr>
      </w:pPr>
      <w:r w:rsidRPr="006A26C1">
        <w:rPr>
          <w:rFonts w:asciiTheme="majorBidi" w:hAnsiTheme="majorBidi" w:cstheme="majorBidi"/>
          <w:color w:val="1F497D" w:themeColor="text2"/>
          <w:sz w:val="32"/>
          <w:szCs w:val="32"/>
        </w:rPr>
        <w:t xml:space="preserve">Abstract for the </w:t>
      </w:r>
      <w:hyperlink r:id="rId6" w:history="1">
        <w:r w:rsidRPr="006A26C1">
          <w:rPr>
            <w:rFonts w:asciiTheme="majorBidi" w:hAnsiTheme="majorBidi" w:cstheme="majorBidi"/>
            <w:color w:val="1F497D" w:themeColor="text2"/>
            <w:sz w:val="32"/>
            <w:szCs w:val="32"/>
            <w:lang w:val="en"/>
          </w:rPr>
          <w:t>13th International Conference on Smart Materials &amp; Polymer Technology</w:t>
        </w:r>
      </w:hyperlink>
      <w:r w:rsidRPr="006A26C1">
        <w:rPr>
          <w:rFonts w:asciiTheme="majorBidi" w:hAnsiTheme="majorBidi" w:cstheme="majorBidi"/>
          <w:color w:val="1F497D" w:themeColor="text2"/>
          <w:sz w:val="32"/>
          <w:szCs w:val="32"/>
          <w:lang w:val="en"/>
        </w:rPr>
        <w:t xml:space="preserve"> </w:t>
      </w:r>
    </w:p>
    <w:p w:rsidR="00D8057E" w:rsidRDefault="00D8057E" w:rsidP="006A26C1">
      <w:pPr>
        <w:pStyle w:val="Heading4"/>
        <w:numPr>
          <w:ilvl w:val="0"/>
          <w:numId w:val="1"/>
        </w:numPr>
        <w:ind w:left="0"/>
        <w:rPr>
          <w:rFonts w:asciiTheme="majorBidi" w:hAnsiTheme="majorBidi" w:cstheme="majorBidi"/>
          <w:color w:val="1F497D" w:themeColor="text2"/>
          <w:sz w:val="32"/>
          <w:szCs w:val="32"/>
          <w:lang w:val="en"/>
        </w:rPr>
      </w:pPr>
      <w:r>
        <w:rPr>
          <w:rFonts w:asciiTheme="majorBidi" w:hAnsiTheme="majorBidi" w:cstheme="majorBidi"/>
          <w:color w:val="1F497D" w:themeColor="text2"/>
          <w:sz w:val="32"/>
          <w:szCs w:val="32"/>
          <w:lang w:val="en"/>
        </w:rPr>
        <w:t xml:space="preserve">                                                 Title</w:t>
      </w:r>
    </w:p>
    <w:p w:rsidR="00D8057E" w:rsidRPr="00D8057E" w:rsidRDefault="00D8057E" w:rsidP="00D8057E">
      <w:pPr>
        <w:pStyle w:val="Heading4"/>
        <w:numPr>
          <w:ilvl w:val="0"/>
          <w:numId w:val="1"/>
        </w:numPr>
        <w:ind w:left="0"/>
        <w:jc w:val="center"/>
        <w:rPr>
          <w:rFonts w:asciiTheme="majorBidi" w:hAnsiTheme="majorBidi" w:cstheme="majorBidi"/>
          <w:color w:val="1F497D" w:themeColor="text2"/>
          <w:sz w:val="32"/>
          <w:szCs w:val="32"/>
          <w:lang w:val="en"/>
        </w:rPr>
      </w:pPr>
      <w:bookmarkStart w:id="0" w:name="_GoBack"/>
      <w:r w:rsidRPr="00D8057E">
        <w:rPr>
          <w:rFonts w:eastAsia="MS PGothic"/>
          <w:color w:val="000000"/>
          <w:sz w:val="32"/>
          <w:szCs w:val="32"/>
        </w:rPr>
        <w:t>Using Carbon-Dots as initiators for the polymerization process</w:t>
      </w:r>
    </w:p>
    <w:bookmarkEnd w:id="0"/>
    <w:p w:rsidR="006A26C1" w:rsidRPr="006A26C1" w:rsidRDefault="006A26C1" w:rsidP="006A26C1">
      <w:pPr>
        <w:pStyle w:val="ListParagraph"/>
        <w:numPr>
          <w:ilvl w:val="0"/>
          <w:numId w:val="1"/>
        </w:numPr>
        <w:rPr>
          <w:rFonts w:eastAsia="MS PGothic"/>
          <w:b/>
          <w:iCs/>
          <w:color w:val="000000"/>
          <w:sz w:val="28"/>
        </w:rPr>
      </w:pPr>
      <w:r w:rsidRPr="006A26C1">
        <w:rPr>
          <w:rFonts w:eastAsia="MS PGothic"/>
          <w:b/>
          <w:iCs/>
          <w:color w:val="000000"/>
          <w:sz w:val="28"/>
        </w:rPr>
        <w:t>I will present results obtained in my group about the synthesis of polymers using both carbon dots (CDs) and UV light as initiators. Other cases in which,</w:t>
      </w:r>
      <w:r w:rsidRPr="006A26C1">
        <w:rPr>
          <w:rFonts w:eastAsia="MS PGothic"/>
          <w:b/>
          <w:iCs/>
          <w:color w:val="000000"/>
          <w:sz w:val="28"/>
        </w:rPr>
        <w:t xml:space="preserve"> </w:t>
      </w:r>
      <w:r w:rsidRPr="006A26C1">
        <w:rPr>
          <w:rFonts w:eastAsia="MS PGothic"/>
          <w:b/>
          <w:iCs/>
          <w:color w:val="000000"/>
          <w:sz w:val="28"/>
        </w:rPr>
        <w:t xml:space="preserve">the carbon dots were used without UV light will also </w:t>
      </w:r>
      <w:proofErr w:type="gramStart"/>
      <w:r w:rsidRPr="006A26C1">
        <w:rPr>
          <w:rFonts w:eastAsia="MS PGothic"/>
          <w:b/>
          <w:iCs/>
          <w:color w:val="000000"/>
          <w:sz w:val="28"/>
        </w:rPr>
        <w:t>be</w:t>
      </w:r>
      <w:proofErr w:type="gramEnd"/>
      <w:r w:rsidRPr="006A26C1">
        <w:rPr>
          <w:rFonts w:eastAsia="MS PGothic"/>
          <w:b/>
          <w:iCs/>
          <w:color w:val="000000"/>
          <w:sz w:val="28"/>
        </w:rPr>
        <w:t xml:space="preserve"> reported. The CDs produce free radicals in the presence of UV light, indicating their role as initiators. The surface of CDs has many unshared or unpaired</w:t>
      </w:r>
      <w:r w:rsidRPr="006A26C1">
        <w:rPr>
          <w:rFonts w:eastAsia="MS PGothic"/>
          <w:b/>
          <w:iCs/>
          <w:color w:val="000000"/>
          <w:sz w:val="28"/>
        </w:rPr>
        <w:t xml:space="preserve"> </w:t>
      </w:r>
      <w:r w:rsidRPr="006A26C1">
        <w:rPr>
          <w:rFonts w:eastAsia="MS PGothic"/>
          <w:b/>
          <w:iCs/>
          <w:color w:val="000000"/>
          <w:sz w:val="28"/>
        </w:rPr>
        <w:t xml:space="preserve">electrons, making it negatively charged. My presentation will focus on the use of CDs for the formation of polymers from monomers containing various functional </w:t>
      </w:r>
      <w:proofErr w:type="gramStart"/>
      <w:r w:rsidRPr="006A26C1">
        <w:rPr>
          <w:rFonts w:eastAsia="MS PGothic"/>
          <w:b/>
          <w:iCs/>
          <w:color w:val="000000"/>
          <w:sz w:val="28"/>
        </w:rPr>
        <w:t>group</w:t>
      </w:r>
      <w:proofErr w:type="gramEnd"/>
      <w:r w:rsidRPr="006A26C1">
        <w:rPr>
          <w:rFonts w:eastAsia="MS PGothic"/>
          <w:b/>
          <w:iCs/>
          <w:color w:val="000000"/>
          <w:sz w:val="28"/>
        </w:rPr>
        <w:t>. The properties of the synthesized CDs and the polymers obtained from the various monomers were characterized by various</w:t>
      </w:r>
      <w:r w:rsidRPr="006A26C1">
        <w:rPr>
          <w:rFonts w:eastAsia="MS PGothic"/>
          <w:b/>
          <w:iCs/>
          <w:color w:val="000000"/>
          <w:sz w:val="28"/>
        </w:rPr>
        <w:t xml:space="preserve"> </w:t>
      </w:r>
      <w:r w:rsidRPr="006A26C1">
        <w:rPr>
          <w:rFonts w:eastAsia="MS PGothic"/>
          <w:b/>
          <w:iCs/>
          <w:color w:val="000000"/>
          <w:sz w:val="28"/>
        </w:rPr>
        <w:t>analytical techniques, including Fourier-Transform Infrared (FTIR)</w:t>
      </w:r>
      <w:r>
        <w:rPr>
          <w:rFonts w:eastAsia="MS PGothic"/>
          <w:b/>
          <w:iCs/>
          <w:color w:val="000000"/>
          <w:sz w:val="28"/>
        </w:rPr>
        <w:t xml:space="preserve"> </w:t>
      </w:r>
      <w:r w:rsidRPr="006A26C1">
        <w:rPr>
          <w:rFonts w:eastAsia="MS PGothic"/>
          <w:b/>
          <w:iCs/>
          <w:color w:val="000000"/>
          <w:sz w:val="28"/>
        </w:rPr>
        <w:t>spectroscopy, X-ray Diffraction (XRD), Thermogravimetric Analysis (TGA) and Solid-State NMR spectroscopy. This polymerization</w:t>
      </w:r>
    </w:p>
    <w:p w:rsidR="006A26C1" w:rsidRPr="006A26C1" w:rsidRDefault="006A26C1" w:rsidP="006A26C1">
      <w:pPr>
        <w:pStyle w:val="ListParagraph"/>
        <w:rPr>
          <w:rFonts w:eastAsia="MS PGothic"/>
          <w:b/>
          <w:iCs/>
          <w:color w:val="000000"/>
          <w:sz w:val="28"/>
        </w:rPr>
      </w:pPr>
      <w:proofErr w:type="gramStart"/>
      <w:r w:rsidRPr="006A26C1">
        <w:rPr>
          <w:rFonts w:eastAsia="MS PGothic"/>
          <w:b/>
          <w:iCs/>
          <w:color w:val="000000"/>
          <w:sz w:val="28"/>
        </w:rPr>
        <w:t>technique</w:t>
      </w:r>
      <w:proofErr w:type="gramEnd"/>
      <w:r w:rsidRPr="006A26C1">
        <w:rPr>
          <w:rFonts w:eastAsia="MS PGothic"/>
          <w:b/>
          <w:iCs/>
          <w:color w:val="000000"/>
          <w:sz w:val="28"/>
        </w:rPr>
        <w:t xml:space="preserve"> is of interest both from the scientific aspect and for its applicative potential. The synthesized polymers were investigated for their various applications such as antibacterial, adsorption of organic dyes and hazardous materials.</w:t>
      </w:r>
    </w:p>
    <w:p w:rsidR="006039F1" w:rsidRPr="002B76DE" w:rsidRDefault="006039F1" w:rsidP="006039F1">
      <w:pPr>
        <w:pStyle w:val="Heading4"/>
        <w:jc w:val="center"/>
        <w:rPr>
          <w:color w:val="000000"/>
          <w:u w:val="single"/>
        </w:rPr>
      </w:pPr>
      <w:r w:rsidRPr="002B76DE">
        <w:rPr>
          <w:color w:val="000000"/>
          <w:u w:val="single"/>
        </w:rPr>
        <w:t>Biography</w:t>
      </w:r>
    </w:p>
    <w:p w:rsidR="006A26C1" w:rsidRDefault="006039F1" w:rsidP="006039F1">
      <w:pPr>
        <w:pStyle w:val="Heading4"/>
        <w:rPr>
          <w:rFonts w:asciiTheme="majorBidi" w:hAnsiTheme="majorBidi" w:cstheme="majorBidi"/>
          <w:color w:val="000000"/>
          <w:sz w:val="22"/>
          <w:szCs w:val="22"/>
        </w:rPr>
      </w:pPr>
      <w:r w:rsidRPr="002B76DE">
        <w:rPr>
          <w:rFonts w:asciiTheme="majorBidi" w:hAnsiTheme="majorBidi" w:cstheme="majorBidi"/>
          <w:color w:val="000000"/>
          <w:sz w:val="22"/>
          <w:szCs w:val="22"/>
        </w:rPr>
        <w:t>Prof. (</w:t>
      </w:r>
      <w:proofErr w:type="spellStart"/>
      <w:r w:rsidRPr="002B76DE">
        <w:rPr>
          <w:rFonts w:asciiTheme="majorBidi" w:hAnsiTheme="majorBidi" w:cstheme="majorBidi"/>
          <w:color w:val="000000"/>
          <w:sz w:val="22"/>
          <w:szCs w:val="22"/>
        </w:rPr>
        <w:t>Em</w:t>
      </w:r>
      <w:proofErr w:type="spellEnd"/>
      <w:r w:rsidRPr="002B76DE">
        <w:rPr>
          <w:rFonts w:asciiTheme="majorBidi" w:hAnsiTheme="majorBidi" w:cstheme="majorBidi"/>
          <w:color w:val="000000"/>
          <w:sz w:val="22"/>
          <w:szCs w:val="22"/>
        </w:rPr>
        <w:t xml:space="preserve">.)  </w:t>
      </w:r>
      <w:proofErr w:type="spellStart"/>
      <w:r w:rsidRPr="002B76DE">
        <w:rPr>
          <w:rFonts w:asciiTheme="majorBidi" w:hAnsiTheme="majorBidi" w:cstheme="majorBidi"/>
          <w:color w:val="000000"/>
          <w:sz w:val="22"/>
          <w:szCs w:val="22"/>
        </w:rPr>
        <w:t>Aharon</w:t>
      </w:r>
      <w:proofErr w:type="spellEnd"/>
      <w:r w:rsidRPr="002B76DE">
        <w:rPr>
          <w:rFonts w:asciiTheme="majorBidi" w:hAnsiTheme="majorBidi" w:cstheme="majorBidi"/>
          <w:color w:val="000000"/>
          <w:sz w:val="22"/>
          <w:szCs w:val="22"/>
        </w:rPr>
        <w:t xml:space="preserve"> </w:t>
      </w:r>
      <w:proofErr w:type="spellStart"/>
      <w:r w:rsidRPr="002B76DE">
        <w:rPr>
          <w:rFonts w:asciiTheme="majorBidi" w:hAnsiTheme="majorBidi" w:cstheme="majorBidi"/>
          <w:color w:val="000000"/>
          <w:sz w:val="22"/>
          <w:szCs w:val="22"/>
        </w:rPr>
        <w:t>Gedanken</w:t>
      </w:r>
      <w:proofErr w:type="spellEnd"/>
      <w:r w:rsidRPr="002B76DE">
        <w:rPr>
          <w:rFonts w:asciiTheme="majorBidi" w:hAnsiTheme="majorBidi" w:cstheme="majorBidi"/>
          <w:color w:val="000000"/>
          <w:sz w:val="22"/>
          <w:szCs w:val="22"/>
        </w:rPr>
        <w:t xml:space="preserve"> obtained his Ph. D. degree from Tel Aviv University, Israel.  </w:t>
      </w:r>
      <w:proofErr w:type="gramStart"/>
      <w:r w:rsidRPr="002B76DE">
        <w:rPr>
          <w:rFonts w:asciiTheme="majorBidi" w:hAnsiTheme="majorBidi" w:cstheme="majorBidi"/>
          <w:color w:val="000000"/>
          <w:sz w:val="22"/>
          <w:szCs w:val="22"/>
        </w:rPr>
        <w:t>After his postdoctoral research at USC in Los Angeles.</w:t>
      </w:r>
      <w:proofErr w:type="gramEnd"/>
      <w:r w:rsidRPr="002B76DE">
        <w:rPr>
          <w:rFonts w:asciiTheme="majorBidi" w:hAnsiTheme="majorBidi" w:cstheme="majorBidi"/>
          <w:color w:val="000000"/>
          <w:sz w:val="22"/>
          <w:szCs w:val="22"/>
        </w:rPr>
        <w:t xml:space="preserve"> He got a lecturer position at BIU on Oct. 1975. In 1994 he switched his research interest from Spectroscopy to Nanotechnology. His special synthetic methods</w:t>
      </w:r>
      <w:r w:rsidRPr="002B76DE">
        <w:rPr>
          <w:rFonts w:asciiTheme="majorBidi" w:hAnsiTheme="majorBidi" w:cstheme="majorBidi"/>
          <w:color w:val="000000"/>
          <w:sz w:val="22"/>
          <w:szCs w:val="22"/>
        </w:rPr>
        <w:t xml:space="preserve"> of nanomaterials include: </w:t>
      </w:r>
      <w:proofErr w:type="spellStart"/>
      <w:r w:rsidRPr="002B76DE">
        <w:rPr>
          <w:rFonts w:asciiTheme="majorBidi" w:hAnsiTheme="majorBidi" w:cstheme="majorBidi"/>
          <w:color w:val="000000"/>
          <w:sz w:val="22"/>
          <w:szCs w:val="22"/>
        </w:rPr>
        <w:t>Sonochemistry</w:t>
      </w:r>
      <w:proofErr w:type="spellEnd"/>
      <w:r w:rsidRPr="002B76DE">
        <w:rPr>
          <w:rFonts w:asciiTheme="majorBidi" w:hAnsiTheme="majorBidi" w:cstheme="majorBidi"/>
          <w:color w:val="000000"/>
          <w:sz w:val="22"/>
          <w:szCs w:val="22"/>
        </w:rPr>
        <w:t xml:space="preserve">, Microwave Superheating, </w:t>
      </w:r>
      <w:proofErr w:type="spellStart"/>
      <w:r w:rsidRPr="002B76DE">
        <w:rPr>
          <w:rFonts w:asciiTheme="majorBidi" w:hAnsiTheme="majorBidi" w:cstheme="majorBidi"/>
          <w:color w:val="000000"/>
          <w:sz w:val="22"/>
          <w:szCs w:val="22"/>
        </w:rPr>
        <w:t>Sonoelectrochemistry</w:t>
      </w:r>
      <w:proofErr w:type="spellEnd"/>
      <w:r w:rsidRPr="002B76DE">
        <w:rPr>
          <w:rFonts w:asciiTheme="majorBidi" w:hAnsiTheme="majorBidi" w:cstheme="majorBidi"/>
          <w:color w:val="000000"/>
          <w:sz w:val="22"/>
          <w:szCs w:val="22"/>
        </w:rPr>
        <w:t xml:space="preserve">, and Reactions under Autogenic Pressure at Elevated Temperatures (RAPET). Since 2004 he is mostly focused on the applications of nanomaterials. </w:t>
      </w:r>
      <w:proofErr w:type="spellStart"/>
      <w:r w:rsidRPr="002B76DE">
        <w:rPr>
          <w:rFonts w:asciiTheme="majorBidi" w:hAnsiTheme="majorBidi" w:cstheme="majorBidi"/>
          <w:color w:val="000000"/>
          <w:sz w:val="22"/>
          <w:szCs w:val="22"/>
        </w:rPr>
        <w:t>Gedanken</w:t>
      </w:r>
      <w:proofErr w:type="spellEnd"/>
      <w:r w:rsidRPr="002B76DE">
        <w:rPr>
          <w:rFonts w:asciiTheme="majorBidi" w:hAnsiTheme="majorBidi" w:cstheme="majorBidi"/>
          <w:color w:val="000000"/>
          <w:sz w:val="22"/>
          <w:szCs w:val="22"/>
        </w:rPr>
        <w:t xml:space="preserve"> has published 840 per-reviewed manuscripts in international </w:t>
      </w:r>
      <w:r w:rsidRPr="002B76DE">
        <w:rPr>
          <w:rFonts w:asciiTheme="majorBidi" w:hAnsiTheme="majorBidi" w:cstheme="majorBidi"/>
          <w:color w:val="000000"/>
          <w:sz w:val="22"/>
          <w:szCs w:val="22"/>
        </w:rPr>
        <w:lastRenderedPageBreak/>
        <w:t>journals. His H-Index is 93. He was a partner in five EC FP7 projects one of them, SONO, was coordinated by him. This project was announced by the EC as a “Success Story”. He was the Israeli representative to the NMP (Nano, Materials, and Processes) committee of EC in FP7. He was awarded the prize of the Israel Vacuum Society in 2009 and the Israel Chemical Society for excellence in Research in Feb. 2013.</w:t>
      </w:r>
    </w:p>
    <w:p w:rsidR="00AF1FD3" w:rsidRPr="002B76DE" w:rsidRDefault="00AF1FD3" w:rsidP="006039F1">
      <w:pPr>
        <w:pStyle w:val="Heading4"/>
        <w:rPr>
          <w:rFonts w:asciiTheme="majorBidi" w:hAnsiTheme="majorBidi" w:cstheme="majorBidi"/>
          <w:color w:val="1F497D" w:themeColor="text2"/>
          <w:sz w:val="22"/>
          <w:szCs w:val="22"/>
        </w:rPr>
      </w:pPr>
      <w:r>
        <w:rPr>
          <w:rFonts w:asciiTheme="majorBidi" w:hAnsiTheme="majorBidi" w:cstheme="majorBidi"/>
          <w:color w:val="000000"/>
          <w:sz w:val="22"/>
          <w:szCs w:val="22"/>
        </w:rPr>
        <w:t xml:space="preserve">                           </w:t>
      </w:r>
      <w:r>
        <w:rPr>
          <w:noProof/>
          <w:sz w:val="19"/>
          <w:szCs w:val="19"/>
        </w:rPr>
        <w:drawing>
          <wp:inline distT="0" distB="0" distL="0" distR="0">
            <wp:extent cx="1141171" cy="1724436"/>
            <wp:effectExtent l="0" t="0" r="1905" b="9525"/>
            <wp:docPr id="1" name="Picture 1" descr="Picture of Gedank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of Gedanken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1607" cy="1725094"/>
                    </a:xfrm>
                    <a:prstGeom prst="rect">
                      <a:avLst/>
                    </a:prstGeom>
                    <a:noFill/>
                    <a:ln>
                      <a:noFill/>
                    </a:ln>
                  </pic:spPr>
                </pic:pic>
              </a:graphicData>
            </a:graphic>
          </wp:inline>
        </w:drawing>
      </w:r>
    </w:p>
    <w:p w:rsidR="00D86758" w:rsidRPr="002B76DE" w:rsidRDefault="00D86758" w:rsidP="006A26C1">
      <w:pPr>
        <w:jc w:val="center"/>
        <w:rPr>
          <w:rFonts w:asciiTheme="majorBidi" w:hAnsiTheme="majorBidi" w:cstheme="majorBidi"/>
          <w:color w:val="1F497D" w:themeColor="text2"/>
          <w:lang w:val="en"/>
        </w:rPr>
      </w:pPr>
    </w:p>
    <w:p w:rsidR="006A26C1" w:rsidRPr="006A26C1" w:rsidRDefault="006A26C1" w:rsidP="006A26C1">
      <w:pPr>
        <w:jc w:val="center"/>
        <w:rPr>
          <w:rFonts w:asciiTheme="majorBidi" w:hAnsiTheme="majorBidi" w:cstheme="majorBidi"/>
          <w:sz w:val="32"/>
          <w:szCs w:val="32"/>
        </w:rPr>
      </w:pPr>
    </w:p>
    <w:sectPr w:rsidR="006A26C1" w:rsidRPr="006A26C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Roboto">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603FBA"/>
    <w:multiLevelType w:val="multilevel"/>
    <w:tmpl w:val="169E2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6C1"/>
    <w:rsid w:val="002B76DE"/>
    <w:rsid w:val="006039F1"/>
    <w:rsid w:val="006A26C1"/>
    <w:rsid w:val="00AF1FD3"/>
    <w:rsid w:val="00D8057E"/>
    <w:rsid w:val="00D8675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6A26C1"/>
    <w:pPr>
      <w:spacing w:before="150" w:after="150" w:line="420" w:lineRule="atLeast"/>
      <w:outlineLvl w:val="3"/>
    </w:pPr>
    <w:rPr>
      <w:rFonts w:ascii="Roboto" w:eastAsia="Times New Roman" w:hAnsi="Roboto" w:cs="Times New Roman"/>
      <w:b/>
      <w:bCs/>
      <w:color w:val="30303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A26C1"/>
    <w:rPr>
      <w:rFonts w:ascii="Roboto" w:eastAsia="Times New Roman" w:hAnsi="Roboto" w:cs="Times New Roman"/>
      <w:b/>
      <w:bCs/>
      <w:color w:val="303030"/>
      <w:sz w:val="27"/>
      <w:szCs w:val="27"/>
    </w:rPr>
  </w:style>
  <w:style w:type="character" w:styleId="Hyperlink">
    <w:name w:val="Hyperlink"/>
    <w:basedOn w:val="DefaultParagraphFont"/>
    <w:uiPriority w:val="99"/>
    <w:semiHidden/>
    <w:unhideWhenUsed/>
    <w:rsid w:val="006A26C1"/>
    <w:rPr>
      <w:strike w:val="0"/>
      <w:dstrike w:val="0"/>
      <w:color w:val="FF8C03"/>
      <w:u w:val="none"/>
      <w:effect w:val="none"/>
      <w:shd w:val="clear" w:color="auto" w:fill="auto"/>
    </w:rPr>
  </w:style>
  <w:style w:type="paragraph" w:styleId="ListParagraph">
    <w:name w:val="List Paragraph"/>
    <w:basedOn w:val="Normal"/>
    <w:uiPriority w:val="34"/>
    <w:qFormat/>
    <w:rsid w:val="006A26C1"/>
    <w:pPr>
      <w:ind w:left="720"/>
      <w:contextualSpacing/>
    </w:pPr>
  </w:style>
  <w:style w:type="paragraph" w:styleId="BalloonText">
    <w:name w:val="Balloon Text"/>
    <w:basedOn w:val="Normal"/>
    <w:link w:val="BalloonTextChar"/>
    <w:uiPriority w:val="99"/>
    <w:semiHidden/>
    <w:unhideWhenUsed/>
    <w:rsid w:val="00AF1F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1F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6A26C1"/>
    <w:pPr>
      <w:spacing w:before="150" w:after="150" w:line="420" w:lineRule="atLeast"/>
      <w:outlineLvl w:val="3"/>
    </w:pPr>
    <w:rPr>
      <w:rFonts w:ascii="Roboto" w:eastAsia="Times New Roman" w:hAnsi="Roboto" w:cs="Times New Roman"/>
      <w:b/>
      <w:bCs/>
      <w:color w:val="30303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A26C1"/>
    <w:rPr>
      <w:rFonts w:ascii="Roboto" w:eastAsia="Times New Roman" w:hAnsi="Roboto" w:cs="Times New Roman"/>
      <w:b/>
      <w:bCs/>
      <w:color w:val="303030"/>
      <w:sz w:val="27"/>
      <w:szCs w:val="27"/>
    </w:rPr>
  </w:style>
  <w:style w:type="character" w:styleId="Hyperlink">
    <w:name w:val="Hyperlink"/>
    <w:basedOn w:val="DefaultParagraphFont"/>
    <w:uiPriority w:val="99"/>
    <w:semiHidden/>
    <w:unhideWhenUsed/>
    <w:rsid w:val="006A26C1"/>
    <w:rPr>
      <w:strike w:val="0"/>
      <w:dstrike w:val="0"/>
      <w:color w:val="FF8C03"/>
      <w:u w:val="none"/>
      <w:effect w:val="none"/>
      <w:shd w:val="clear" w:color="auto" w:fill="auto"/>
    </w:rPr>
  </w:style>
  <w:style w:type="paragraph" w:styleId="ListParagraph">
    <w:name w:val="List Paragraph"/>
    <w:basedOn w:val="Normal"/>
    <w:uiPriority w:val="34"/>
    <w:qFormat/>
    <w:rsid w:val="006A26C1"/>
    <w:pPr>
      <w:ind w:left="720"/>
      <w:contextualSpacing/>
    </w:pPr>
  </w:style>
  <w:style w:type="paragraph" w:styleId="BalloonText">
    <w:name w:val="Balloon Text"/>
    <w:basedOn w:val="Normal"/>
    <w:link w:val="BalloonTextChar"/>
    <w:uiPriority w:val="99"/>
    <w:semiHidden/>
    <w:unhideWhenUsed/>
    <w:rsid w:val="00AF1F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1F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2067">
      <w:bodyDiv w:val="1"/>
      <w:marLeft w:val="0"/>
      <w:marRight w:val="0"/>
      <w:marTop w:val="0"/>
      <w:marBottom w:val="0"/>
      <w:divBdr>
        <w:top w:val="none" w:sz="0" w:space="0" w:color="auto"/>
        <w:left w:val="none" w:sz="0" w:space="0" w:color="auto"/>
        <w:bottom w:val="none" w:sz="0" w:space="0" w:color="auto"/>
        <w:right w:val="none" w:sz="0" w:space="0" w:color="auto"/>
      </w:divBdr>
    </w:div>
    <w:div w:id="1626734877">
      <w:bodyDiv w:val="1"/>
      <w:marLeft w:val="0"/>
      <w:marRight w:val="0"/>
      <w:marTop w:val="0"/>
      <w:marBottom w:val="0"/>
      <w:divBdr>
        <w:top w:val="none" w:sz="0" w:space="0" w:color="auto"/>
        <w:left w:val="none" w:sz="0" w:space="0" w:color="auto"/>
        <w:bottom w:val="none" w:sz="0" w:space="0" w:color="auto"/>
        <w:right w:val="none" w:sz="0" w:space="0" w:color="auto"/>
      </w:divBdr>
    </w:div>
    <w:div w:id="1817379565">
      <w:bodyDiv w:val="1"/>
      <w:marLeft w:val="0"/>
      <w:marRight w:val="0"/>
      <w:marTop w:val="0"/>
      <w:marBottom w:val="0"/>
      <w:divBdr>
        <w:top w:val="none" w:sz="0" w:space="0" w:color="auto"/>
        <w:left w:val="none" w:sz="0" w:space="0" w:color="auto"/>
        <w:bottom w:val="none" w:sz="0" w:space="0" w:color="auto"/>
        <w:right w:val="none" w:sz="0" w:space="0" w:color="auto"/>
      </w:divBdr>
      <w:divsChild>
        <w:div w:id="1850675944">
          <w:marLeft w:val="0"/>
          <w:marRight w:val="0"/>
          <w:marTop w:val="0"/>
          <w:marBottom w:val="0"/>
          <w:divBdr>
            <w:top w:val="none" w:sz="0" w:space="0" w:color="auto"/>
            <w:left w:val="none" w:sz="0" w:space="0" w:color="auto"/>
            <w:bottom w:val="none" w:sz="0" w:space="0" w:color="auto"/>
            <w:right w:val="none" w:sz="0" w:space="0" w:color="auto"/>
          </w:divBdr>
          <w:divsChild>
            <w:div w:id="454296883">
              <w:marLeft w:val="0"/>
              <w:marRight w:val="0"/>
              <w:marTop w:val="0"/>
              <w:marBottom w:val="0"/>
              <w:divBdr>
                <w:top w:val="none" w:sz="0" w:space="0" w:color="auto"/>
                <w:left w:val="none" w:sz="0" w:space="0" w:color="auto"/>
                <w:bottom w:val="none" w:sz="0" w:space="0" w:color="auto"/>
                <w:right w:val="none" w:sz="0" w:space="0" w:color="auto"/>
              </w:divBdr>
              <w:divsChild>
                <w:div w:id="1174415477">
                  <w:marLeft w:val="0"/>
                  <w:marRight w:val="0"/>
                  <w:marTop w:val="0"/>
                  <w:marBottom w:val="0"/>
                  <w:divBdr>
                    <w:top w:val="none" w:sz="0" w:space="0" w:color="auto"/>
                    <w:left w:val="none" w:sz="0" w:space="0" w:color="auto"/>
                    <w:bottom w:val="none" w:sz="0" w:space="0" w:color="auto"/>
                    <w:right w:val="none" w:sz="0" w:space="0" w:color="auto"/>
                  </w:divBdr>
                  <w:divsChild>
                    <w:div w:id="930092259">
                      <w:marLeft w:val="-225"/>
                      <w:marRight w:val="-225"/>
                      <w:marTop w:val="0"/>
                      <w:marBottom w:val="0"/>
                      <w:divBdr>
                        <w:top w:val="none" w:sz="0" w:space="0" w:color="auto"/>
                        <w:left w:val="none" w:sz="0" w:space="0" w:color="auto"/>
                        <w:bottom w:val="none" w:sz="0" w:space="0" w:color="auto"/>
                        <w:right w:val="none" w:sz="0" w:space="0" w:color="auto"/>
                      </w:divBdr>
                      <w:divsChild>
                        <w:div w:id="1171526762">
                          <w:marLeft w:val="0"/>
                          <w:marRight w:val="0"/>
                          <w:marTop w:val="0"/>
                          <w:marBottom w:val="0"/>
                          <w:divBdr>
                            <w:top w:val="none" w:sz="0" w:space="0" w:color="auto"/>
                            <w:left w:val="none" w:sz="0" w:space="0" w:color="auto"/>
                            <w:bottom w:val="none" w:sz="0" w:space="0" w:color="auto"/>
                            <w:right w:val="none" w:sz="0" w:space="0" w:color="auto"/>
                          </w:divBdr>
                          <w:divsChild>
                            <w:div w:id="1121731540">
                              <w:marLeft w:val="0"/>
                              <w:marRight w:val="0"/>
                              <w:marTop w:val="0"/>
                              <w:marBottom w:val="0"/>
                              <w:divBdr>
                                <w:top w:val="none" w:sz="0" w:space="0" w:color="auto"/>
                                <w:left w:val="none" w:sz="0" w:space="0" w:color="auto"/>
                                <w:bottom w:val="none" w:sz="0" w:space="0" w:color="auto"/>
                                <w:right w:val="none" w:sz="0" w:space="0" w:color="auto"/>
                              </w:divBdr>
                              <w:divsChild>
                                <w:div w:id="1021324203">
                                  <w:marLeft w:val="0"/>
                                  <w:marRight w:val="0"/>
                                  <w:marTop w:val="0"/>
                                  <w:marBottom w:val="0"/>
                                  <w:divBdr>
                                    <w:top w:val="none" w:sz="0" w:space="0" w:color="auto"/>
                                    <w:left w:val="none" w:sz="0" w:space="0" w:color="auto"/>
                                    <w:bottom w:val="none" w:sz="0" w:space="0" w:color="auto"/>
                                    <w:right w:val="none" w:sz="0" w:space="0" w:color="auto"/>
                                  </w:divBdr>
                                  <w:divsChild>
                                    <w:div w:id="63916736">
                                      <w:marLeft w:val="0"/>
                                      <w:marRight w:val="0"/>
                                      <w:marTop w:val="0"/>
                                      <w:marBottom w:val="0"/>
                                      <w:divBdr>
                                        <w:top w:val="none" w:sz="0" w:space="0" w:color="auto"/>
                                        <w:left w:val="none" w:sz="0" w:space="0" w:color="auto"/>
                                        <w:bottom w:val="none" w:sz="0" w:space="0" w:color="auto"/>
                                        <w:right w:val="none" w:sz="0" w:space="0" w:color="auto"/>
                                      </w:divBdr>
                                      <w:divsChild>
                                        <w:div w:id="64278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eetingsint.com/conferences/smartmaterial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Aharon Gedanken</dc:creator>
  <cp:lastModifiedBy>Aharon Gedanken</cp:lastModifiedBy>
  <cp:revision>5</cp:revision>
  <dcterms:created xsi:type="dcterms:W3CDTF">2019-12-01T11:55:00Z</dcterms:created>
  <dcterms:modified xsi:type="dcterms:W3CDTF">2019-12-01T12:07:00Z</dcterms:modified>
</cp:coreProperties>
</file>