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1B0194" w:rsidRDefault="001B0194" w:rsidP="001B0194">
      <w:pPr>
        <w:pStyle w:val="Heading1"/>
        <w:spacing w:before="170"/>
        <w:ind w:left="0"/>
        <w:rPr>
          <w:rFonts w:cs="Times New Roman" w:hint="cs"/>
          <w:lang w:bidi="he-IL"/>
        </w:rPr>
      </w:pPr>
      <w:r>
        <w:rPr>
          <w:color w:val="337AB7"/>
        </w:rPr>
        <w:t>Application of acoustic emission at the analysis of contact interaction</w:t>
      </w:r>
    </w:p>
    <w:p w:rsidR="005973B9" w:rsidRDefault="001B0194" w:rsidP="001B0194">
      <w:pPr>
        <w:pStyle w:val="BodyText"/>
        <w:spacing w:before="73" w:line="198" w:lineRule="exact"/>
        <w:ind w:right="5987"/>
        <w:rPr>
          <w:rFonts w:ascii="Arial"/>
        </w:rPr>
      </w:pPr>
      <w:r>
        <w:rPr>
          <w:rFonts w:ascii="Arial"/>
        </w:rPr>
        <w:t>Alexey Moshkovich, PhD, Holon Institute of Technology, Israel</w:t>
      </w:r>
      <w:r w:rsidR="005973B9">
        <w:rPr>
          <w:rFonts w:ascii="Arial"/>
        </w:rPr>
        <w:t xml:space="preserve"> </w:t>
      </w:r>
    </w:p>
    <w:p w:rsidR="00AE3E37" w:rsidRPr="001B0194" w:rsidRDefault="001B0194">
      <w:pPr>
        <w:pStyle w:val="BodyText"/>
        <w:rPr>
          <w:rFonts w:ascii="Arial"/>
        </w:rPr>
      </w:pPr>
      <w:r w:rsidRPr="001B0194">
        <w:rPr>
          <w:rFonts w:ascii="Arial"/>
        </w:rPr>
        <w:t>Lev Rapoport, PhD</w:t>
      </w:r>
      <w:r>
        <w:rPr>
          <w:rFonts w:ascii="Arial"/>
        </w:rPr>
        <w:t>,</w:t>
      </w:r>
      <w:r w:rsidRPr="001B0194">
        <w:rPr>
          <w:rFonts w:ascii="Arial"/>
        </w:rPr>
        <w:t xml:space="preserve"> </w:t>
      </w:r>
      <w:r>
        <w:rPr>
          <w:rFonts w:ascii="Arial"/>
        </w:rPr>
        <w:t>Holon Institute of Technology, Israel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D1C8F">
      <w:pPr>
        <w:pStyle w:val="Heading3"/>
        <w:spacing w:before="147"/>
        <w:jc w:val="both"/>
      </w:pPr>
      <w:r>
        <w:rPr>
          <w:color w:val="BF5A14"/>
        </w:rPr>
        <w:lastRenderedPageBreak/>
        <w:t>Abstract</w:t>
      </w:r>
      <w:r w:rsidR="00404E5B">
        <w:rPr>
          <w:color w:val="BF5A14"/>
        </w:rPr>
        <w:t xml:space="preserve"> </w:t>
      </w:r>
    </w:p>
    <w:p w:rsidR="00DD1C8F" w:rsidRPr="00DD1C8F" w:rsidRDefault="00DD1C8F" w:rsidP="00DD1C8F">
      <w:pPr>
        <w:pStyle w:val="Heading3"/>
        <w:spacing w:before="74"/>
        <w:jc w:val="both"/>
        <w:rPr>
          <w:rFonts w:ascii="Tw Cen MT" w:eastAsia="Tw Cen MT" w:hAnsi="Tw Cen MT" w:cs="Tw Cen MT"/>
          <w:b w:val="0"/>
          <w:bCs w:val="0"/>
          <w:sz w:val="18"/>
          <w:szCs w:val="18"/>
        </w:rPr>
      </w:pPr>
      <w:r w:rsidRPr="00DD1C8F">
        <w:rPr>
          <w:rFonts w:ascii="Tw Cen MT" w:eastAsia="Tw Cen MT" w:hAnsi="Tw Cen MT" w:cs="Tw Cen MT"/>
          <w:b w:val="0"/>
          <w:bCs w:val="0"/>
          <w:sz w:val="18"/>
          <w:szCs w:val="18"/>
        </w:rPr>
        <w:t xml:space="preserve">Contact interactions under indentation, scratching and friction in different lubricated conditions were studied by application of acoustic emission (AE) signals, hardness measurement and the analysis of deformed structure. To compare the AE parameters during contact interaction, the indentation and scratching of ductile copper (Cu) and brittle silicon (Si) were evaluated. The effect of different phase of indentation   as loading, dwell and unloading on the AE signals were studied. The AE frequencies under indentation and scratching of Cu and Si were compared. Scratching of Si is characterized by scrubbing in nanoscale, accumulation of the shear stress waves and damage development. </w:t>
      </w:r>
    </w:p>
    <w:p w:rsidR="00AE3E37" w:rsidRDefault="00DD1C8F" w:rsidP="00B767AE">
      <w:pPr>
        <w:pStyle w:val="Heading3"/>
        <w:spacing w:before="74"/>
        <w:jc w:val="both"/>
      </w:pPr>
      <w:r w:rsidRPr="00DD1C8F">
        <w:rPr>
          <w:rFonts w:ascii="Tw Cen MT" w:eastAsia="Tw Cen MT" w:hAnsi="Tw Cen MT" w:cs="Tw Cen MT"/>
          <w:b w:val="0"/>
          <w:bCs w:val="0"/>
          <w:sz w:val="18"/>
          <w:szCs w:val="18"/>
        </w:rPr>
        <w:tab/>
        <w:t>Friction of four fcc metals (Ag, Cu, Ni and Al) rubbed in different lubricated conditions was accompanied by the analysis of the AE parameters. The transitions from the elasto-hydrodynamic lubrication (EHL) to boundary lubrication (BL) regions were studied using Stribeck curves. The similar EHL-BL transitions were observed in the curves of AE frequency variations with load increasing. The AE frequency values characterize friction behavior both in macro scale (interaction between contact spots) and microscale (contact interactions in the single spot). The models of friction in different lubricated conditions based on the analysis of AE waveforms are proposed.</w:t>
      </w:r>
      <w:r w:rsidR="00C17333">
        <w:rPr>
          <w:rFonts w:ascii="Tw Cen MT" w:eastAsia="Tw Cen MT" w:hAnsi="Tw Cen MT" w:cs="Tw Cen MT"/>
          <w:b w:val="0"/>
          <w:bCs w:val="0"/>
          <w:sz w:val="18"/>
          <w:szCs w:val="18"/>
        </w:rPr>
        <w:t xml:space="preserve"> </w:t>
      </w:r>
      <w:r w:rsidR="00C17333" w:rsidRPr="00C17333">
        <w:rPr>
          <w:rFonts w:ascii="Tw Cen MT" w:eastAsia="Tw Cen MT" w:hAnsi="Tw Cen MT" w:cs="Tw Cen MT"/>
          <w:b w:val="0"/>
          <w:bCs w:val="0"/>
          <w:sz w:val="18"/>
          <w:szCs w:val="18"/>
        </w:rPr>
        <w:t>Shear bands are responsible for formation and devel</w:t>
      </w:r>
      <w:r w:rsidR="00C17333">
        <w:rPr>
          <w:rFonts w:ascii="Tw Cen MT" w:eastAsia="Tw Cen MT" w:hAnsi="Tw Cen MT" w:cs="Tw Cen MT"/>
          <w:b w:val="0"/>
          <w:bCs w:val="0"/>
          <w:sz w:val="18"/>
          <w:szCs w:val="18"/>
        </w:rPr>
        <w:t xml:space="preserve">opment of cracks and microchips </w:t>
      </w:r>
      <w:r w:rsidR="00C17333" w:rsidRPr="00C17333">
        <w:rPr>
          <w:rFonts w:ascii="Tw Cen MT" w:eastAsia="Tw Cen MT" w:hAnsi="Tw Cen MT" w:cs="Tw Cen MT"/>
          <w:b w:val="0"/>
          <w:bCs w:val="0"/>
          <w:sz w:val="18"/>
          <w:szCs w:val="18"/>
        </w:rPr>
        <w:t>under scratching of Si.</w:t>
      </w:r>
      <w:r w:rsidR="00B767AE">
        <w:rPr>
          <w:rFonts w:ascii="Tw Cen MT" w:eastAsia="Tw Cen MT" w:hAnsi="Tw Cen MT" w:cs="Tw Cen MT"/>
          <w:b w:val="0"/>
          <w:bCs w:val="0"/>
          <w:sz w:val="18"/>
          <w:szCs w:val="18"/>
        </w:rPr>
        <w:t xml:space="preserve"> </w:t>
      </w:r>
      <w:r w:rsidR="00B767AE" w:rsidRPr="00B767AE">
        <w:rPr>
          <w:rFonts w:ascii="Tw Cen MT" w:eastAsia="Tw Cen MT" w:hAnsi="Tw Cen MT" w:cs="Tw Cen MT"/>
          <w:b w:val="0"/>
          <w:bCs w:val="0"/>
          <w:sz w:val="18"/>
          <w:szCs w:val="18"/>
        </w:rPr>
        <w:t xml:space="preserve">The AE waveforms </w:t>
      </w:r>
      <w:r w:rsidR="00B767AE">
        <w:rPr>
          <w:rFonts w:ascii="Tw Cen MT" w:eastAsia="Tw Cen MT" w:hAnsi="Tw Cen MT" w:cs="Tw Cen MT"/>
          <w:b w:val="0"/>
          <w:bCs w:val="0"/>
          <w:sz w:val="18"/>
          <w:szCs w:val="18"/>
        </w:rPr>
        <w:t xml:space="preserve">during friction in lubricated conditions </w:t>
      </w:r>
      <w:r w:rsidR="00B767AE" w:rsidRPr="00B767AE">
        <w:rPr>
          <w:rFonts w:ascii="Tw Cen MT" w:eastAsia="Tw Cen MT" w:hAnsi="Tw Cen MT" w:cs="Tw Cen MT"/>
          <w:b w:val="0"/>
          <w:bCs w:val="0"/>
          <w:sz w:val="18"/>
          <w:szCs w:val="18"/>
        </w:rPr>
        <w:t xml:space="preserve">were analyzed. It was shown that the waveforms characterize the friction both in the macro scale (contact spot interaction) and microscale (single contact interactions in the spot). </w:t>
      </w:r>
      <w:r w:rsidR="00C17333" w:rsidRPr="00C17333">
        <w:rPr>
          <w:rFonts w:ascii="Tw Cen MT" w:eastAsia="Tw Cen MT" w:hAnsi="Tw Cen MT" w:cs="Tw Cen MT"/>
          <w:b w:val="0"/>
          <w:bCs w:val="0"/>
          <w:sz w:val="18"/>
          <w:szCs w:val="18"/>
        </w:rPr>
        <w:t xml:space="preserve"> </w:t>
      </w:r>
      <w:r w:rsidR="00A9710C">
        <w:rPr>
          <w:b w:val="0"/>
        </w:rPr>
        <w:br w:type="column"/>
      </w:r>
    </w:p>
    <w:p w:rsidR="00AE3E37" w:rsidRDefault="00B767AE">
      <w:pPr>
        <w:pStyle w:val="BodyText"/>
        <w:spacing w:before="2"/>
        <w:rPr>
          <w:rFonts w:ascii="Arial"/>
          <w:b/>
          <w:sz w:val="16"/>
        </w:rPr>
      </w:pPr>
      <w:r>
        <w:rPr>
          <w:rFonts w:ascii="Arial"/>
          <w:b/>
          <w:noProof/>
          <w:sz w:val="16"/>
          <w:lang w:bidi="he-IL"/>
        </w:rPr>
        <w:drawing>
          <wp:inline distT="0" distB="0" distL="0" distR="0" wp14:anchorId="7D1F9286">
            <wp:extent cx="1590937" cy="18698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8457" cy="1866916"/>
                    </a:xfrm>
                    <a:prstGeom prst="rect">
                      <a:avLst/>
                    </a:prstGeom>
                    <a:noFill/>
                  </pic:spPr>
                </pic:pic>
              </a:graphicData>
            </a:graphic>
          </wp:inline>
        </w:drawing>
      </w:r>
      <w:r>
        <w:rPr>
          <w:rFonts w:ascii="Arial"/>
          <w:b/>
          <w:noProof/>
          <w:sz w:val="16"/>
          <w:lang w:bidi="he-IL"/>
        </w:rPr>
        <w:drawing>
          <wp:inline distT="0" distB="0" distL="0" distR="0" wp14:anchorId="5950414B">
            <wp:extent cx="1729873" cy="1330570"/>
            <wp:effectExtent l="0" t="0" r="381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3046" cy="1333011"/>
                    </a:xfrm>
                    <a:prstGeom prst="rect">
                      <a:avLst/>
                    </a:prstGeom>
                    <a:noFill/>
                  </pic:spPr>
                </pic:pic>
              </a:graphicData>
            </a:graphic>
          </wp:inline>
        </w:drawing>
      </w:r>
    </w:p>
    <w:p w:rsidR="00B767AE" w:rsidRDefault="00B767AE">
      <w:pPr>
        <w:pStyle w:val="BodyText"/>
        <w:spacing w:before="2"/>
        <w:rPr>
          <w:rFonts w:ascii="Arial"/>
          <w:b/>
          <w:sz w:val="16"/>
        </w:rPr>
      </w:pPr>
    </w:p>
    <w:p w:rsidR="00B767AE" w:rsidRPr="00B767AE" w:rsidRDefault="00B767AE" w:rsidP="00B767AE">
      <w:pPr>
        <w:pStyle w:val="BodyText"/>
        <w:spacing w:before="2"/>
        <w:rPr>
          <w:rFonts w:ascii="Arial"/>
          <w:bCs/>
          <w:sz w:val="16"/>
        </w:rPr>
      </w:pPr>
      <w:r w:rsidRPr="00B767AE">
        <w:rPr>
          <w:rFonts w:ascii="Arial"/>
          <w:bCs/>
          <w:sz w:val="16"/>
        </w:rPr>
        <w:t>The AE models of contact interaction during friction</w:t>
      </w:r>
      <w:r>
        <w:rPr>
          <w:rFonts w:ascii="Arial"/>
          <w:bCs/>
          <w:sz w:val="16"/>
        </w:rPr>
        <w:t xml:space="preserve"> in lubricated conditions</w:t>
      </w:r>
      <w:r w:rsidRPr="00B767AE">
        <w:rPr>
          <w:rFonts w:ascii="Arial"/>
          <w:bCs/>
          <w:sz w:val="16"/>
        </w:rPr>
        <w:t xml:space="preserve"> based on the tests of Ni and Ag </w:t>
      </w:r>
    </w:p>
    <w:p w:rsidR="005973B9" w:rsidRDefault="005973B9" w:rsidP="00B767AE">
      <w:pPr>
        <w:spacing w:line="204" w:lineRule="exact"/>
        <w:rPr>
          <w:rFonts w:ascii="Arial"/>
          <w:b/>
          <w:sz w:val="20"/>
        </w:rPr>
      </w:pPr>
      <w:r>
        <w:rPr>
          <w:rFonts w:ascii="Arial"/>
          <w:b/>
          <w:color w:val="BF5A14"/>
          <w:sz w:val="20"/>
        </w:rPr>
        <w:br/>
        <w:t xml:space="preserve">Recent Publications </w:t>
      </w:r>
    </w:p>
    <w:p w:rsidR="005973B9" w:rsidRDefault="005653EA" w:rsidP="005653EA">
      <w:pPr>
        <w:pStyle w:val="ListParagraph"/>
        <w:numPr>
          <w:ilvl w:val="0"/>
          <w:numId w:val="3"/>
        </w:numPr>
        <w:tabs>
          <w:tab w:val="left" w:pos="384"/>
        </w:tabs>
        <w:spacing w:line="216" w:lineRule="exact"/>
        <w:ind w:right="137" w:hanging="283"/>
        <w:rPr>
          <w:sz w:val="18"/>
        </w:rPr>
      </w:pPr>
      <w:r>
        <w:rPr>
          <w:sz w:val="18"/>
        </w:rPr>
        <w:t>Perfilyev, V. Moshkovich, A. Lapsker, I.</w:t>
      </w:r>
      <w:r w:rsidRPr="005653EA">
        <w:rPr>
          <w:sz w:val="18"/>
        </w:rPr>
        <w:t xml:space="preserve"> Rapoport, L.</w:t>
      </w:r>
      <w:r>
        <w:rPr>
          <w:sz w:val="18"/>
        </w:rPr>
        <w:t xml:space="preserve"> (2017)</w:t>
      </w:r>
      <w:r w:rsidRPr="005653EA">
        <w:rPr>
          <w:sz w:val="18"/>
        </w:rPr>
        <w:t xml:space="preserve"> Deformation and fracture of copper and silicon during indentation acoustic emission measurements. Tribol. Lett., 65</w:t>
      </w:r>
      <w:r>
        <w:rPr>
          <w:sz w:val="18"/>
        </w:rPr>
        <w:t>:</w:t>
      </w:r>
      <w:r w:rsidRPr="005653EA">
        <w:rPr>
          <w:sz w:val="18"/>
        </w:rPr>
        <w:t xml:space="preserve"> 41-48. </w:t>
      </w:r>
    </w:p>
    <w:p w:rsidR="005653EA" w:rsidRPr="005653EA" w:rsidRDefault="005653EA" w:rsidP="005653EA">
      <w:pPr>
        <w:pStyle w:val="ListParagraph"/>
        <w:widowControl/>
        <w:numPr>
          <w:ilvl w:val="0"/>
          <w:numId w:val="3"/>
        </w:numPr>
        <w:spacing w:before="0" w:after="200" w:line="240" w:lineRule="auto"/>
        <w:contextualSpacing/>
        <w:rPr>
          <w:rFonts w:ascii="Tw Cen MT" w:hAnsi="Tw Cen MT" w:cs="Times New Roman"/>
          <w:sz w:val="18"/>
          <w:szCs w:val="18"/>
        </w:rPr>
      </w:pPr>
      <w:r w:rsidRPr="005653EA">
        <w:rPr>
          <w:rFonts w:ascii="Tw Cen MT" w:hAnsi="Tw Cen MT" w:cs="Times New Roman"/>
          <w:sz w:val="18"/>
          <w:szCs w:val="18"/>
        </w:rPr>
        <w:t>Moshkovich A., Perfilyev V, Lapsker I., Feldman Y., Rapoport L.,</w:t>
      </w:r>
      <w:r>
        <w:rPr>
          <w:rFonts w:ascii="Tw Cen MT" w:hAnsi="Tw Cen MT" w:cs="Times New Roman"/>
          <w:sz w:val="18"/>
          <w:szCs w:val="18"/>
        </w:rPr>
        <w:t xml:space="preserve"> (2017)</w:t>
      </w:r>
      <w:r w:rsidRPr="005653EA">
        <w:rPr>
          <w:rFonts w:ascii="Tw Cen MT" w:hAnsi="Tw Cen MT" w:cs="Times New Roman"/>
          <w:sz w:val="18"/>
          <w:szCs w:val="18"/>
        </w:rPr>
        <w:t xml:space="preserve"> Study of the transition from EHL to BL regions under friction of Ag and Ni. I. Analysis of acoustic emission.  Tribol. Int., 113</w:t>
      </w:r>
      <w:r>
        <w:rPr>
          <w:rFonts w:ascii="Tw Cen MT" w:hAnsi="Tw Cen MT" w:cs="Times New Roman"/>
          <w:sz w:val="18"/>
          <w:szCs w:val="18"/>
        </w:rPr>
        <w:t>:</w:t>
      </w:r>
      <w:r w:rsidRPr="005653EA">
        <w:rPr>
          <w:rFonts w:ascii="Tw Cen MT" w:hAnsi="Tw Cen MT" w:cs="Times New Roman"/>
          <w:sz w:val="18"/>
          <w:szCs w:val="18"/>
        </w:rPr>
        <w:t xml:space="preserve"> 189–196.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e-I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B2528C">
      <w:pPr>
        <w:spacing w:before="92"/>
        <w:ind w:right="4234"/>
        <w:rPr>
          <w:rFonts w:ascii="Arial"/>
        </w:rPr>
      </w:pPr>
      <w:r>
        <w:rPr>
          <w:noProof/>
        </w:rPr>
        <w:t xml:space="preserve">              </w:t>
      </w:r>
      <w:r w:rsidR="00B2528C">
        <w:rPr>
          <w:noProof/>
          <w:lang w:bidi="he-IL"/>
        </w:rPr>
        <w:drawing>
          <wp:inline distT="0" distB="0" distL="0" distR="0" wp14:anchorId="1FD60CF0" wp14:editId="71BB0550">
            <wp:extent cx="597877" cy="601401"/>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9318" cy="60285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B2528C" w:rsidRPr="00B2528C" w:rsidRDefault="00B2528C" w:rsidP="00B2528C">
      <w:pPr>
        <w:spacing w:before="62"/>
        <w:ind w:left="851" w:right="2326"/>
        <w:jc w:val="both"/>
        <w:rPr>
          <w:sz w:val="18"/>
          <w:szCs w:val="18"/>
        </w:rPr>
      </w:pPr>
      <w:r w:rsidRPr="00B2528C">
        <w:rPr>
          <w:rFonts w:eastAsia="Calibri" w:cs="Times New Roman"/>
          <w:sz w:val="18"/>
          <w:szCs w:val="18"/>
          <w:lang w:bidi="he-IL"/>
        </w:rPr>
        <w:t>Professor Rapoport is the Head of the Center for Materials Engineering and the Laboratory of Tribology at the Holon Institute of Technology. Friction and wear properties of fullerene-like nanoparticles were studied at first in the laboratory of Prof. Rapoport. Last some years he studied the interaction between structure friction and wear. Prof. Rapoport is a principal investigator in several research grants sponsored by the Israel Ministry of Science, the Bi-national Israel-USA and Germany-Israel Funds. Prof. Rapoport is the author more than 100 publications. He is Vice-President of the Tribology Council in Israel.</w:t>
      </w:r>
    </w:p>
    <w:p w:rsidR="00AE3E37" w:rsidRDefault="00A9710C" w:rsidP="00B2528C">
      <w:pPr>
        <w:spacing w:before="62"/>
        <w:ind w:left="4217" w:right="4235"/>
        <w:jc w:val="center"/>
        <w:rPr>
          <w:rFonts w:ascii="Arial"/>
          <w:sz w:val="14"/>
        </w:rPr>
      </w:pPr>
      <w:r>
        <w:rPr>
          <w:rFonts w:ascii="Arial"/>
          <w:sz w:val="14"/>
        </w:rPr>
        <w:t xml:space="preserve">Email: </w:t>
      </w:r>
      <w:hyperlink r:id="rId13" w:history="1">
        <w:r w:rsidR="00B2528C" w:rsidRPr="00FC08FC">
          <w:rPr>
            <w:rStyle w:val="Hyperlink"/>
            <w:rFonts w:ascii="Arial"/>
            <w:sz w:val="14"/>
          </w:rPr>
          <w:t>rapoport.lev0@gmail.com</w:t>
        </w:r>
      </w:hyperlink>
      <w:bookmarkStart w:id="0" w:name="_GoBack"/>
      <w:bookmarkEnd w:id="0"/>
    </w:p>
    <w:p w:rsidR="00AE3E37" w:rsidRDefault="00292ED9">
      <w:pPr>
        <w:pStyle w:val="BodyText"/>
        <w:spacing w:before="2"/>
        <w:rPr>
          <w:rFonts w:ascii="Arial"/>
          <w:sz w:val="19"/>
        </w:rPr>
      </w:pPr>
      <w:r>
        <w:rPr>
          <w:noProof/>
          <w:lang w:bidi="he-I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975" w:rsidRDefault="00431975">
      <w:r>
        <w:separator/>
      </w:r>
    </w:p>
  </w:endnote>
  <w:endnote w:type="continuationSeparator" w:id="0">
    <w:p w:rsidR="00431975" w:rsidRDefault="00431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bidi="he-I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e-I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975" w:rsidRDefault="00431975">
      <w:r>
        <w:separator/>
      </w:r>
    </w:p>
  </w:footnote>
  <w:footnote w:type="continuationSeparator" w:id="0">
    <w:p w:rsidR="00431975" w:rsidRDefault="004319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e-I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e-I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65C33A6"/>
    <w:multiLevelType w:val="hybridMultilevel"/>
    <w:tmpl w:val="CF06D534"/>
    <w:lvl w:ilvl="0" w:tplc="0409000F">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1A9E"/>
    <w:rsid w:val="000E2911"/>
    <w:rsid w:val="001263DF"/>
    <w:rsid w:val="001B0194"/>
    <w:rsid w:val="002455EC"/>
    <w:rsid w:val="00292ED9"/>
    <w:rsid w:val="00404E5B"/>
    <w:rsid w:val="00414F7B"/>
    <w:rsid w:val="00431975"/>
    <w:rsid w:val="004355DC"/>
    <w:rsid w:val="004749B4"/>
    <w:rsid w:val="00494130"/>
    <w:rsid w:val="004F3523"/>
    <w:rsid w:val="005653EA"/>
    <w:rsid w:val="005973B9"/>
    <w:rsid w:val="005B3A56"/>
    <w:rsid w:val="006060CE"/>
    <w:rsid w:val="0063497F"/>
    <w:rsid w:val="00873DF0"/>
    <w:rsid w:val="008756E6"/>
    <w:rsid w:val="008A08B6"/>
    <w:rsid w:val="009B2D44"/>
    <w:rsid w:val="00A07E82"/>
    <w:rsid w:val="00A9710C"/>
    <w:rsid w:val="00AE3E37"/>
    <w:rsid w:val="00B21A57"/>
    <w:rsid w:val="00B2528C"/>
    <w:rsid w:val="00B767AE"/>
    <w:rsid w:val="00C17333"/>
    <w:rsid w:val="00C33602"/>
    <w:rsid w:val="00CD6F55"/>
    <w:rsid w:val="00DD1C8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rapoport.lev0@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534</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levr</cp:lastModifiedBy>
  <cp:revision>2</cp:revision>
  <dcterms:created xsi:type="dcterms:W3CDTF">2019-09-25T09:22:00Z</dcterms:created>
  <dcterms:modified xsi:type="dcterms:W3CDTF">2019-09-25T09:22:00Z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