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2BEA7" w14:textId="7F529551" w:rsidR="00D44DFF" w:rsidRPr="001928D4" w:rsidRDefault="00964309" w:rsidP="001928D4">
      <w:pPr>
        <w:pStyle w:val="Titolo1"/>
        <w:spacing w:before="170"/>
        <w:ind w:left="0"/>
      </w:pPr>
      <w:r>
        <w:rPr>
          <w:color w:val="337AB7"/>
        </w:rPr>
        <w:t>Design and development of an electrochemical sensing device for heavy metals detection</w:t>
      </w:r>
    </w:p>
    <w:p w14:paraId="53742A7F" w14:textId="06808714" w:rsidR="005B4068" w:rsidRDefault="00D44DFF" w:rsidP="001928D4">
      <w:pPr>
        <w:pStyle w:val="Corpotesto"/>
        <w:spacing w:before="73" w:line="198" w:lineRule="exact"/>
        <w:ind w:left="100" w:right="5987"/>
        <w:jc w:val="both"/>
        <w:rPr>
          <w:rFonts w:ascii="Arial"/>
          <w:lang w:val="it-IT"/>
        </w:rPr>
      </w:pPr>
      <w:r w:rsidRPr="00717562">
        <w:rPr>
          <w:rFonts w:ascii="Arial"/>
          <w:lang w:val="it-IT"/>
        </w:rPr>
        <w:t>A</w:t>
      </w:r>
      <w:r w:rsidR="00E028F1" w:rsidRPr="00717562">
        <w:rPr>
          <w:rFonts w:ascii="Arial"/>
          <w:lang w:val="it-IT"/>
        </w:rPr>
        <w:t>ntonio</w:t>
      </w:r>
      <w:r w:rsidRPr="00717562">
        <w:rPr>
          <w:rFonts w:ascii="Arial"/>
          <w:lang w:val="it-IT"/>
        </w:rPr>
        <w:t xml:space="preserve"> </w:t>
      </w:r>
      <w:r w:rsidR="00120EAD" w:rsidRPr="00717562">
        <w:rPr>
          <w:rFonts w:ascii="Arial"/>
          <w:lang w:val="it-IT"/>
        </w:rPr>
        <w:t>Fotia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1)</w:t>
      </w:r>
      <w:r w:rsidR="00270D64" w:rsidRPr="001928D4">
        <w:rPr>
          <w:rFonts w:ascii="Arial"/>
          <w:lang w:val="it-IT"/>
        </w:rPr>
        <w:t>,</w:t>
      </w:r>
      <w:r w:rsidR="00270D64">
        <w:rPr>
          <w:rFonts w:ascii="Arial"/>
          <w:lang w:val="it-IT"/>
        </w:rPr>
        <w:t xml:space="preserve"> </w:t>
      </w:r>
      <w:r w:rsidR="00D53AA3" w:rsidRPr="00201CDC">
        <w:rPr>
          <w:rFonts w:ascii="Arial"/>
          <w:lang w:val="it-IT"/>
        </w:rPr>
        <w:t>A</w:t>
      </w:r>
      <w:r w:rsidR="00E028F1" w:rsidRPr="00201CDC">
        <w:rPr>
          <w:rFonts w:ascii="Arial"/>
          <w:lang w:val="it-IT"/>
        </w:rPr>
        <w:t>ngela</w:t>
      </w:r>
      <w:r w:rsidR="00D53AA3" w:rsidRPr="00201CDC">
        <w:rPr>
          <w:rFonts w:ascii="Arial"/>
          <w:lang w:val="it-IT"/>
        </w:rPr>
        <w:t xml:space="preserve"> </w:t>
      </w:r>
      <w:r w:rsidR="00120EAD" w:rsidRPr="00201CDC">
        <w:rPr>
          <w:rFonts w:ascii="Arial"/>
          <w:lang w:val="it-IT"/>
        </w:rPr>
        <w:t>Malara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2)</w:t>
      </w:r>
      <w:r w:rsidR="00270D64">
        <w:rPr>
          <w:rFonts w:ascii="Arial"/>
          <w:lang w:val="it-IT"/>
        </w:rPr>
        <w:t xml:space="preserve">, </w:t>
      </w:r>
      <w:r w:rsidR="00D53AA3" w:rsidRPr="00717562">
        <w:rPr>
          <w:rFonts w:ascii="Arial"/>
          <w:lang w:val="it-IT"/>
        </w:rPr>
        <w:t>P</w:t>
      </w:r>
      <w:r w:rsidR="00E028F1" w:rsidRPr="00717562">
        <w:rPr>
          <w:rFonts w:ascii="Arial"/>
          <w:lang w:val="it-IT"/>
        </w:rPr>
        <w:t>atrizia</w:t>
      </w:r>
      <w:r w:rsidR="00D53AA3" w:rsidRPr="00717562">
        <w:rPr>
          <w:rFonts w:ascii="Arial"/>
          <w:lang w:val="it-IT"/>
        </w:rPr>
        <w:t xml:space="preserve"> </w:t>
      </w:r>
      <w:r w:rsidR="00120EAD" w:rsidRPr="00717562">
        <w:rPr>
          <w:rFonts w:ascii="Arial"/>
          <w:lang w:val="it-IT"/>
        </w:rPr>
        <w:t>Frontera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2)</w:t>
      </w:r>
      <w:r w:rsidR="00270D64">
        <w:rPr>
          <w:rFonts w:ascii="Arial"/>
          <w:lang w:val="it-IT"/>
        </w:rPr>
        <w:t xml:space="preserve">, </w:t>
      </w:r>
      <w:r w:rsidR="00D53AA3">
        <w:rPr>
          <w:rFonts w:ascii="Arial"/>
          <w:lang w:val="it-IT"/>
        </w:rPr>
        <w:t>L</w:t>
      </w:r>
      <w:r w:rsidR="00E028F1">
        <w:rPr>
          <w:rFonts w:ascii="Arial"/>
          <w:lang w:val="it-IT"/>
        </w:rPr>
        <w:t>ucio</w:t>
      </w:r>
      <w:r w:rsidR="00D53AA3" w:rsidRPr="00D53AA3">
        <w:rPr>
          <w:rFonts w:ascii="Arial"/>
          <w:lang w:val="it-IT"/>
        </w:rPr>
        <w:t xml:space="preserve"> </w:t>
      </w:r>
      <w:r w:rsidR="00120EAD" w:rsidRPr="00D53AA3">
        <w:rPr>
          <w:rFonts w:ascii="Arial"/>
          <w:lang w:val="it-IT"/>
        </w:rPr>
        <w:t>Bonaccorsi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2)</w:t>
      </w:r>
      <w:r w:rsidR="00270D64">
        <w:rPr>
          <w:rFonts w:ascii="Arial"/>
          <w:lang w:val="it-IT"/>
        </w:rPr>
        <w:t xml:space="preserve">, </w:t>
      </w:r>
      <w:r w:rsidR="00270D64" w:rsidRPr="00270D64">
        <w:rPr>
          <w:rFonts w:ascii="Arial"/>
          <w:lang w:val="it-IT"/>
        </w:rPr>
        <w:t xml:space="preserve">Emilia </w:t>
      </w:r>
      <w:r w:rsidR="00120EAD" w:rsidRPr="00270D64">
        <w:rPr>
          <w:rFonts w:ascii="Arial"/>
          <w:lang w:val="it-IT"/>
        </w:rPr>
        <w:t>Paone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3)</w:t>
      </w:r>
      <w:r w:rsidR="00270D64">
        <w:rPr>
          <w:rFonts w:ascii="Arial"/>
          <w:lang w:val="it-IT"/>
        </w:rPr>
        <w:t xml:space="preserve"> </w:t>
      </w:r>
      <w:r w:rsidR="00270D64" w:rsidRPr="00270D64">
        <w:rPr>
          <w:rFonts w:ascii="Arial"/>
          <w:lang w:val="it-IT"/>
        </w:rPr>
        <w:t xml:space="preserve">Giulia </w:t>
      </w:r>
      <w:r w:rsidR="00120EAD" w:rsidRPr="00270D64">
        <w:rPr>
          <w:rFonts w:ascii="Arial"/>
          <w:lang w:val="it-IT"/>
        </w:rPr>
        <w:t>Serrano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3,4)</w:t>
      </w:r>
      <w:r w:rsidR="00270D64">
        <w:rPr>
          <w:rFonts w:ascii="Arial"/>
          <w:lang w:val="it-IT"/>
        </w:rPr>
        <w:t xml:space="preserve"> </w:t>
      </w:r>
      <w:r w:rsidR="00270D64" w:rsidRPr="00270D64">
        <w:rPr>
          <w:rFonts w:ascii="Arial"/>
          <w:lang w:val="it-IT"/>
        </w:rPr>
        <w:t xml:space="preserve">Andrea </w:t>
      </w:r>
      <w:r w:rsidR="00120EAD" w:rsidRPr="00270D64">
        <w:rPr>
          <w:rFonts w:ascii="Arial"/>
          <w:lang w:val="it-IT"/>
        </w:rPr>
        <w:t>Caneschi</w:t>
      </w:r>
      <w:r w:rsidR="00120EAD" w:rsidRPr="001928D4">
        <w:rPr>
          <w:rFonts w:ascii="Arial"/>
          <w:vertAlign w:val="superscript"/>
          <w:lang w:val="it-IT"/>
        </w:rPr>
        <w:t xml:space="preserve"> (</w:t>
      </w:r>
      <w:r w:rsidR="00270D64" w:rsidRPr="001928D4">
        <w:rPr>
          <w:rFonts w:ascii="Arial"/>
          <w:vertAlign w:val="superscript"/>
          <w:lang w:val="it-IT"/>
        </w:rPr>
        <w:t>3,4)</w:t>
      </w:r>
    </w:p>
    <w:p w14:paraId="499F204D" w14:textId="188AD62F" w:rsidR="005B4068" w:rsidRPr="001928D4" w:rsidRDefault="005B4068" w:rsidP="001928D4">
      <w:pPr>
        <w:pStyle w:val="Corpotesto"/>
        <w:numPr>
          <w:ilvl w:val="0"/>
          <w:numId w:val="8"/>
        </w:numPr>
        <w:spacing w:before="73"/>
        <w:ind w:right="5987"/>
        <w:jc w:val="both"/>
        <w:rPr>
          <w:sz w:val="16"/>
          <w:szCs w:val="16"/>
          <w:lang w:val="en-GB"/>
        </w:rPr>
      </w:pPr>
      <w:r w:rsidRPr="001928D4">
        <w:rPr>
          <w:rFonts w:ascii="Arial"/>
          <w:sz w:val="12"/>
          <w:szCs w:val="12"/>
          <w:lang w:val="en-GB"/>
        </w:rPr>
        <w:t>Department Information Engineering, Infrastructure and Sustainable Energy, University of Reggio Calabria, Italy</w:t>
      </w:r>
      <w:r w:rsidRPr="001928D4">
        <w:rPr>
          <w:sz w:val="16"/>
          <w:szCs w:val="16"/>
          <w:lang w:val="en-GB"/>
        </w:rPr>
        <w:t xml:space="preserve"> </w:t>
      </w:r>
    </w:p>
    <w:p w14:paraId="7DC2926B" w14:textId="395F5D4F" w:rsidR="005B4068" w:rsidRPr="001928D4" w:rsidRDefault="005B4068" w:rsidP="001928D4">
      <w:pPr>
        <w:pStyle w:val="Corpotesto"/>
        <w:numPr>
          <w:ilvl w:val="0"/>
          <w:numId w:val="8"/>
        </w:numPr>
        <w:spacing w:before="73"/>
        <w:ind w:right="5987"/>
        <w:jc w:val="both"/>
        <w:rPr>
          <w:rFonts w:ascii="Arial"/>
          <w:sz w:val="12"/>
          <w:szCs w:val="12"/>
          <w:lang w:val="en-GB"/>
        </w:rPr>
      </w:pPr>
      <w:r w:rsidRPr="001928D4">
        <w:rPr>
          <w:rFonts w:ascii="Arial"/>
          <w:sz w:val="12"/>
          <w:szCs w:val="12"/>
          <w:lang w:val="en-GB"/>
        </w:rPr>
        <w:t>Department Civil, Energy, Environmental and Material Engineering, University of Reggio Calabria, Italy</w:t>
      </w:r>
    </w:p>
    <w:p w14:paraId="3DB3FF56" w14:textId="37C49FBB" w:rsidR="005B4068" w:rsidRPr="001928D4" w:rsidRDefault="005B4068" w:rsidP="001928D4">
      <w:pPr>
        <w:pStyle w:val="Corpotesto"/>
        <w:numPr>
          <w:ilvl w:val="0"/>
          <w:numId w:val="8"/>
        </w:numPr>
        <w:spacing w:before="73"/>
        <w:ind w:right="5987"/>
        <w:jc w:val="both"/>
        <w:rPr>
          <w:rFonts w:ascii="Arial"/>
          <w:sz w:val="12"/>
          <w:szCs w:val="12"/>
          <w:lang w:val="it-IT"/>
        </w:rPr>
      </w:pPr>
      <w:r w:rsidRPr="001928D4">
        <w:rPr>
          <w:rFonts w:ascii="Arial"/>
          <w:sz w:val="12"/>
          <w:szCs w:val="12"/>
          <w:lang w:val="it-IT"/>
        </w:rPr>
        <w:t>Consorzio Interuniversitario per la Scienza e la Tecnologia dei Materiali (INSTM), Firenze, Italy</w:t>
      </w:r>
    </w:p>
    <w:p w14:paraId="5B10E2AE" w14:textId="38EAE241" w:rsidR="005B4068" w:rsidRPr="001928D4" w:rsidRDefault="005B4068" w:rsidP="001928D4">
      <w:pPr>
        <w:pStyle w:val="Corpotesto"/>
        <w:numPr>
          <w:ilvl w:val="0"/>
          <w:numId w:val="8"/>
        </w:numPr>
        <w:spacing w:before="73"/>
        <w:ind w:right="5987"/>
        <w:jc w:val="both"/>
        <w:rPr>
          <w:rFonts w:ascii="Arial"/>
          <w:sz w:val="12"/>
          <w:szCs w:val="12"/>
          <w:lang w:val="en-GB"/>
        </w:rPr>
      </w:pPr>
      <w:r w:rsidRPr="001928D4">
        <w:rPr>
          <w:rFonts w:ascii="Arial"/>
          <w:sz w:val="12"/>
          <w:szCs w:val="12"/>
          <w:lang w:val="en-GB"/>
        </w:rPr>
        <w:t>Department of Industrial Engineering - DIEF, University of Florence, Firenze, Italy</w:t>
      </w:r>
    </w:p>
    <w:p w14:paraId="3902136C" w14:textId="739F6C28" w:rsidR="005B4068" w:rsidRPr="005B4068" w:rsidRDefault="005B4068">
      <w:pPr>
        <w:rPr>
          <w:rFonts w:ascii="Arial"/>
          <w:sz w:val="21"/>
          <w:lang w:val="en-GB"/>
        </w:rPr>
        <w:sectPr w:rsidR="005B4068" w:rsidRPr="005B406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1235BC7" w14:textId="222D74D7" w:rsidR="00CE5DF7" w:rsidRPr="00CE5DF7" w:rsidRDefault="00A9710C" w:rsidP="00CE5DF7">
      <w:pPr>
        <w:pStyle w:val="Titolo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C24F57C" w14:textId="57C4FB90" w:rsidR="00CE5DF7" w:rsidRPr="003E2E32" w:rsidRDefault="00CE5DF7">
      <w:pPr>
        <w:pStyle w:val="Corpotesto"/>
        <w:spacing w:before="90" w:line="280" w:lineRule="auto"/>
        <w:ind w:left="100"/>
        <w:jc w:val="both"/>
        <w:rPr>
          <w:lang w:val="en-GB"/>
        </w:rPr>
      </w:pPr>
      <w:r>
        <w:t xml:space="preserve">Heavy metals are </w:t>
      </w:r>
      <w:r w:rsidR="006D12E9">
        <w:t>among the main</w:t>
      </w:r>
      <w:r>
        <w:t xml:space="preserve"> causes of water pollution.</w:t>
      </w:r>
      <w:r w:rsidR="00E17C01">
        <w:t xml:space="preserve"> They can enter water supply mostly by industrial liquid waste</w:t>
      </w:r>
      <w:r w:rsidR="006D12E9">
        <w:t xml:space="preserve">, determining high risk for </w:t>
      </w:r>
      <w:r w:rsidR="009C516F">
        <w:t xml:space="preserve">both </w:t>
      </w:r>
      <w:r w:rsidR="006D12E9">
        <w:t>the</w:t>
      </w:r>
      <w:r w:rsidR="009C516F" w:rsidRPr="009C516F">
        <w:t xml:space="preserve"> human and </w:t>
      </w:r>
      <w:r w:rsidR="009C516F">
        <w:t xml:space="preserve">the </w:t>
      </w:r>
      <w:r w:rsidR="009C516F" w:rsidRPr="009C516F">
        <w:t>environmental health</w:t>
      </w:r>
      <w:r w:rsidR="009C516F">
        <w:t>.</w:t>
      </w:r>
      <w:r w:rsidR="006D12E9">
        <w:t xml:space="preserve"> Indeed, h</w:t>
      </w:r>
      <w:r w:rsidR="00E17C01">
        <w:t>eavy metals are dangerous</w:t>
      </w:r>
      <w:r w:rsidR="009C516F">
        <w:t xml:space="preserve"> since</w:t>
      </w:r>
      <w:r w:rsidR="00E17C01">
        <w:t xml:space="preserve"> </w:t>
      </w:r>
      <w:r w:rsidR="009C516F">
        <w:t>their</w:t>
      </w:r>
      <w:r w:rsidR="00E17C01">
        <w:t xml:space="preserve"> bioaccumulat</w:t>
      </w:r>
      <w:r w:rsidR="009C516F">
        <w:t>ion can</w:t>
      </w:r>
      <w:r w:rsidR="00E17C01">
        <w:t xml:space="preserve"> </w:t>
      </w:r>
      <w:r w:rsidR="003E2E32" w:rsidRPr="003E2E32">
        <w:t>caus</w:t>
      </w:r>
      <w:r w:rsidR="009C516F">
        <w:t>e</w:t>
      </w:r>
      <w:r w:rsidR="003E2E32" w:rsidRPr="003E2E32">
        <w:t xml:space="preserve"> </w:t>
      </w:r>
      <w:r w:rsidR="009C516F">
        <w:t xml:space="preserve">important diseases, such as </w:t>
      </w:r>
      <w:r w:rsidR="003E2E32" w:rsidRPr="003E2E32">
        <w:t>dysfunction of the central nervous system</w:t>
      </w:r>
      <w:r w:rsidR="00A16F58">
        <w:t xml:space="preserve"> and damage to </w:t>
      </w:r>
      <w:r w:rsidR="009C516F">
        <w:t xml:space="preserve">the </w:t>
      </w:r>
      <w:r w:rsidR="00A16F58">
        <w:t>blood composition.</w:t>
      </w:r>
    </w:p>
    <w:p w14:paraId="1887F2CE" w14:textId="6C28B049" w:rsidR="003E2E32" w:rsidRDefault="00D7595B">
      <w:pPr>
        <w:pStyle w:val="Corpotesto"/>
        <w:spacing w:before="90" w:line="280" w:lineRule="auto"/>
        <w:ind w:left="100"/>
        <w:jc w:val="both"/>
      </w:pPr>
      <w:r w:rsidRPr="00D7595B">
        <w:t>Several methods for</w:t>
      </w:r>
      <w:r w:rsidR="006D12E9">
        <w:t xml:space="preserve"> the detection of</w:t>
      </w:r>
      <w:r w:rsidRPr="00D7595B">
        <w:t xml:space="preserve"> </w:t>
      </w:r>
      <w:r w:rsidR="00C04951">
        <w:t>heavy metal</w:t>
      </w:r>
      <w:r w:rsidRPr="00D7595B">
        <w:t>s in water have been developed and many of them are expensive and generally require long time analysis. In these regards, electrochemi</w:t>
      </w:r>
      <w:r w:rsidR="0019277C">
        <w:t>cal</w:t>
      </w:r>
      <w:r w:rsidR="003E2E32">
        <w:t xml:space="preserve"> impedance spectroscopy</w:t>
      </w:r>
      <w:r w:rsidR="002F6067">
        <w:t xml:space="preserve"> (EIS)</w:t>
      </w:r>
      <w:r w:rsidR="003E2E32">
        <w:t xml:space="preserve"> </w:t>
      </w:r>
      <w:r w:rsidR="0019277C">
        <w:t>could be a</w:t>
      </w:r>
      <w:r w:rsidRPr="00D7595B">
        <w:t xml:space="preserve">n alternative </w:t>
      </w:r>
      <w:r w:rsidR="006D12E9">
        <w:t>measurement</w:t>
      </w:r>
      <w:r w:rsidRPr="00D7595B">
        <w:t xml:space="preserve"> </w:t>
      </w:r>
      <w:r w:rsidR="009C516F">
        <w:t>technique</w:t>
      </w:r>
      <w:r w:rsidR="0019277C">
        <w:t xml:space="preserve">. Moreover, it </w:t>
      </w:r>
      <w:r w:rsidR="006D12E9">
        <w:t>c</w:t>
      </w:r>
      <w:r w:rsidR="0019277C">
        <w:t>ould</w:t>
      </w:r>
      <w:r w:rsidR="006D12E9">
        <w:t xml:space="preserve"> be easily</w:t>
      </w:r>
      <w:r w:rsidRPr="00D7595B">
        <w:t xml:space="preserve"> incorporated in low-cost sensors for trace metal analysis.</w:t>
      </w:r>
      <w:r w:rsidR="003E2E32">
        <w:t xml:space="preserve"> </w:t>
      </w:r>
    </w:p>
    <w:p w14:paraId="6E2A26B1" w14:textId="77777777" w:rsidR="00E2429B" w:rsidRDefault="009F6217" w:rsidP="00E2429B">
      <w:pPr>
        <w:pStyle w:val="Corpotesto"/>
        <w:spacing w:before="90" w:line="280" w:lineRule="auto"/>
        <w:ind w:left="100"/>
        <w:jc w:val="both"/>
        <w:rPr>
          <w:lang w:val="en-GB"/>
        </w:rPr>
      </w:pPr>
      <w:r w:rsidRPr="0019277C">
        <w:t xml:space="preserve">The present work is focused on the development </w:t>
      </w:r>
      <w:r>
        <w:t xml:space="preserve">of a portable electrochemical sensing device </w:t>
      </w:r>
      <w:r w:rsidRPr="0019277C">
        <w:t xml:space="preserve">for </w:t>
      </w:r>
      <w:r>
        <w:t xml:space="preserve">the detection of heavy metals in water, </w:t>
      </w:r>
      <w:r w:rsidRPr="0019277C">
        <w:t>able to capture in a highly efficient, selective and not reversible way metallic i</w:t>
      </w:r>
      <w:r>
        <w:t>ons</w:t>
      </w:r>
      <w:r w:rsidRPr="0019277C">
        <w:t>.</w:t>
      </w:r>
      <w:r w:rsidR="001928D4">
        <w:t xml:space="preserve"> </w:t>
      </w:r>
      <w:r w:rsidR="0019277C">
        <w:rPr>
          <w:lang w:val="en-GB"/>
        </w:rPr>
        <w:t xml:space="preserve">Therefore, electrochemical </w:t>
      </w:r>
      <w:r>
        <w:rPr>
          <w:lang w:val="en-GB"/>
        </w:rPr>
        <w:t>techniques</w:t>
      </w:r>
      <w:r w:rsidR="0019277C">
        <w:rPr>
          <w:lang w:val="en-GB"/>
        </w:rPr>
        <w:t xml:space="preserve"> combined with electrospun nanofibers has been envisaged as a </w:t>
      </w:r>
      <w:r>
        <w:rPr>
          <w:lang w:val="en-GB"/>
        </w:rPr>
        <w:t>valid</w:t>
      </w:r>
      <w:r w:rsidR="0019277C">
        <w:rPr>
          <w:lang w:val="en-GB"/>
        </w:rPr>
        <w:t xml:space="preserve"> solution. </w:t>
      </w:r>
      <w:r>
        <w:rPr>
          <w:lang w:val="en-GB"/>
        </w:rPr>
        <w:t xml:space="preserve">As known, nanofibers are characterized by outstanding properties, such as high porosity, low density and </w:t>
      </w:r>
      <w:r w:rsidRPr="009F6217">
        <w:rPr>
          <w:lang w:val="en-GB"/>
        </w:rPr>
        <w:t>large surface area to volume ratio</w:t>
      </w:r>
      <w:r>
        <w:rPr>
          <w:lang w:val="en-GB"/>
        </w:rPr>
        <w:t>, making them a suitable substrate for sensing applications.</w:t>
      </w:r>
    </w:p>
    <w:p w14:paraId="4B8CA04F" w14:textId="621B358E" w:rsidR="00E2429B" w:rsidRDefault="009F6217" w:rsidP="00E2429B">
      <w:pPr>
        <w:pStyle w:val="Corpotesto"/>
        <w:spacing w:before="90" w:line="280" w:lineRule="auto"/>
        <w:ind w:left="100"/>
        <w:jc w:val="both"/>
      </w:pPr>
      <w:r>
        <w:rPr>
          <w:lang w:val="en-GB"/>
        </w:rPr>
        <w:t xml:space="preserve">In addition, they can be functionalized and doped in order to tailor their properties. </w:t>
      </w:r>
      <w:r w:rsidR="0019277C">
        <w:rPr>
          <w:lang w:val="en-GB"/>
        </w:rPr>
        <w:t>In particular, c</w:t>
      </w:r>
      <w:r w:rsidR="002F6067" w:rsidRPr="002F6067">
        <w:rPr>
          <w:lang w:val="en-GB"/>
        </w:rPr>
        <w:t xml:space="preserve">onducting nanofibers </w:t>
      </w:r>
      <w:r w:rsidR="0019277C">
        <w:rPr>
          <w:lang w:val="en-GB"/>
        </w:rPr>
        <w:t xml:space="preserve">were obtain by the electrospinning process through a mixture of </w:t>
      </w:r>
      <w:r w:rsidR="002F6067" w:rsidRPr="002F6067">
        <w:rPr>
          <w:lang w:val="en-GB"/>
        </w:rPr>
        <w:t>polyaniline</w:t>
      </w:r>
      <w:r w:rsidR="006D5731">
        <w:rPr>
          <w:lang w:val="en-GB"/>
        </w:rPr>
        <w:t xml:space="preserve"> (PANI) blended</w:t>
      </w:r>
      <w:r w:rsidR="00AD4176">
        <w:rPr>
          <w:lang w:val="en-GB"/>
        </w:rPr>
        <w:t xml:space="preserve"> </w:t>
      </w:r>
      <w:r w:rsidR="006D5731">
        <w:rPr>
          <w:lang w:val="en-GB"/>
        </w:rPr>
        <w:t xml:space="preserve">with </w:t>
      </w:r>
      <w:r w:rsidR="00AD4176">
        <w:rPr>
          <w:lang w:val="en-GB"/>
        </w:rPr>
        <w:t>polyvinylacethate (PVAc)</w:t>
      </w:r>
      <w:r w:rsidR="0019277C">
        <w:rPr>
          <w:lang w:val="en-GB"/>
        </w:rPr>
        <w:t xml:space="preserve">. </w:t>
      </w:r>
      <w:r w:rsidR="001928D4">
        <w:t xml:space="preserve"> </w:t>
      </w:r>
    </w:p>
    <w:p w14:paraId="22EC969B" w14:textId="77F34AE1" w:rsidR="00C04951" w:rsidRPr="001928D4" w:rsidRDefault="00C04951" w:rsidP="001928D4">
      <w:pPr>
        <w:pStyle w:val="Corpotesto"/>
        <w:spacing w:before="90" w:line="280" w:lineRule="auto"/>
        <w:ind w:left="100"/>
        <w:jc w:val="both"/>
      </w:pPr>
      <w:r>
        <w:rPr>
          <w:lang w:val="en-GB"/>
        </w:rPr>
        <w:t xml:space="preserve">EIS measurement </w:t>
      </w:r>
      <w:r w:rsidR="00C03B9B">
        <w:rPr>
          <w:lang w:val="en-GB"/>
        </w:rPr>
        <w:t>were</w:t>
      </w:r>
      <w:r>
        <w:rPr>
          <w:lang w:val="en-GB"/>
        </w:rPr>
        <w:t xml:space="preserve"> carried out by AMEL 7050 galvanostatic/potentiostatic coupled with AMEL 7200 frequency response analyzer, with three electrodes configurations.</w:t>
      </w:r>
    </w:p>
    <w:p w14:paraId="59823E64" w14:textId="085ABDE3" w:rsidR="002B60A1" w:rsidRDefault="002B60A1" w:rsidP="002B60A1">
      <w:pPr>
        <w:pStyle w:val="Corpotesto"/>
        <w:spacing w:before="90" w:line="280" w:lineRule="auto"/>
        <w:ind w:left="100"/>
        <w:jc w:val="both"/>
        <w:rPr>
          <w:lang w:val="en-GB"/>
        </w:rPr>
      </w:pPr>
      <w:r>
        <w:rPr>
          <w:lang w:val="en-GB"/>
        </w:rPr>
        <w:t xml:space="preserve">Different solution </w:t>
      </w:r>
      <w:r w:rsidR="00C03B9B">
        <w:rPr>
          <w:lang w:val="en-GB"/>
        </w:rPr>
        <w:t>containing</w:t>
      </w:r>
      <w:r>
        <w:rPr>
          <w:lang w:val="en-GB"/>
        </w:rPr>
        <w:t xml:space="preserve"> lead, thallium, cadmium or chromium, have been tested by EIS measurement.</w:t>
      </w:r>
    </w:p>
    <w:p w14:paraId="4CEC7797" w14:textId="5492CF25" w:rsidR="00090863" w:rsidRDefault="00C03B9B" w:rsidP="00C03B9B">
      <w:pPr>
        <w:pStyle w:val="Corpotesto"/>
        <w:spacing w:before="90" w:line="280" w:lineRule="auto"/>
        <w:ind w:left="100"/>
        <w:jc w:val="both"/>
      </w:pPr>
      <w:r w:rsidRPr="00C03B9B">
        <w:rPr>
          <w:lang w:val="en-GB"/>
        </w:rPr>
        <w:t>Preliminary experiments</w:t>
      </w:r>
      <w:r>
        <w:rPr>
          <w:lang w:val="en-GB"/>
        </w:rPr>
        <w:t xml:space="preserve"> </w:t>
      </w:r>
      <w:r w:rsidRPr="00C03B9B">
        <w:rPr>
          <w:lang w:val="en-GB"/>
        </w:rPr>
        <w:t xml:space="preserve">showed promising results regarding the electrochemical sensitivity and the selectivity </w:t>
      </w:r>
      <w:r>
        <w:rPr>
          <w:lang w:val="en-GB"/>
        </w:rPr>
        <w:t xml:space="preserve">of electrospun nanofibers </w:t>
      </w:r>
      <w:r w:rsidRPr="00C03B9B">
        <w:rPr>
          <w:lang w:val="en-GB"/>
        </w:rPr>
        <w:t xml:space="preserve">for </w:t>
      </w:r>
      <w:r>
        <w:rPr>
          <w:lang w:val="en-GB"/>
        </w:rPr>
        <w:t>heavy metal</w:t>
      </w:r>
      <w:r w:rsidR="00964309">
        <w:rPr>
          <w:lang w:val="en-GB"/>
        </w:rPr>
        <w:t>s</w:t>
      </w:r>
      <w:r>
        <w:rPr>
          <w:lang w:val="en-GB"/>
        </w:rPr>
        <w:t xml:space="preserve"> detection</w:t>
      </w:r>
      <w:r w:rsidRPr="00C03B9B">
        <w:rPr>
          <w:lang w:val="en-GB"/>
        </w:rPr>
        <w:t>.</w:t>
      </w:r>
      <w:r>
        <w:rPr>
          <w:lang w:val="en-GB"/>
        </w:rPr>
        <w:t xml:space="preserve"> The implementation </w:t>
      </w:r>
      <w:r w:rsidR="005213E6">
        <w:t xml:space="preserve">of </w:t>
      </w:r>
      <w:r w:rsidR="00090863">
        <w:t>a portable device</w:t>
      </w:r>
      <w:r w:rsidR="0054470B">
        <w:t xml:space="preserve"> based</w:t>
      </w:r>
      <w:r w:rsidR="005213E6">
        <w:t xml:space="preserve"> on STM32board with a specific frequency range</w:t>
      </w:r>
      <w:r w:rsidR="00964309">
        <w:t xml:space="preserve"> of operation</w:t>
      </w:r>
      <w:r>
        <w:t xml:space="preserve"> was also </w:t>
      </w:r>
      <w:r w:rsidR="00964309">
        <w:t>considered.</w:t>
      </w:r>
    </w:p>
    <w:p w14:paraId="203A644E" w14:textId="4A63D3CE" w:rsidR="00AE3E37" w:rsidRPr="006650DB" w:rsidRDefault="00A9710C" w:rsidP="006650DB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E8B19D5" w14:textId="6824F3D8" w:rsidR="004216D3" w:rsidRDefault="006650DB" w:rsidP="00E4145B">
      <w:pPr>
        <w:pStyle w:val="Corpotesto"/>
        <w:spacing w:before="2"/>
        <w:jc w:val="center"/>
        <w:rPr>
          <w:noProof/>
          <w:lang w:val="en-IN" w:eastAsia="en-IN"/>
        </w:rPr>
      </w:pPr>
      <w:r>
        <w:rPr>
          <w:b/>
          <w:noProof/>
        </w:rPr>
        <w:drawing>
          <wp:inline distT="0" distB="0" distL="0" distR="0" wp14:anchorId="6CAB817A" wp14:editId="699443A0">
            <wp:extent cx="3208840" cy="18059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866" cy="189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ED6CA" w14:textId="77777777" w:rsidR="006650DB" w:rsidRDefault="00665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6429137" w14:textId="74EB719F" w:rsidR="00435942" w:rsidRPr="00435942" w:rsidRDefault="005973B9" w:rsidP="0043594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4216D3">
        <w:rPr>
          <w:rFonts w:ascii="Arial"/>
          <w:b/>
          <w:color w:val="BF5A14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14:paraId="5618776D" w14:textId="6DD79216" w:rsidR="00717562" w:rsidRPr="00E2429B" w:rsidRDefault="00717562" w:rsidP="004F7B50">
      <w:pPr>
        <w:pStyle w:val="Paragrafoelenco"/>
        <w:numPr>
          <w:ilvl w:val="0"/>
          <w:numId w:val="7"/>
        </w:numPr>
        <w:tabs>
          <w:tab w:val="left" w:pos="384"/>
        </w:tabs>
        <w:spacing w:before="103" w:line="216" w:lineRule="exact"/>
        <w:ind w:left="360" w:right="138"/>
        <w:rPr>
          <w:sz w:val="14"/>
          <w:szCs w:val="18"/>
          <w:lang w:val="en-GB"/>
        </w:rPr>
      </w:pPr>
      <w:r w:rsidRPr="00717562">
        <w:rPr>
          <w:sz w:val="18"/>
          <w:lang w:val="en-GB"/>
        </w:rPr>
        <w:t xml:space="preserve">Buledi, J.A.; Amin, S.; Haider, S.I.; Bhanger, M.I.; Solangi, A.R. A review on detection of heavy metals from aqueous media using nanomaterial-based sensors. </w:t>
      </w:r>
      <w:r w:rsidRPr="00E2429B">
        <w:rPr>
          <w:sz w:val="18"/>
          <w:lang w:val="en-GB"/>
        </w:rPr>
        <w:t>Environ. Sci. Pollut. Res. 2020;</w:t>
      </w:r>
    </w:p>
    <w:p w14:paraId="23A36A8C" w14:textId="60801B09" w:rsidR="003F1963" w:rsidRPr="00717562" w:rsidRDefault="00435942" w:rsidP="004F7B50">
      <w:pPr>
        <w:pStyle w:val="Paragrafoelenco"/>
        <w:numPr>
          <w:ilvl w:val="0"/>
          <w:numId w:val="7"/>
        </w:numPr>
        <w:tabs>
          <w:tab w:val="left" w:pos="384"/>
        </w:tabs>
        <w:spacing w:before="103" w:line="216" w:lineRule="exact"/>
        <w:ind w:left="360" w:right="138"/>
        <w:rPr>
          <w:rStyle w:val="Collegamentoipertestuale"/>
          <w:color w:val="auto"/>
          <w:sz w:val="14"/>
          <w:szCs w:val="18"/>
          <w:u w:val="none"/>
          <w:lang w:val="en-GB"/>
        </w:rPr>
      </w:pPr>
      <w:r>
        <w:rPr>
          <w:sz w:val="18"/>
        </w:rPr>
        <w:t xml:space="preserve"> </w:t>
      </w:r>
      <w:r w:rsidR="00717562" w:rsidRPr="00717562">
        <w:rPr>
          <w:sz w:val="18"/>
        </w:rPr>
        <w:t>Li, Y.; Chen, Y.; Yu, H.; Tian, L.; Wang, Z. Portable and smart devices for monitoring heavy metal ions integrated with nanomaterials. TrAC Trends Anal. Chem. 2018, 98, 190–200</w:t>
      </w:r>
      <w:r w:rsidR="00717562">
        <w:rPr>
          <w:sz w:val="18"/>
        </w:rPr>
        <w:t>;</w:t>
      </w:r>
    </w:p>
    <w:p w14:paraId="22291D55" w14:textId="6CBD41ED" w:rsidR="00F86013" w:rsidRPr="00717562" w:rsidRDefault="00717562" w:rsidP="00DD699C">
      <w:pPr>
        <w:pStyle w:val="Paragrafoelenco"/>
        <w:numPr>
          <w:ilvl w:val="0"/>
          <w:numId w:val="7"/>
        </w:numPr>
        <w:tabs>
          <w:tab w:val="left" w:pos="384"/>
        </w:tabs>
        <w:spacing w:before="103" w:line="216" w:lineRule="exact"/>
        <w:ind w:left="360" w:right="138"/>
        <w:rPr>
          <w:color w:val="0000FF" w:themeColor="hyperlink"/>
          <w:szCs w:val="18"/>
          <w:u w:val="single"/>
          <w:lang w:val="en-GB"/>
        </w:rPr>
      </w:pPr>
      <w:r w:rsidRPr="00717562">
        <w:rPr>
          <w:sz w:val="18"/>
          <w:szCs w:val="18"/>
          <w:lang w:val="en-GB"/>
        </w:rPr>
        <w:t>Zhang, N.; Qiao, R.; Su, J.; Yan, J.; Xie, Z.; Qiao, Y.; Wang, X.; Zhong, J. Recent Advances of Electrospun Nanofibrous Membranes in the Development of Chemosensors for Heavy Metal Detection. Small 2017, 13, 1604293</w:t>
      </w:r>
      <w:r>
        <w:rPr>
          <w:sz w:val="18"/>
          <w:szCs w:val="18"/>
          <w:lang w:val="en-GB"/>
        </w:rPr>
        <w:t>;</w:t>
      </w:r>
    </w:p>
    <w:p w14:paraId="406199E7" w14:textId="5FFBC399" w:rsidR="00717562" w:rsidRPr="00717562" w:rsidRDefault="00717562" w:rsidP="00DD699C">
      <w:pPr>
        <w:pStyle w:val="Paragrafoelenco"/>
        <w:numPr>
          <w:ilvl w:val="0"/>
          <w:numId w:val="7"/>
        </w:numPr>
        <w:tabs>
          <w:tab w:val="left" w:pos="384"/>
        </w:tabs>
        <w:spacing w:before="103" w:line="216" w:lineRule="exact"/>
        <w:ind w:left="360" w:right="138"/>
        <w:rPr>
          <w:sz w:val="18"/>
          <w:lang w:val="en-GB"/>
        </w:rPr>
      </w:pPr>
      <w:r w:rsidRPr="00717562">
        <w:rPr>
          <w:sz w:val="18"/>
          <w:lang w:val="en-GB"/>
        </w:rPr>
        <w:t>Promphet, N.; Rattanarat, P.; Rangkupan, R.; Chailapakul, O.; Rodthongkum, N. An electrochemical sensor based on graphene/polyaniline/polystyrene nanoporous fibers modified electrode for simultaneous determination of lead and cadmium. Sensors Actuators B Chem. 2015, 207, 526–534;</w:t>
      </w:r>
    </w:p>
    <w:p w14:paraId="290388B2" w14:textId="1E395B4D" w:rsidR="005926CE" w:rsidRPr="00E4145B" w:rsidRDefault="006C09AE" w:rsidP="005926CE">
      <w:pPr>
        <w:pStyle w:val="Paragrafoelenco"/>
        <w:numPr>
          <w:ilvl w:val="0"/>
          <w:numId w:val="7"/>
        </w:numPr>
        <w:tabs>
          <w:tab w:val="left" w:pos="384"/>
        </w:tabs>
        <w:spacing w:before="103" w:line="216" w:lineRule="exact"/>
        <w:ind w:left="360" w:right="138"/>
        <w:rPr>
          <w:rStyle w:val="Collegamentoipertestuale"/>
          <w:szCs w:val="18"/>
          <w:lang w:val="en-GB"/>
        </w:rPr>
      </w:pPr>
      <w:r w:rsidRPr="00F86013">
        <w:rPr>
          <w:sz w:val="18"/>
          <w:lang w:val="it-IT"/>
        </w:rPr>
        <w:t>Frontera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P.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Busacca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C.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Trocino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S.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Antonucci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P.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Faro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M. Lo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Falletta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E.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Pina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C. Della</w:t>
      </w:r>
      <w:r w:rsidR="00717562">
        <w:rPr>
          <w:sz w:val="18"/>
          <w:lang w:val="it-IT"/>
        </w:rPr>
        <w:t>;</w:t>
      </w:r>
      <w:r w:rsidRPr="00F86013">
        <w:rPr>
          <w:sz w:val="18"/>
          <w:lang w:val="it-IT"/>
        </w:rPr>
        <w:t xml:space="preserve"> Rossi</w:t>
      </w:r>
      <w:r w:rsidR="00717562">
        <w:rPr>
          <w:sz w:val="18"/>
          <w:lang w:val="it-IT"/>
        </w:rPr>
        <w:t>,</w:t>
      </w:r>
      <w:r w:rsidRPr="00F86013">
        <w:rPr>
          <w:sz w:val="18"/>
          <w:lang w:val="it-IT"/>
        </w:rPr>
        <w:t xml:space="preserve"> M.</w:t>
      </w:r>
      <w:r w:rsidR="003F1963" w:rsidRPr="00F86013">
        <w:rPr>
          <w:sz w:val="18"/>
          <w:lang w:val="it-IT"/>
        </w:rPr>
        <w:t xml:space="preserve"> (2013). </w:t>
      </w:r>
      <w:r w:rsidR="003F1963" w:rsidRPr="00F86013">
        <w:rPr>
          <w:sz w:val="18"/>
          <w:lang w:val="en-GB"/>
        </w:rPr>
        <w:t>Electrospinning of Polyaniline: Effect of Different Raw Sources,</w:t>
      </w:r>
      <w:r w:rsidRPr="00F86013">
        <w:rPr>
          <w:sz w:val="14"/>
          <w:szCs w:val="18"/>
          <w:lang w:val="en-GB"/>
        </w:rPr>
        <w:t xml:space="preserve"> </w:t>
      </w:r>
      <w:r w:rsidRPr="00F86013">
        <w:rPr>
          <w:sz w:val="18"/>
          <w:lang w:val="en-GB"/>
        </w:rPr>
        <w:t>Journal of Nanoscience and Nanotechnology, Vo</w:t>
      </w:r>
      <w:r w:rsidR="003F1963" w:rsidRPr="00F86013">
        <w:rPr>
          <w:sz w:val="18"/>
          <w:lang w:val="en-GB"/>
        </w:rPr>
        <w:t>l.</w:t>
      </w:r>
      <w:r w:rsidRPr="00F86013">
        <w:rPr>
          <w:sz w:val="18"/>
          <w:lang w:val="en-GB"/>
        </w:rPr>
        <w:t xml:space="preserve"> 13, N</w:t>
      </w:r>
      <w:r w:rsidR="003F1963" w:rsidRPr="00F86013">
        <w:rPr>
          <w:sz w:val="18"/>
          <w:lang w:val="en-GB"/>
        </w:rPr>
        <w:t>o.</w:t>
      </w:r>
      <w:r w:rsidRPr="00F86013">
        <w:rPr>
          <w:sz w:val="18"/>
          <w:lang w:val="en-GB"/>
        </w:rPr>
        <w:t xml:space="preserve"> 7, pp. 4744-4751(8)</w:t>
      </w:r>
      <w:r w:rsidR="003F1963" w:rsidRPr="00F86013">
        <w:rPr>
          <w:sz w:val="18"/>
          <w:lang w:val="en-GB"/>
        </w:rPr>
        <w:t>.</w:t>
      </w:r>
      <w:r w:rsidRPr="00F86013">
        <w:rPr>
          <w:sz w:val="14"/>
          <w:szCs w:val="18"/>
          <w:lang w:val="en-GB"/>
        </w:rPr>
        <w:t xml:space="preserve"> </w:t>
      </w:r>
    </w:p>
    <w:p w14:paraId="68B5EAED" w14:textId="2D5E4E2A" w:rsidR="00AE3E37" w:rsidRPr="00717562" w:rsidRDefault="00AE3E37" w:rsidP="00717562">
      <w:pPr>
        <w:tabs>
          <w:tab w:val="left" w:pos="384"/>
        </w:tabs>
        <w:spacing w:before="103" w:line="216" w:lineRule="exact"/>
        <w:ind w:right="138"/>
        <w:rPr>
          <w:color w:val="0000FF" w:themeColor="hyperlink"/>
          <w:szCs w:val="18"/>
          <w:u w:val="single"/>
          <w:lang w:val="en-GB"/>
        </w:rPr>
        <w:sectPr w:rsidR="00AE3E37" w:rsidRPr="0071756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6027C7C" w14:textId="77777777" w:rsidR="00AE3E37" w:rsidRPr="006C09AE" w:rsidRDefault="00AE3E37">
      <w:pPr>
        <w:pStyle w:val="Corpotesto"/>
        <w:rPr>
          <w:rFonts w:ascii="Calibri"/>
          <w:sz w:val="20"/>
          <w:lang w:val="en-GB"/>
        </w:rPr>
      </w:pPr>
    </w:p>
    <w:p w14:paraId="486E7A96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5F953D6" wp14:editId="4911F5C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4EC6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161A8A7" w14:textId="6DD1DFD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6650DB">
        <w:rPr>
          <w:noProof/>
        </w:rPr>
        <w:drawing>
          <wp:inline distT="0" distB="0" distL="0" distR="0" wp14:anchorId="363E4EEB" wp14:editId="18F44398">
            <wp:extent cx="625315" cy="624396"/>
            <wp:effectExtent l="0" t="0" r="3810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51" cy="63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4A34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68D152D" w14:textId="25D377D8" w:rsidR="00DB4A34" w:rsidRDefault="00DB4A34" w:rsidP="00D44DFF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DB4A34">
        <w:rPr>
          <w:rFonts w:ascii="Arial"/>
          <w:sz w:val="14"/>
          <w:lang w:val="en-GB"/>
        </w:rPr>
        <w:t>Antonio Fotia was born in Reggio Calabria, Italy in 1993.</w:t>
      </w:r>
      <w:r>
        <w:rPr>
          <w:rFonts w:ascii="Arial"/>
          <w:sz w:val="14"/>
          <w:lang w:val="en-GB"/>
        </w:rPr>
        <w:t xml:space="preserve"> H</w:t>
      </w:r>
      <w:r w:rsidRPr="00DB4A34">
        <w:rPr>
          <w:rFonts w:ascii="Arial"/>
          <w:sz w:val="14"/>
          <w:lang w:val="en-GB"/>
        </w:rPr>
        <w:t xml:space="preserve">e received the M.S. degree in </w:t>
      </w:r>
      <w:r w:rsidR="003176DB" w:rsidRPr="003176DB">
        <w:rPr>
          <w:rFonts w:ascii="Arial"/>
          <w:sz w:val="14"/>
          <w:lang w:val="en-GB"/>
        </w:rPr>
        <w:t>Environmental and Territorial Engineering</w:t>
      </w:r>
      <w:r w:rsidR="003176DB">
        <w:rPr>
          <w:rFonts w:ascii="Arial"/>
          <w:sz w:val="14"/>
          <w:lang w:val="en-GB"/>
        </w:rPr>
        <w:t xml:space="preserve"> </w:t>
      </w:r>
      <w:r w:rsidRPr="00DB4A34">
        <w:rPr>
          <w:rFonts w:ascii="Arial"/>
          <w:sz w:val="14"/>
          <w:lang w:val="en-GB"/>
        </w:rPr>
        <w:t xml:space="preserve">from University of </w:t>
      </w:r>
      <w:r w:rsidR="003176DB">
        <w:rPr>
          <w:rFonts w:ascii="Arial"/>
          <w:sz w:val="14"/>
          <w:lang w:val="en-GB"/>
        </w:rPr>
        <w:t>Reggio Calabria</w:t>
      </w:r>
      <w:r w:rsidRPr="00DB4A34">
        <w:rPr>
          <w:rFonts w:ascii="Arial"/>
          <w:sz w:val="14"/>
          <w:lang w:val="en-GB"/>
        </w:rPr>
        <w:t>.</w:t>
      </w:r>
      <w:r w:rsidR="00C13C0C">
        <w:rPr>
          <w:rFonts w:ascii="Arial"/>
          <w:sz w:val="14"/>
          <w:lang w:val="en-GB"/>
        </w:rPr>
        <w:t xml:space="preserve"> </w:t>
      </w:r>
      <w:r w:rsidRPr="00DB4A34">
        <w:rPr>
          <w:rFonts w:ascii="Arial"/>
          <w:sz w:val="14"/>
          <w:lang w:val="en-GB"/>
        </w:rPr>
        <w:t>Actually, he is Ph.D. student at the University of Reggio Calabria,</w:t>
      </w:r>
      <w:r w:rsidR="00C13C0C">
        <w:rPr>
          <w:rFonts w:ascii="Arial"/>
          <w:sz w:val="14"/>
          <w:lang w:val="en-GB"/>
        </w:rPr>
        <w:t xml:space="preserve"> </w:t>
      </w:r>
      <w:r w:rsidR="00C13C0C" w:rsidRPr="00C13C0C">
        <w:rPr>
          <w:rFonts w:ascii="Arial"/>
          <w:sz w:val="14"/>
          <w:lang w:val="en-GB"/>
        </w:rPr>
        <w:t>and h</w:t>
      </w:r>
      <w:r w:rsidR="00C13C0C">
        <w:rPr>
          <w:rFonts w:ascii="Arial"/>
          <w:sz w:val="14"/>
          <w:lang w:val="en-GB"/>
        </w:rPr>
        <w:t>is</w:t>
      </w:r>
      <w:r w:rsidR="00C13C0C" w:rsidRPr="00C13C0C">
        <w:rPr>
          <w:rFonts w:ascii="Arial"/>
          <w:sz w:val="14"/>
          <w:lang w:val="en-GB"/>
        </w:rPr>
        <w:t xml:space="preserve"> research interests include the development</w:t>
      </w:r>
      <w:r w:rsidR="002314F6">
        <w:rPr>
          <w:rFonts w:ascii="Arial"/>
          <w:sz w:val="14"/>
          <w:lang w:val="en-GB"/>
        </w:rPr>
        <w:t xml:space="preserve">, </w:t>
      </w:r>
      <w:r w:rsidR="002314F6" w:rsidRPr="002314F6">
        <w:rPr>
          <w:rFonts w:ascii="Arial"/>
          <w:sz w:val="14"/>
          <w:lang w:val="en-GB"/>
        </w:rPr>
        <w:t xml:space="preserve">the synthesis and the </w:t>
      </w:r>
      <w:r w:rsidR="00EB1874" w:rsidRPr="002314F6">
        <w:rPr>
          <w:rFonts w:ascii="Arial"/>
          <w:sz w:val="14"/>
          <w:lang w:val="en-GB"/>
        </w:rPr>
        <w:t xml:space="preserve">characterization </w:t>
      </w:r>
      <w:r w:rsidR="00EB1874" w:rsidRPr="00C13C0C">
        <w:rPr>
          <w:rFonts w:ascii="Arial"/>
          <w:sz w:val="14"/>
          <w:lang w:val="en-GB"/>
        </w:rPr>
        <w:t>of</w:t>
      </w:r>
      <w:r w:rsidR="00C13C0C" w:rsidRPr="00C13C0C">
        <w:rPr>
          <w:rFonts w:ascii="Arial"/>
          <w:sz w:val="14"/>
          <w:lang w:val="en-GB"/>
        </w:rPr>
        <w:t xml:space="preserve"> nanostructured materials for </w:t>
      </w:r>
      <w:r w:rsidR="00EB1874">
        <w:rPr>
          <w:rFonts w:ascii="Arial"/>
          <w:sz w:val="14"/>
          <w:lang w:val="en-GB"/>
        </w:rPr>
        <w:t xml:space="preserve">energy and </w:t>
      </w:r>
      <w:r w:rsidR="00C13C0C">
        <w:rPr>
          <w:rFonts w:ascii="Arial"/>
          <w:sz w:val="14"/>
          <w:lang w:val="en-GB"/>
        </w:rPr>
        <w:t>sens</w:t>
      </w:r>
      <w:r w:rsidR="00EB1874">
        <w:rPr>
          <w:rFonts w:ascii="Arial"/>
          <w:sz w:val="14"/>
          <w:lang w:val="en-GB"/>
        </w:rPr>
        <w:t>ing</w:t>
      </w:r>
      <w:r w:rsidR="00C13C0C">
        <w:rPr>
          <w:rFonts w:ascii="Arial"/>
          <w:sz w:val="14"/>
          <w:lang w:val="en-GB"/>
        </w:rPr>
        <w:t xml:space="preserve"> </w:t>
      </w:r>
      <w:r w:rsidR="00C13C0C" w:rsidRPr="00C13C0C">
        <w:rPr>
          <w:rFonts w:ascii="Arial"/>
          <w:sz w:val="14"/>
          <w:lang w:val="en-GB"/>
        </w:rPr>
        <w:t>applications</w:t>
      </w:r>
      <w:r w:rsidR="00145DF2">
        <w:rPr>
          <w:rFonts w:ascii="Arial"/>
          <w:sz w:val="14"/>
          <w:lang w:val="en-GB"/>
        </w:rPr>
        <w:t xml:space="preserve"> and the development of </w:t>
      </w:r>
      <w:r w:rsidR="00EB1874">
        <w:rPr>
          <w:rFonts w:ascii="Arial"/>
          <w:sz w:val="14"/>
          <w:lang w:val="en-GB"/>
        </w:rPr>
        <w:t>portable instrument for test sensing</w:t>
      </w:r>
      <w:r w:rsidR="000B0B64">
        <w:rPr>
          <w:rFonts w:ascii="Arial"/>
          <w:sz w:val="14"/>
          <w:lang w:val="en-GB"/>
        </w:rPr>
        <w:t>.</w:t>
      </w:r>
      <w:r w:rsidR="00145DF2">
        <w:rPr>
          <w:rFonts w:ascii="Arial"/>
          <w:sz w:val="14"/>
          <w:lang w:val="en-GB"/>
        </w:rPr>
        <w:t xml:space="preserve"> </w:t>
      </w:r>
    </w:p>
    <w:p w14:paraId="71740539" w14:textId="16ECDFB8" w:rsidR="00AE3E37" w:rsidRPr="001928D4" w:rsidRDefault="00A9710C" w:rsidP="001928D4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44DFF" w:rsidRPr="001C54A7">
          <w:rPr>
            <w:rStyle w:val="Collegamentoipertestuale"/>
            <w:rFonts w:ascii="Arial"/>
            <w:sz w:val="14"/>
          </w:rPr>
          <w:t>antonio.fotia@unirc.it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C62B2A6" wp14:editId="316C5FA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BE2E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AF94E3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939C2F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7FA09D3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711E1" w14:textId="77777777" w:rsidR="00AD287E" w:rsidRDefault="00AD287E">
      <w:r>
        <w:separator/>
      </w:r>
    </w:p>
  </w:endnote>
  <w:endnote w:type="continuationSeparator" w:id="0">
    <w:p w14:paraId="29544F32" w14:textId="77777777" w:rsidR="00AD287E" w:rsidRDefault="00AD2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6CF9" w14:textId="77777777" w:rsidR="006D12E9" w:rsidRDefault="006D12E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BE10CC" wp14:editId="0997244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78AC90" w14:textId="77777777" w:rsidR="006D12E9" w:rsidRPr="005B3A56" w:rsidRDefault="006D12E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780F638" w14:textId="77777777" w:rsidR="006D12E9" w:rsidRPr="005B3A56" w:rsidRDefault="006D12E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E10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378AC90" w14:textId="77777777" w:rsidR="006D12E9" w:rsidRPr="005B3A56" w:rsidRDefault="006D12E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780F638" w14:textId="77777777" w:rsidR="006D12E9" w:rsidRPr="005B3A56" w:rsidRDefault="006D12E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5753D2" wp14:editId="5F37503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CC8E4" w14:textId="77777777" w:rsidR="006D12E9" w:rsidRPr="005B3A56" w:rsidRDefault="006D12E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7C3B729" w14:textId="77777777" w:rsidR="006D12E9" w:rsidRPr="005B3A56" w:rsidRDefault="006D12E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5753D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74CC8E4" w14:textId="77777777" w:rsidR="006D12E9" w:rsidRPr="005B3A56" w:rsidRDefault="006D12E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7C3B729" w14:textId="77777777" w:rsidR="006D12E9" w:rsidRPr="005B3A56" w:rsidRDefault="006D12E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0D3F45" wp14:editId="5F412C7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846D3" w14:textId="77777777" w:rsidR="006D12E9" w:rsidRPr="005B3A56" w:rsidRDefault="006D12E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E920F54" w14:textId="77777777" w:rsidR="006D12E9" w:rsidRPr="005B3A56" w:rsidRDefault="006D12E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0D3F4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E0846D3" w14:textId="77777777" w:rsidR="006D12E9" w:rsidRPr="005B3A56" w:rsidRDefault="006D12E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E920F54" w14:textId="77777777" w:rsidR="006D12E9" w:rsidRPr="005B3A56" w:rsidRDefault="006D12E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451EE" w14:textId="77777777" w:rsidR="00AD287E" w:rsidRDefault="00AD287E">
      <w:r>
        <w:separator/>
      </w:r>
    </w:p>
  </w:footnote>
  <w:footnote w:type="continuationSeparator" w:id="0">
    <w:p w14:paraId="655B6B1E" w14:textId="77777777" w:rsidR="00AD287E" w:rsidRDefault="00AD2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1D95" w14:textId="77777777" w:rsidR="006D12E9" w:rsidRDefault="006D12E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330B683" wp14:editId="1ED68FD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45288" w14:textId="77777777" w:rsidR="006D12E9" w:rsidRPr="005B3A56" w:rsidRDefault="006D12E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30B6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2545288" w14:textId="77777777" w:rsidR="006D12E9" w:rsidRPr="005B3A56" w:rsidRDefault="006D12E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58F330" wp14:editId="7776483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EA1A4" w14:textId="77777777" w:rsidR="006D12E9" w:rsidRPr="005B3A56" w:rsidRDefault="006D12E9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8BD823" w14:textId="77777777" w:rsidR="006D12E9" w:rsidRPr="005B3A56" w:rsidRDefault="006D12E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58F33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BFEA1A4" w14:textId="77777777" w:rsidR="006D12E9" w:rsidRPr="005B3A56" w:rsidRDefault="006D12E9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8BD823" w14:textId="77777777" w:rsidR="006D12E9" w:rsidRPr="005B3A56" w:rsidRDefault="006D12E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1D95"/>
    <w:multiLevelType w:val="hybridMultilevel"/>
    <w:tmpl w:val="4A02A978"/>
    <w:lvl w:ilvl="0" w:tplc="F362C0F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000000" w:themeColor="text1"/>
        <w:spacing w:val="-16"/>
        <w:w w:val="10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74F7B"/>
    <w:multiLevelType w:val="hybridMultilevel"/>
    <w:tmpl w:val="CC9C0420"/>
    <w:lvl w:ilvl="0" w:tplc="BF2C7730">
      <w:start w:val="1"/>
      <w:numFmt w:val="decimal"/>
      <w:lvlText w:val="(%1)"/>
      <w:lvlJc w:val="left"/>
      <w:pPr>
        <w:ind w:left="460" w:hanging="360"/>
      </w:pPr>
      <w:rPr>
        <w:rFonts w:ascii="Arial"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1DA5593"/>
    <w:multiLevelType w:val="hybridMultilevel"/>
    <w:tmpl w:val="3A86A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42446B0B"/>
    <w:multiLevelType w:val="hybridMultilevel"/>
    <w:tmpl w:val="85D0DE3E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 w15:restartNumberingAfterBreak="0">
    <w:nsid w:val="7FB7756B"/>
    <w:multiLevelType w:val="hybridMultilevel"/>
    <w:tmpl w:val="0592230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03FC"/>
    <w:rsid w:val="00090863"/>
    <w:rsid w:val="000B0B64"/>
    <w:rsid w:val="000E2911"/>
    <w:rsid w:val="00120EAD"/>
    <w:rsid w:val="001263DF"/>
    <w:rsid w:val="00145DF2"/>
    <w:rsid w:val="0019277C"/>
    <w:rsid w:val="001928D4"/>
    <w:rsid w:val="001D42CD"/>
    <w:rsid w:val="001F2581"/>
    <w:rsid w:val="00201CDC"/>
    <w:rsid w:val="002314F6"/>
    <w:rsid w:val="002455EC"/>
    <w:rsid w:val="00264B96"/>
    <w:rsid w:val="00270D64"/>
    <w:rsid w:val="00292ED9"/>
    <w:rsid w:val="002B60A1"/>
    <w:rsid w:val="002D4370"/>
    <w:rsid w:val="002F1057"/>
    <w:rsid w:val="002F6067"/>
    <w:rsid w:val="003176DB"/>
    <w:rsid w:val="003E2E32"/>
    <w:rsid w:val="003F1963"/>
    <w:rsid w:val="003F1FFD"/>
    <w:rsid w:val="00404E5B"/>
    <w:rsid w:val="00414F7B"/>
    <w:rsid w:val="004216D3"/>
    <w:rsid w:val="004355DC"/>
    <w:rsid w:val="00435942"/>
    <w:rsid w:val="004749B4"/>
    <w:rsid w:val="0049083C"/>
    <w:rsid w:val="00494130"/>
    <w:rsid w:val="004F3523"/>
    <w:rsid w:val="004F7B50"/>
    <w:rsid w:val="005213E6"/>
    <w:rsid w:val="00542AD3"/>
    <w:rsid w:val="0054470B"/>
    <w:rsid w:val="005829BC"/>
    <w:rsid w:val="005926CE"/>
    <w:rsid w:val="005973B9"/>
    <w:rsid w:val="005B3A56"/>
    <w:rsid w:val="005B4068"/>
    <w:rsid w:val="00600747"/>
    <w:rsid w:val="006060CE"/>
    <w:rsid w:val="0063497F"/>
    <w:rsid w:val="006650DB"/>
    <w:rsid w:val="00666E27"/>
    <w:rsid w:val="006C09AE"/>
    <w:rsid w:val="006D12E9"/>
    <w:rsid w:val="006D5731"/>
    <w:rsid w:val="00717562"/>
    <w:rsid w:val="00873DF0"/>
    <w:rsid w:val="008756E6"/>
    <w:rsid w:val="00883940"/>
    <w:rsid w:val="008A08B6"/>
    <w:rsid w:val="00964309"/>
    <w:rsid w:val="009B2D44"/>
    <w:rsid w:val="009C516F"/>
    <w:rsid w:val="009F6217"/>
    <w:rsid w:val="00A07E82"/>
    <w:rsid w:val="00A10047"/>
    <w:rsid w:val="00A16F58"/>
    <w:rsid w:val="00A9710C"/>
    <w:rsid w:val="00AD287E"/>
    <w:rsid w:val="00AD4176"/>
    <w:rsid w:val="00AE3E37"/>
    <w:rsid w:val="00B21A57"/>
    <w:rsid w:val="00C03B9B"/>
    <w:rsid w:val="00C04951"/>
    <w:rsid w:val="00C13C0C"/>
    <w:rsid w:val="00C33602"/>
    <w:rsid w:val="00C42A2F"/>
    <w:rsid w:val="00C54928"/>
    <w:rsid w:val="00CB0630"/>
    <w:rsid w:val="00CD6F55"/>
    <w:rsid w:val="00CE5DF7"/>
    <w:rsid w:val="00D1140D"/>
    <w:rsid w:val="00D44DFF"/>
    <w:rsid w:val="00D53AA3"/>
    <w:rsid w:val="00D7595B"/>
    <w:rsid w:val="00D83789"/>
    <w:rsid w:val="00DB4A34"/>
    <w:rsid w:val="00DE3104"/>
    <w:rsid w:val="00E028F1"/>
    <w:rsid w:val="00E17C01"/>
    <w:rsid w:val="00E2429B"/>
    <w:rsid w:val="00E26B10"/>
    <w:rsid w:val="00E4145B"/>
    <w:rsid w:val="00E96270"/>
    <w:rsid w:val="00E97F31"/>
    <w:rsid w:val="00EB1874"/>
    <w:rsid w:val="00EC3AEE"/>
    <w:rsid w:val="00F72EEA"/>
    <w:rsid w:val="00F75104"/>
    <w:rsid w:val="00F84CAE"/>
    <w:rsid w:val="00F86013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58ADBD"/>
  <w15:docId w15:val="{6B4EBFA6-1E6C-4AF1-B5B7-CDE67993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4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tonio.fotia@unirc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Antonio Fotia</cp:lastModifiedBy>
  <cp:revision>38</cp:revision>
  <dcterms:created xsi:type="dcterms:W3CDTF">2021-03-09T10:47:00Z</dcterms:created>
  <dcterms:modified xsi:type="dcterms:W3CDTF">2021-04-13T14:34:00Z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