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D65" w:rsidRPr="00E46428" w:rsidRDefault="00E46428" w:rsidP="005973B9">
      <w:pPr>
        <w:pStyle w:val="GvdeMetni"/>
        <w:spacing w:before="73" w:line="198" w:lineRule="exact"/>
        <w:ind w:left="100" w:right="5987"/>
        <w:rPr>
          <w:rFonts w:asciiTheme="minorHAnsi" w:hAnsiTheme="minorHAnsi" w:cstheme="minorHAnsi"/>
          <w:sz w:val="28"/>
          <w:szCs w:val="28"/>
        </w:rPr>
      </w:pPr>
      <w:r w:rsidRPr="00E46428">
        <w:rPr>
          <w:rFonts w:asciiTheme="minorHAnsi" w:hAnsiTheme="minorHAnsi" w:cstheme="minorHAnsi"/>
          <w:sz w:val="28"/>
          <w:szCs w:val="28"/>
        </w:rPr>
        <w:t xml:space="preserve">Which procedurea  </w:t>
      </w:r>
      <w:r w:rsidR="00C53D65" w:rsidRPr="00E46428">
        <w:rPr>
          <w:rFonts w:asciiTheme="minorHAnsi" w:hAnsiTheme="minorHAnsi" w:cstheme="minorHAnsi"/>
          <w:sz w:val="28"/>
          <w:szCs w:val="28"/>
        </w:rPr>
        <w:t>should</w:t>
      </w:r>
      <w:r w:rsidRPr="00E46428">
        <w:rPr>
          <w:rFonts w:asciiTheme="minorHAnsi" w:hAnsiTheme="minorHAnsi" w:cstheme="minorHAnsi"/>
          <w:sz w:val="28"/>
          <w:szCs w:val="28"/>
        </w:rPr>
        <w:t xml:space="preserve"> we prefer robotic surgical system to laparoscopy?</w:t>
      </w:r>
    </w:p>
    <w:p w:rsidR="005973B9" w:rsidRPr="00C53D65" w:rsidRDefault="00B15776" w:rsidP="005973B9">
      <w:pPr>
        <w:pStyle w:val="GvdeMetni"/>
        <w:spacing w:before="73" w:line="198" w:lineRule="exact"/>
        <w:ind w:left="100" w:right="5987"/>
        <w:rPr>
          <w:rFonts w:asciiTheme="minorHAnsi" w:hAnsiTheme="minorHAnsi" w:cstheme="minorHAnsi"/>
        </w:rPr>
      </w:pPr>
      <w:r w:rsidRPr="00C53D65">
        <w:rPr>
          <w:rFonts w:asciiTheme="minorHAnsi" w:hAnsiTheme="minorHAnsi" w:cstheme="minorHAnsi"/>
        </w:rPr>
        <w:t>Adeviye ELCI  ATILGAN, Asst.Prof.Dr, Istanbul Medipol University,Department of Urogynecology,Istanbul, Turkey</w:t>
      </w:r>
      <w:r w:rsidR="005973B9" w:rsidRPr="00C53D65">
        <w:rPr>
          <w:rFonts w:asciiTheme="minorHAnsi" w:hAnsiTheme="minorHAnsi" w:cstheme="minorHAnsi"/>
        </w:rPr>
        <w:t xml:space="preserve"> </w:t>
      </w:r>
    </w:p>
    <w:p w:rsidR="00AE3E37" w:rsidRDefault="00AE3E37">
      <w:pPr>
        <w:pStyle w:val="GvdeMetni"/>
        <w:rPr>
          <w:rFonts w:ascii="Arial"/>
          <w:sz w:val="20"/>
        </w:rPr>
      </w:pPr>
    </w:p>
    <w:p w:rsidR="00AE3E37" w:rsidRDefault="00AE3E37">
      <w:pPr>
        <w:pStyle w:val="GvdeMetni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8741B3" w:rsidRDefault="00A9710C">
      <w:pPr>
        <w:pStyle w:val="Balk3"/>
        <w:spacing w:before="147"/>
        <w:jc w:val="both"/>
        <w:rPr>
          <w:rFonts w:asciiTheme="minorHAnsi" w:hAnsiTheme="minorHAnsi" w:cstheme="minorHAnsi"/>
          <w:sz w:val="18"/>
          <w:szCs w:val="18"/>
        </w:rPr>
      </w:pPr>
      <w:r w:rsidRPr="008741B3">
        <w:rPr>
          <w:rFonts w:asciiTheme="minorHAnsi" w:hAnsiTheme="minorHAnsi" w:cstheme="minorHAnsi"/>
          <w:color w:val="BF5A14"/>
          <w:sz w:val="18"/>
          <w:szCs w:val="18"/>
        </w:rPr>
        <w:lastRenderedPageBreak/>
        <w:t>Abstract</w:t>
      </w:r>
      <w:r w:rsidR="00404E5B" w:rsidRPr="008741B3">
        <w:rPr>
          <w:rFonts w:asciiTheme="minorHAnsi" w:hAnsiTheme="minorHAnsi" w:cstheme="minorHAnsi"/>
          <w:color w:val="BF5A14"/>
          <w:sz w:val="18"/>
          <w:szCs w:val="18"/>
        </w:rPr>
        <w:t xml:space="preserve"> </w:t>
      </w:r>
    </w:p>
    <w:p w:rsidR="002B3C76" w:rsidRPr="008741B3" w:rsidRDefault="002B3C76" w:rsidP="002B3C76">
      <w:pPr>
        <w:pStyle w:val="GvdeMetni"/>
        <w:spacing w:before="90" w:line="280" w:lineRule="auto"/>
        <w:ind w:left="100"/>
        <w:jc w:val="both"/>
        <w:rPr>
          <w:rFonts w:asciiTheme="minorHAnsi" w:hAnsiTheme="minorHAnsi" w:cstheme="minorHAnsi"/>
          <w:color w:val="212121"/>
          <w:shd w:val="clear" w:color="auto" w:fill="FFFFFF"/>
        </w:rPr>
      </w:pPr>
      <w:r w:rsidRPr="008741B3">
        <w:rPr>
          <w:rFonts w:asciiTheme="minorHAnsi" w:hAnsiTheme="minorHAnsi" w:cstheme="minorHAnsi"/>
          <w:b/>
          <w:color w:val="212121"/>
          <w:shd w:val="clear" w:color="auto" w:fill="FFFFFF"/>
        </w:rPr>
        <w:t>Objective:</w:t>
      </w:r>
      <w:r w:rsidR="00C50A78" w:rsidRPr="008741B3">
        <w:rPr>
          <w:rFonts w:asciiTheme="minorHAnsi" w:hAnsiTheme="minorHAnsi" w:cstheme="minorHAnsi"/>
          <w:color w:val="212121"/>
          <w:shd w:val="clear" w:color="auto" w:fill="FFFFFF"/>
        </w:rPr>
        <w:t xml:space="preserve"> </w:t>
      </w:r>
      <w:r w:rsidR="00DC46E6" w:rsidRPr="008741B3">
        <w:rPr>
          <w:rFonts w:asciiTheme="minorHAnsi" w:hAnsiTheme="minorHAnsi" w:cstheme="minorHAnsi"/>
          <w:color w:val="202124"/>
          <w:lang/>
        </w:rPr>
        <w:t xml:space="preserve">The robotic </w:t>
      </w:r>
      <w:r w:rsidRPr="008741B3">
        <w:rPr>
          <w:rFonts w:asciiTheme="minorHAnsi" w:hAnsiTheme="minorHAnsi" w:cstheme="minorHAnsi"/>
          <w:color w:val="202124"/>
          <w:lang/>
        </w:rPr>
        <w:t xml:space="preserve">surgical </w:t>
      </w:r>
      <w:r w:rsidR="00DC46E6" w:rsidRPr="008741B3">
        <w:rPr>
          <w:rFonts w:asciiTheme="minorHAnsi" w:hAnsiTheme="minorHAnsi" w:cstheme="minorHAnsi"/>
          <w:color w:val="202124"/>
          <w:lang/>
        </w:rPr>
        <w:t>system is mainly</w:t>
      </w:r>
      <w:r w:rsidRPr="008741B3">
        <w:rPr>
          <w:rFonts w:asciiTheme="minorHAnsi" w:hAnsiTheme="minorHAnsi" w:cstheme="minorHAnsi"/>
          <w:color w:val="202124"/>
          <w:lang/>
        </w:rPr>
        <w:t xml:space="preserve"> superior to laparoscopy with its ability to move in seven axes and the opportunity to mimic  the surgeon's hand movements.</w:t>
      </w:r>
      <w:r w:rsidRPr="008741B3">
        <w:rPr>
          <w:rFonts w:asciiTheme="minorHAnsi" w:hAnsiTheme="minorHAnsi" w:cstheme="minorHAnsi"/>
          <w:color w:val="212121"/>
          <w:shd w:val="clear" w:color="auto" w:fill="FFFFFF"/>
        </w:rPr>
        <w:t xml:space="preserve"> At the same time provides the surgeon with a high-definition, three-dimensional view of the operative field.</w:t>
      </w:r>
      <w:r w:rsidRPr="008741B3">
        <w:rPr>
          <w:rFonts w:asciiTheme="minorHAnsi" w:hAnsiTheme="minorHAnsi" w:cstheme="minorHAnsi"/>
        </w:rPr>
        <w:t xml:space="preserve"> </w:t>
      </w:r>
      <w:r w:rsidR="001E70F9" w:rsidRPr="008741B3">
        <w:rPr>
          <w:rFonts w:asciiTheme="minorHAnsi" w:hAnsiTheme="minorHAnsi" w:cstheme="minorHAnsi"/>
        </w:rPr>
        <w:t>However, despite thes</w:t>
      </w:r>
      <w:r w:rsidR="006D6A24" w:rsidRPr="008741B3">
        <w:rPr>
          <w:rFonts w:asciiTheme="minorHAnsi" w:hAnsiTheme="minorHAnsi" w:cstheme="minorHAnsi"/>
        </w:rPr>
        <w:t>e</w:t>
      </w:r>
      <w:r w:rsidR="001E70F9" w:rsidRPr="008741B3">
        <w:rPr>
          <w:rFonts w:asciiTheme="minorHAnsi" w:hAnsiTheme="minorHAnsi" w:cstheme="minorHAnsi"/>
        </w:rPr>
        <w:t xml:space="preserve"> advantages, it have not completely replace laparoscopy.</w:t>
      </w:r>
      <w:r w:rsidR="00595C46" w:rsidRPr="008741B3">
        <w:rPr>
          <w:rFonts w:asciiTheme="minorHAnsi" w:hAnsiTheme="minorHAnsi" w:cstheme="minorHAnsi"/>
        </w:rPr>
        <w:t xml:space="preserve"> However, in some procedures, we prefer the robotic system  especially to laparoscopy. Here, we aimed to evaluate the cases in which we prefer the robot to the laparoscopy.</w:t>
      </w:r>
    </w:p>
    <w:p w:rsidR="00854536" w:rsidRPr="008741B3" w:rsidRDefault="00A9710C" w:rsidP="0038546A">
      <w:pPr>
        <w:pStyle w:val="GvdeMetni"/>
        <w:spacing w:before="90" w:line="280" w:lineRule="auto"/>
        <w:ind w:left="100"/>
        <w:jc w:val="both"/>
        <w:rPr>
          <w:rFonts w:asciiTheme="minorHAnsi" w:hAnsiTheme="minorHAnsi" w:cstheme="minorHAnsi"/>
          <w:color w:val="212121"/>
          <w:shd w:val="clear" w:color="auto" w:fill="FFFFFF"/>
        </w:rPr>
      </w:pPr>
      <w:r w:rsidRPr="008741B3">
        <w:rPr>
          <w:rFonts w:asciiTheme="minorHAnsi" w:hAnsiTheme="minorHAnsi" w:cstheme="minorHAnsi"/>
          <w:b/>
        </w:rPr>
        <w:t>Methodolog</w:t>
      </w:r>
      <w:r w:rsidR="008756E6" w:rsidRPr="008741B3">
        <w:rPr>
          <w:rFonts w:asciiTheme="minorHAnsi" w:hAnsiTheme="minorHAnsi" w:cstheme="minorHAnsi"/>
          <w:b/>
        </w:rPr>
        <w:t>y</w:t>
      </w:r>
      <w:r w:rsidR="008756E6" w:rsidRPr="008741B3">
        <w:rPr>
          <w:rFonts w:asciiTheme="minorHAnsi" w:hAnsiTheme="minorHAnsi" w:cstheme="minorHAnsi"/>
          <w:b/>
          <w:color w:val="FF0000"/>
        </w:rPr>
        <w:t xml:space="preserve"> </w:t>
      </w:r>
      <w:r w:rsidR="008756E6" w:rsidRPr="008741B3">
        <w:rPr>
          <w:rFonts w:asciiTheme="minorHAnsi" w:hAnsiTheme="minorHAnsi" w:cstheme="minorHAnsi"/>
        </w:rPr>
        <w:t xml:space="preserve">: </w:t>
      </w:r>
      <w:r w:rsidR="001830EC" w:rsidRPr="008741B3">
        <w:rPr>
          <w:rFonts w:asciiTheme="minorHAnsi" w:hAnsiTheme="minorHAnsi" w:cstheme="minorHAnsi"/>
          <w:color w:val="212121"/>
          <w:shd w:val="clear" w:color="auto" w:fill="FFFFFF"/>
        </w:rPr>
        <w:t xml:space="preserve">An electronic-based search was performed on </w:t>
      </w:r>
      <w:r w:rsidR="0038546A" w:rsidRPr="008741B3">
        <w:rPr>
          <w:rFonts w:asciiTheme="minorHAnsi" w:hAnsiTheme="minorHAnsi" w:cstheme="minorHAnsi"/>
          <w:color w:val="212121"/>
          <w:shd w:val="clear" w:color="auto" w:fill="FFFFFF"/>
        </w:rPr>
        <w:t>our university da</w:t>
      </w:r>
      <w:r w:rsidR="006D6A24" w:rsidRPr="008741B3">
        <w:rPr>
          <w:rFonts w:asciiTheme="minorHAnsi" w:hAnsiTheme="minorHAnsi" w:cstheme="minorHAnsi"/>
          <w:color w:val="212121"/>
          <w:shd w:val="clear" w:color="auto" w:fill="FFFFFF"/>
        </w:rPr>
        <w:t>tabase for benign gynecologic operations performed with Da Vınci XI Robotic system</w:t>
      </w:r>
      <w:r w:rsidR="00DC46E6" w:rsidRPr="008741B3">
        <w:rPr>
          <w:rFonts w:asciiTheme="minorHAnsi" w:hAnsiTheme="minorHAnsi" w:cstheme="minorHAnsi"/>
          <w:color w:val="212121"/>
          <w:shd w:val="clear" w:color="auto" w:fill="FFFFFF"/>
        </w:rPr>
        <w:t xml:space="preserve"> and laparascopy</w:t>
      </w:r>
      <w:r w:rsidR="001830EC" w:rsidRPr="008741B3">
        <w:rPr>
          <w:rFonts w:asciiTheme="minorHAnsi" w:hAnsiTheme="minorHAnsi" w:cstheme="minorHAnsi"/>
          <w:color w:val="212121"/>
          <w:shd w:val="clear" w:color="auto" w:fill="FFFFFF"/>
        </w:rPr>
        <w:t xml:space="preserve"> in the last 10 years </w:t>
      </w:r>
      <w:r w:rsidR="00C50A78" w:rsidRPr="008741B3">
        <w:rPr>
          <w:rFonts w:asciiTheme="minorHAnsi" w:hAnsiTheme="minorHAnsi" w:cstheme="minorHAnsi"/>
          <w:color w:val="212121"/>
          <w:shd w:val="clear" w:color="auto" w:fill="FFFFFF"/>
        </w:rPr>
        <w:t>were searched</w:t>
      </w:r>
      <w:r w:rsidR="006D6A24" w:rsidRPr="008741B3">
        <w:rPr>
          <w:rFonts w:asciiTheme="minorHAnsi" w:hAnsiTheme="minorHAnsi" w:cstheme="minorHAnsi"/>
          <w:color w:val="212121"/>
          <w:shd w:val="clear" w:color="auto" w:fill="FFFFFF"/>
        </w:rPr>
        <w:t xml:space="preserve">. The indications were </w:t>
      </w:r>
      <w:r w:rsidR="00DC46E6" w:rsidRPr="008741B3">
        <w:rPr>
          <w:rFonts w:asciiTheme="minorHAnsi" w:hAnsiTheme="minorHAnsi" w:cstheme="minorHAnsi"/>
          <w:color w:val="212121"/>
          <w:shd w:val="clear" w:color="auto" w:fill="FFFFFF"/>
        </w:rPr>
        <w:t xml:space="preserve"> also </w:t>
      </w:r>
    </w:p>
    <w:p w:rsidR="00C50A78" w:rsidRPr="008741B3" w:rsidRDefault="006D6A24" w:rsidP="0038546A">
      <w:pPr>
        <w:pStyle w:val="GvdeMetni"/>
        <w:spacing w:before="90" w:line="280" w:lineRule="auto"/>
        <w:ind w:left="100"/>
        <w:jc w:val="both"/>
        <w:rPr>
          <w:rFonts w:asciiTheme="minorHAnsi" w:hAnsiTheme="minorHAnsi" w:cstheme="minorHAnsi"/>
        </w:rPr>
      </w:pPr>
      <w:r w:rsidRPr="008741B3">
        <w:rPr>
          <w:rFonts w:asciiTheme="minorHAnsi" w:hAnsiTheme="minorHAnsi" w:cstheme="minorHAnsi"/>
          <w:color w:val="212121"/>
          <w:shd w:val="clear" w:color="auto" w:fill="FFFFFF"/>
        </w:rPr>
        <w:t>compared.</w:t>
      </w:r>
    </w:p>
    <w:p w:rsidR="009172EB" w:rsidRPr="008741B3" w:rsidRDefault="00A9710C" w:rsidP="004B4DF7">
      <w:pPr>
        <w:pStyle w:val="GvdeMetni"/>
        <w:spacing w:before="90" w:line="280" w:lineRule="auto"/>
        <w:ind w:left="100"/>
        <w:jc w:val="both"/>
        <w:rPr>
          <w:rFonts w:asciiTheme="minorHAnsi" w:hAnsiTheme="minorHAnsi" w:cstheme="minorHAnsi"/>
          <w:color w:val="212121"/>
          <w:shd w:val="clear" w:color="auto" w:fill="FFFFFF"/>
        </w:rPr>
      </w:pPr>
      <w:r w:rsidRPr="008741B3">
        <w:rPr>
          <w:rFonts w:asciiTheme="minorHAnsi" w:hAnsiTheme="minorHAnsi" w:cstheme="minorHAnsi"/>
          <w:b/>
        </w:rPr>
        <w:t>Findings:</w:t>
      </w:r>
      <w:r w:rsidRPr="008741B3">
        <w:rPr>
          <w:rFonts w:asciiTheme="minorHAnsi" w:hAnsiTheme="minorHAnsi" w:cstheme="minorHAnsi"/>
        </w:rPr>
        <w:t xml:space="preserve"> </w:t>
      </w:r>
      <w:r w:rsidR="004B4DF7" w:rsidRPr="008741B3">
        <w:rPr>
          <w:rFonts w:asciiTheme="minorHAnsi" w:hAnsiTheme="minorHAnsi" w:cstheme="minorHAnsi"/>
          <w:color w:val="212121"/>
          <w:shd w:val="clear" w:color="auto" w:fill="FFFFFF"/>
        </w:rPr>
        <w:t xml:space="preserve">We found </w:t>
      </w:r>
      <w:r w:rsidR="006D6A24" w:rsidRPr="008741B3">
        <w:rPr>
          <w:rFonts w:asciiTheme="minorHAnsi" w:hAnsiTheme="minorHAnsi" w:cstheme="minorHAnsi"/>
          <w:color w:val="212121"/>
          <w:shd w:val="clear" w:color="auto" w:fill="FFFFFF"/>
        </w:rPr>
        <w:t>1</w:t>
      </w:r>
      <w:r w:rsidR="009172EB" w:rsidRPr="008741B3">
        <w:rPr>
          <w:rFonts w:asciiTheme="minorHAnsi" w:hAnsiTheme="minorHAnsi" w:cstheme="minorHAnsi"/>
          <w:color w:val="212121"/>
          <w:shd w:val="clear" w:color="auto" w:fill="FFFFFF"/>
        </w:rPr>
        <w:t>1</w:t>
      </w:r>
      <w:r w:rsidR="006D6A24" w:rsidRPr="008741B3">
        <w:rPr>
          <w:rFonts w:asciiTheme="minorHAnsi" w:hAnsiTheme="minorHAnsi" w:cstheme="minorHAnsi"/>
          <w:color w:val="212121"/>
          <w:shd w:val="clear" w:color="auto" w:fill="FFFFFF"/>
        </w:rPr>
        <w:t>52</w:t>
      </w:r>
      <w:r w:rsidR="009172EB" w:rsidRPr="008741B3">
        <w:rPr>
          <w:rFonts w:asciiTheme="minorHAnsi" w:hAnsiTheme="minorHAnsi" w:cstheme="minorHAnsi"/>
          <w:color w:val="212121"/>
          <w:shd w:val="clear" w:color="auto" w:fill="FFFFFF"/>
        </w:rPr>
        <w:t xml:space="preserve"> benign minimal invasive procedures performed for benıgn conditions at this period.</w:t>
      </w:r>
      <w:r w:rsidR="004B4DF7" w:rsidRPr="008741B3">
        <w:rPr>
          <w:rFonts w:asciiTheme="minorHAnsi" w:hAnsiTheme="minorHAnsi" w:cstheme="minorHAnsi"/>
          <w:color w:val="212121"/>
          <w:shd w:val="clear" w:color="auto" w:fill="FFFFFF"/>
        </w:rPr>
        <w:t xml:space="preserve"> </w:t>
      </w:r>
      <w:r w:rsidR="009172EB" w:rsidRPr="008741B3">
        <w:rPr>
          <w:rFonts w:asciiTheme="minorHAnsi" w:hAnsiTheme="minorHAnsi" w:cstheme="minorHAnsi"/>
          <w:color w:val="212121"/>
          <w:shd w:val="clear" w:color="auto" w:fill="FFFFFF"/>
        </w:rPr>
        <w:t>220(19.09%)  of them operated with Da Vınci XI Robotic system  and the rest was performed with laparascopy.</w:t>
      </w:r>
      <w:r w:rsidR="009172EB" w:rsidRPr="008741B3">
        <w:rPr>
          <w:rFonts w:asciiTheme="minorHAnsi" w:hAnsiTheme="minorHAnsi" w:cstheme="minorHAnsi"/>
        </w:rPr>
        <w:t xml:space="preserve"> </w:t>
      </w:r>
      <w:r w:rsidR="002A7E9E" w:rsidRPr="008741B3">
        <w:rPr>
          <w:rFonts w:asciiTheme="minorHAnsi" w:hAnsiTheme="minorHAnsi" w:cstheme="minorHAnsi"/>
          <w:color w:val="212121"/>
          <w:shd w:val="clear" w:color="auto" w:fill="FFFFFF"/>
        </w:rPr>
        <w:t>When we search</w:t>
      </w:r>
      <w:r w:rsidR="009172EB" w:rsidRPr="008741B3">
        <w:rPr>
          <w:rFonts w:asciiTheme="minorHAnsi" w:hAnsiTheme="minorHAnsi" w:cstheme="minorHAnsi"/>
          <w:color w:val="212121"/>
          <w:shd w:val="clear" w:color="auto" w:fill="FFFFFF"/>
        </w:rPr>
        <w:t xml:space="preserve"> the</w:t>
      </w:r>
      <w:r w:rsidR="002A7E9E" w:rsidRPr="008741B3">
        <w:rPr>
          <w:rFonts w:asciiTheme="minorHAnsi" w:hAnsiTheme="minorHAnsi" w:cstheme="minorHAnsi"/>
          <w:color w:val="212121"/>
          <w:shd w:val="clear" w:color="auto" w:fill="FFFFFF"/>
        </w:rPr>
        <w:t xml:space="preserve"> indications of</w:t>
      </w:r>
      <w:r w:rsidR="004D6FA1">
        <w:rPr>
          <w:rFonts w:asciiTheme="minorHAnsi" w:hAnsiTheme="minorHAnsi" w:cstheme="minorHAnsi"/>
          <w:color w:val="212121"/>
          <w:shd w:val="clear" w:color="auto" w:fill="FFFFFF"/>
        </w:rPr>
        <w:t xml:space="preserve"> surgeries</w:t>
      </w:r>
      <w:r w:rsidR="009172EB" w:rsidRPr="008741B3">
        <w:rPr>
          <w:rFonts w:asciiTheme="minorHAnsi" w:hAnsiTheme="minorHAnsi" w:cstheme="minorHAnsi"/>
          <w:color w:val="212121"/>
          <w:shd w:val="clear" w:color="auto" w:fill="FFFFFF"/>
        </w:rPr>
        <w:t xml:space="preserve"> from the patient file archives,</w:t>
      </w:r>
      <w:r w:rsidR="002A7E9E" w:rsidRPr="008741B3">
        <w:rPr>
          <w:rFonts w:asciiTheme="minorHAnsi" w:hAnsiTheme="minorHAnsi" w:cstheme="minorHAnsi"/>
          <w:color w:val="212121"/>
          <w:shd w:val="clear" w:color="auto" w:fill="FFFFFF"/>
        </w:rPr>
        <w:t xml:space="preserve"> we see that the robotic system was</w:t>
      </w:r>
      <w:r w:rsidR="009172EB" w:rsidRPr="008741B3">
        <w:rPr>
          <w:rFonts w:asciiTheme="minorHAnsi" w:hAnsiTheme="minorHAnsi" w:cstheme="minorHAnsi"/>
          <w:color w:val="212121"/>
          <w:shd w:val="clear" w:color="auto" w:fill="FFFFFF"/>
        </w:rPr>
        <w:t xml:space="preserve"> most frequently preferred in </w:t>
      </w:r>
      <w:r w:rsidR="002A7E9E" w:rsidRPr="008741B3">
        <w:rPr>
          <w:rFonts w:asciiTheme="minorHAnsi" w:hAnsiTheme="minorHAnsi" w:cstheme="minorHAnsi"/>
          <w:color w:val="212121"/>
          <w:shd w:val="clear" w:color="auto" w:fill="FFFFFF"/>
        </w:rPr>
        <w:t xml:space="preserve"> deep infiltrating </w:t>
      </w:r>
      <w:r w:rsidR="009172EB" w:rsidRPr="008741B3">
        <w:rPr>
          <w:rFonts w:asciiTheme="minorHAnsi" w:hAnsiTheme="minorHAnsi" w:cstheme="minorHAnsi"/>
          <w:color w:val="212121"/>
          <w:shd w:val="clear" w:color="auto" w:fill="FFFFFF"/>
        </w:rPr>
        <w:t>endometriosis</w:t>
      </w:r>
      <w:r w:rsidR="004D6FA1">
        <w:rPr>
          <w:rFonts w:asciiTheme="minorHAnsi" w:hAnsiTheme="minorHAnsi" w:cstheme="minorHAnsi"/>
          <w:color w:val="212121"/>
          <w:shd w:val="clear" w:color="auto" w:fill="FFFFFF"/>
        </w:rPr>
        <w:t>120</w:t>
      </w:r>
      <w:r w:rsidR="00F82FA5">
        <w:rPr>
          <w:rFonts w:asciiTheme="minorHAnsi" w:hAnsiTheme="minorHAnsi" w:cstheme="minorHAnsi"/>
          <w:color w:val="212121"/>
          <w:shd w:val="clear" w:color="auto" w:fill="FFFFFF"/>
        </w:rPr>
        <w:t xml:space="preserve">(54.5%), </w:t>
      </w:r>
      <w:r w:rsidR="002A7E9E" w:rsidRPr="008741B3">
        <w:rPr>
          <w:rFonts w:asciiTheme="minorHAnsi" w:hAnsiTheme="minorHAnsi" w:cstheme="minorHAnsi"/>
          <w:color w:val="212121"/>
          <w:shd w:val="clear" w:color="auto" w:fill="FFFFFF"/>
        </w:rPr>
        <w:t>myomectomy</w:t>
      </w:r>
      <w:r w:rsidR="00F82FA5">
        <w:rPr>
          <w:rFonts w:asciiTheme="minorHAnsi" w:hAnsiTheme="minorHAnsi" w:cstheme="minorHAnsi"/>
          <w:color w:val="212121"/>
          <w:shd w:val="clear" w:color="auto" w:fill="FFFFFF"/>
        </w:rPr>
        <w:t xml:space="preserve">48(21.8%), </w:t>
      </w:r>
      <w:r w:rsidR="004D6FA1">
        <w:rPr>
          <w:rFonts w:asciiTheme="minorHAnsi" w:hAnsiTheme="minorHAnsi" w:cstheme="minorHAnsi"/>
          <w:color w:val="212121"/>
          <w:shd w:val="clear" w:color="auto" w:fill="FFFFFF"/>
        </w:rPr>
        <w:t>(11.2</w:t>
      </w:r>
      <w:r w:rsidR="004D6FA1" w:rsidRPr="008741B3">
        <w:rPr>
          <w:rFonts w:asciiTheme="minorHAnsi" w:hAnsiTheme="minorHAnsi" w:cstheme="minorHAnsi"/>
          <w:color w:val="212121"/>
          <w:shd w:val="clear" w:color="auto" w:fill="FFFFFF"/>
        </w:rPr>
        <w:t>%</w:t>
      </w:r>
      <w:r w:rsidR="004D6FA1">
        <w:rPr>
          <w:rFonts w:asciiTheme="minorHAnsi" w:hAnsiTheme="minorHAnsi" w:cstheme="minorHAnsi"/>
          <w:color w:val="212121"/>
          <w:shd w:val="clear" w:color="auto" w:fill="FFFFFF"/>
        </w:rPr>
        <w:t>)</w:t>
      </w:r>
      <w:r w:rsidR="002A7E9E" w:rsidRPr="008741B3">
        <w:rPr>
          <w:rFonts w:asciiTheme="minorHAnsi" w:hAnsiTheme="minorHAnsi" w:cstheme="minorHAnsi"/>
          <w:color w:val="212121"/>
          <w:shd w:val="clear" w:color="auto" w:fill="FFFFFF"/>
        </w:rPr>
        <w:t>, hysterectomy</w:t>
      </w:r>
      <w:r w:rsidR="00F82FA5">
        <w:rPr>
          <w:rFonts w:asciiTheme="minorHAnsi" w:hAnsiTheme="minorHAnsi" w:cstheme="minorHAnsi"/>
          <w:color w:val="212121"/>
          <w:shd w:val="clear" w:color="auto" w:fill="FFFFFF"/>
        </w:rPr>
        <w:t xml:space="preserve"> 50(22.7</w:t>
      </w:r>
      <w:r w:rsidR="004D6FA1" w:rsidRPr="008741B3">
        <w:rPr>
          <w:rFonts w:asciiTheme="minorHAnsi" w:hAnsiTheme="minorHAnsi" w:cstheme="minorHAnsi"/>
          <w:color w:val="212121"/>
          <w:shd w:val="clear" w:color="auto" w:fill="FFFFFF"/>
        </w:rPr>
        <w:t>%</w:t>
      </w:r>
      <w:r w:rsidR="004D6FA1">
        <w:rPr>
          <w:rFonts w:asciiTheme="minorHAnsi" w:hAnsiTheme="minorHAnsi" w:cstheme="minorHAnsi"/>
          <w:color w:val="212121"/>
          <w:shd w:val="clear" w:color="auto" w:fill="FFFFFF"/>
        </w:rPr>
        <w:t xml:space="preserve">) and </w:t>
      </w:r>
      <w:r w:rsidR="002A7E9E" w:rsidRPr="008741B3">
        <w:rPr>
          <w:rFonts w:asciiTheme="minorHAnsi" w:hAnsiTheme="minorHAnsi" w:cstheme="minorHAnsi"/>
          <w:color w:val="212121"/>
          <w:shd w:val="clear" w:color="auto" w:fill="FFFFFF"/>
        </w:rPr>
        <w:t>tuboplasty</w:t>
      </w:r>
      <w:r w:rsidR="00F82FA5">
        <w:rPr>
          <w:rFonts w:asciiTheme="minorHAnsi" w:hAnsiTheme="minorHAnsi" w:cstheme="minorHAnsi"/>
          <w:color w:val="212121"/>
          <w:shd w:val="clear" w:color="auto" w:fill="FFFFFF"/>
        </w:rPr>
        <w:t>2</w:t>
      </w:r>
      <w:r w:rsidR="004D6FA1">
        <w:rPr>
          <w:rFonts w:asciiTheme="minorHAnsi" w:hAnsiTheme="minorHAnsi" w:cstheme="minorHAnsi"/>
          <w:color w:val="212121"/>
          <w:shd w:val="clear" w:color="auto" w:fill="FFFFFF"/>
        </w:rPr>
        <w:t>(</w:t>
      </w:r>
      <w:r w:rsidR="00F82FA5">
        <w:rPr>
          <w:rFonts w:asciiTheme="minorHAnsi" w:hAnsiTheme="minorHAnsi" w:cstheme="minorHAnsi"/>
          <w:color w:val="212121"/>
          <w:shd w:val="clear" w:color="auto" w:fill="FFFFFF"/>
        </w:rPr>
        <w:t>0.9</w:t>
      </w:r>
      <w:r w:rsidR="004D6FA1">
        <w:rPr>
          <w:rFonts w:asciiTheme="minorHAnsi" w:hAnsiTheme="minorHAnsi" w:cstheme="minorHAnsi"/>
          <w:color w:val="212121"/>
          <w:shd w:val="clear" w:color="auto" w:fill="FFFFFF"/>
        </w:rPr>
        <w:t>%)</w:t>
      </w:r>
      <w:r w:rsidR="002A7E9E" w:rsidRPr="008741B3">
        <w:rPr>
          <w:rFonts w:asciiTheme="minorHAnsi" w:hAnsiTheme="minorHAnsi" w:cstheme="minorHAnsi"/>
          <w:color w:val="212121"/>
          <w:shd w:val="clear" w:color="auto" w:fill="FFFFFF"/>
        </w:rPr>
        <w:t xml:space="preserve"> procedures respectively.</w:t>
      </w:r>
      <w:r w:rsidR="00F82FA5">
        <w:rPr>
          <w:rFonts w:asciiTheme="minorHAnsi" w:hAnsiTheme="minorHAnsi" w:cstheme="minorHAnsi"/>
          <w:color w:val="212121"/>
          <w:shd w:val="clear" w:color="auto" w:fill="FFFFFF"/>
        </w:rPr>
        <w:t xml:space="preserve"> </w:t>
      </w:r>
      <w:r w:rsidR="002A7E9E" w:rsidRPr="008741B3">
        <w:rPr>
          <w:rFonts w:asciiTheme="minorHAnsi" w:hAnsiTheme="minorHAnsi" w:cstheme="minorHAnsi"/>
          <w:color w:val="212121"/>
          <w:shd w:val="clear" w:color="auto" w:fill="FFFFFF"/>
        </w:rPr>
        <w:t>On the other hand laparascopy was most frequently preferred for hysterectomy ,myomectomy , ovarian cystectomy respectively.</w:t>
      </w:r>
    </w:p>
    <w:p w:rsidR="004B4DF7" w:rsidRPr="008741B3" w:rsidRDefault="00A9710C" w:rsidP="004B4DF7">
      <w:pPr>
        <w:pStyle w:val="GvdeMetni"/>
        <w:spacing w:before="90" w:line="280" w:lineRule="auto"/>
        <w:ind w:left="100"/>
        <w:jc w:val="both"/>
        <w:rPr>
          <w:rFonts w:asciiTheme="minorHAnsi" w:hAnsiTheme="minorHAnsi" w:cstheme="minorHAnsi"/>
          <w:color w:val="212121"/>
          <w:shd w:val="clear" w:color="auto" w:fill="FFFFFF"/>
        </w:rPr>
      </w:pPr>
      <w:r w:rsidRPr="008741B3">
        <w:rPr>
          <w:rFonts w:asciiTheme="minorHAnsi" w:hAnsiTheme="minorHAnsi" w:cstheme="minorHAnsi"/>
          <w:b/>
        </w:rPr>
        <w:t>Conclusion &amp; Significance</w:t>
      </w:r>
      <w:r w:rsidRPr="008741B3">
        <w:rPr>
          <w:rFonts w:asciiTheme="minorHAnsi" w:hAnsiTheme="minorHAnsi" w:cstheme="minorHAnsi"/>
        </w:rPr>
        <w:t xml:space="preserve">: </w:t>
      </w:r>
      <w:r w:rsidR="002A7E9E" w:rsidRPr="008741B3">
        <w:rPr>
          <w:rFonts w:asciiTheme="minorHAnsi" w:hAnsiTheme="minorHAnsi" w:cstheme="minorHAnsi"/>
        </w:rPr>
        <w:t>Since the</w:t>
      </w:r>
      <w:r w:rsidR="00F82FA5">
        <w:rPr>
          <w:rFonts w:asciiTheme="minorHAnsi" w:hAnsiTheme="minorHAnsi" w:cstheme="minorHAnsi"/>
        </w:rPr>
        <w:t xml:space="preserve"> higher</w:t>
      </w:r>
      <w:r w:rsidR="002A7E9E" w:rsidRPr="008741B3">
        <w:rPr>
          <w:rFonts w:asciiTheme="minorHAnsi" w:hAnsiTheme="minorHAnsi" w:cstheme="minorHAnsi"/>
        </w:rPr>
        <w:t xml:space="preserve"> cost of robotic surgery, it does not seem possible to replace the laparoscopy completely.</w:t>
      </w:r>
      <w:r w:rsidR="002A7E9E" w:rsidRPr="008741B3">
        <w:rPr>
          <w:rFonts w:asciiTheme="minorHAnsi" w:hAnsiTheme="minorHAnsi" w:cstheme="minorHAnsi"/>
          <w:shd w:val="clear" w:color="auto" w:fill="FFFFFF"/>
        </w:rPr>
        <w:t xml:space="preserve"> </w:t>
      </w:r>
      <w:r w:rsidR="004F5198" w:rsidRPr="008741B3">
        <w:rPr>
          <w:rFonts w:asciiTheme="minorHAnsi" w:hAnsiTheme="minorHAnsi" w:cstheme="minorHAnsi"/>
          <w:shd w:val="clear" w:color="auto" w:fill="FFFFFF"/>
        </w:rPr>
        <w:t>However, endometriosis, which requires dissection in deep</w:t>
      </w:r>
      <w:r w:rsidR="00F82FA5">
        <w:rPr>
          <w:rFonts w:asciiTheme="minorHAnsi" w:hAnsiTheme="minorHAnsi" w:cstheme="minorHAnsi"/>
          <w:shd w:val="clear" w:color="auto" w:fill="FFFFFF"/>
        </w:rPr>
        <w:t>er abdominal planes,</w:t>
      </w:r>
      <w:r w:rsidR="006467DA">
        <w:rPr>
          <w:rFonts w:asciiTheme="minorHAnsi" w:hAnsiTheme="minorHAnsi" w:cstheme="minorHAnsi"/>
          <w:shd w:val="clear" w:color="auto" w:fill="FFFFFF"/>
        </w:rPr>
        <w:t xml:space="preserve"> </w:t>
      </w:r>
      <w:r w:rsidR="004F5198" w:rsidRPr="008741B3">
        <w:rPr>
          <w:rFonts w:asciiTheme="minorHAnsi" w:hAnsiTheme="minorHAnsi" w:cstheme="minorHAnsi"/>
          <w:shd w:val="clear" w:color="auto" w:fill="FFFFFF"/>
        </w:rPr>
        <w:t>in tub</w:t>
      </w:r>
      <w:r w:rsidR="00BA48C1" w:rsidRPr="008741B3">
        <w:rPr>
          <w:rFonts w:asciiTheme="minorHAnsi" w:hAnsiTheme="minorHAnsi" w:cstheme="minorHAnsi"/>
          <w:shd w:val="clear" w:color="auto" w:fill="FFFFFF"/>
        </w:rPr>
        <w:t xml:space="preserve">oplasty and myomectomy procedures as easier suturation capability with hıgh definition, three-dimensional view, </w:t>
      </w:r>
      <w:r w:rsidR="00F82FA5">
        <w:rPr>
          <w:rFonts w:asciiTheme="minorHAnsi" w:hAnsiTheme="minorHAnsi" w:cstheme="minorHAnsi"/>
          <w:shd w:val="clear" w:color="auto" w:fill="FFFFFF"/>
        </w:rPr>
        <w:t xml:space="preserve"> robotic system is </w:t>
      </w:r>
      <w:r w:rsidR="00BA48C1" w:rsidRPr="008741B3">
        <w:rPr>
          <w:rFonts w:asciiTheme="minorHAnsi" w:hAnsiTheme="minorHAnsi" w:cstheme="minorHAnsi"/>
          <w:shd w:val="clear" w:color="auto" w:fill="FFFFFF"/>
        </w:rPr>
        <w:t>preferred primarily</w:t>
      </w:r>
      <w:r w:rsidR="0061086D" w:rsidRPr="008741B3">
        <w:rPr>
          <w:rFonts w:asciiTheme="minorHAnsi" w:hAnsiTheme="minorHAnsi" w:cstheme="minorHAnsi"/>
          <w:shd w:val="clear" w:color="auto" w:fill="FFFFFF"/>
        </w:rPr>
        <w:t>.</w:t>
      </w:r>
    </w:p>
    <w:p w:rsidR="00AE3E37" w:rsidRDefault="00A9710C">
      <w:pPr>
        <w:pStyle w:val="Balk3"/>
        <w:spacing w:before="74"/>
      </w:pPr>
      <w:r>
        <w:rPr>
          <w:b w:val="0"/>
        </w:rPr>
        <w:br w:type="column"/>
      </w:r>
    </w:p>
    <w:p w:rsidR="00AE3E37" w:rsidRDefault="00AE3E37">
      <w:pPr>
        <w:pStyle w:val="GvdeMetni"/>
        <w:spacing w:before="2"/>
        <w:rPr>
          <w:rFonts w:ascii="Arial"/>
          <w:b/>
          <w:sz w:val="16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</w:t>
      </w:r>
      <w:r w:rsidR="008741B3">
        <w:rPr>
          <w:rFonts w:ascii="Arial"/>
          <w:b/>
          <w:color w:val="BF5A14"/>
          <w:sz w:val="20"/>
        </w:rPr>
        <w:t>ferences</w:t>
      </w:r>
    </w:p>
    <w:p w:rsidR="005973B9" w:rsidRPr="0038546A" w:rsidRDefault="00C50A78" w:rsidP="005973B9">
      <w:pPr>
        <w:pStyle w:val="ListeParagraf"/>
        <w:numPr>
          <w:ilvl w:val="0"/>
          <w:numId w:val="3"/>
        </w:numPr>
        <w:tabs>
          <w:tab w:val="left" w:pos="384"/>
        </w:tabs>
        <w:spacing w:before="103" w:line="216" w:lineRule="exact"/>
        <w:ind w:right="137" w:hanging="283"/>
        <w:rPr>
          <w:sz w:val="18"/>
        </w:rPr>
      </w:pPr>
      <w:r w:rsidRPr="00C50A78">
        <w:rPr>
          <w:rFonts w:ascii="Segoe UI" w:hAnsi="Segoe UI" w:cs="Segoe UI"/>
          <w:color w:val="212121"/>
          <w:sz w:val="18"/>
          <w:szCs w:val="18"/>
          <w:shd w:val="clear" w:color="auto" w:fill="FFFFFF"/>
        </w:rPr>
        <w:t>Rivas-López R, Sandoval-García-Travesí FA. Robotic surgery in gynecology: review of literature. Cir Cir. 2020;88(1):107-116. English. doi: 10.24875/CIRU.18000636. PMID: 31967609.</w:t>
      </w:r>
    </w:p>
    <w:p w:rsidR="0038546A" w:rsidRPr="0038546A" w:rsidRDefault="0038546A" w:rsidP="0038546A">
      <w:pPr>
        <w:tabs>
          <w:tab w:val="left" w:pos="384"/>
        </w:tabs>
        <w:spacing w:before="103" w:line="216" w:lineRule="exact"/>
        <w:ind w:left="100" w:right="137"/>
        <w:rPr>
          <w:sz w:val="18"/>
        </w:rPr>
      </w:pPr>
    </w:p>
    <w:p w:rsidR="005973B9" w:rsidRPr="001F7052" w:rsidRDefault="001830EC" w:rsidP="0038546A">
      <w:pPr>
        <w:pStyle w:val="ListeParagraf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38546A">
        <w:rPr>
          <w:rFonts w:ascii="Segoe UI" w:hAnsi="Segoe UI" w:cs="Segoe UI"/>
          <w:color w:val="212121"/>
          <w:sz w:val="18"/>
          <w:szCs w:val="18"/>
          <w:shd w:val="clear" w:color="auto" w:fill="FFFFFF"/>
        </w:rPr>
        <w:t>Fanfani F, Restaino S, Ercoli A, Chiantera V, Fagotti A, Gallotta V, Monterossi G, Cappuccio S, Scambia G. Robotic versus laparoscopic surgery in gynecology: which should we use? Minerva Ginecol. 2016 Aug;68(4):423-30. Epub 2015 Dec 3. PMID: 26633042.</w:t>
      </w:r>
    </w:p>
    <w:p w:rsidR="001F7052" w:rsidRPr="001F7052" w:rsidRDefault="001F7052" w:rsidP="001F7052">
      <w:pPr>
        <w:pStyle w:val="ListeParagraf"/>
        <w:rPr>
          <w:sz w:val="18"/>
        </w:rPr>
      </w:pPr>
    </w:p>
    <w:p w:rsidR="005973B9" w:rsidRPr="001F7052" w:rsidRDefault="00145D60" w:rsidP="001F7052">
      <w:pPr>
        <w:pStyle w:val="ListeParagraf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1F7052">
        <w:rPr>
          <w:rFonts w:ascii="Segoe UI" w:hAnsi="Segoe UI" w:cs="Segoe UI"/>
          <w:color w:val="212121"/>
          <w:sz w:val="18"/>
          <w:szCs w:val="18"/>
          <w:shd w:val="clear" w:color="auto" w:fill="FFFFFF"/>
        </w:rPr>
        <w:t>Jacoby A, Maliha S, Granieri MA, Cohen O, Dy GW, Bluebond-Langner R, Zhao LC. Robotic Davydov Peritoneal Flap Vaginoplasty for Augmentation of Vaginal Depth in Feminizing Vaginoplasty. J Urol. 2019 Jun;201(6):1171-1176. doi: 10.1097/JU.0000000000000107. PMID: 30707129.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GvdeMetni"/>
        <w:rPr>
          <w:rFonts w:ascii="Calibri"/>
          <w:sz w:val="20"/>
        </w:rPr>
      </w:pPr>
    </w:p>
    <w:p w:rsidR="00AE3E37" w:rsidRDefault="00EC2000">
      <w:pPr>
        <w:pStyle w:val="GvdeMetni"/>
        <w:spacing w:line="40" w:lineRule="exact"/>
        <w:ind w:left="2202"/>
        <w:rPr>
          <w:rFonts w:ascii="Calibri"/>
          <w:sz w:val="4"/>
        </w:rPr>
      </w:pPr>
      <w:r w:rsidRPr="00EC2000">
        <w:rPr>
          <w:rFonts w:ascii="Calibri"/>
          <w:noProof/>
          <w:sz w:val="4"/>
          <w:lang w:val="en-IN" w:eastAsia="en-IN"/>
        </w:rPr>
      </w:r>
      <w:r w:rsidRPr="00EC2000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Pr="00B21A57" w:rsidRDefault="00EC2000" w:rsidP="0081083B">
      <w:pPr>
        <w:pStyle w:val="GvdeMetni"/>
        <w:spacing w:before="2"/>
        <w:rPr>
          <w:rFonts w:ascii="Minion Pro"/>
          <w:b/>
          <w:sz w:val="20"/>
        </w:rPr>
      </w:pPr>
      <w:r w:rsidRPr="00EC2000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GvdeMetni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4476" w:rsidRDefault="00054476">
      <w:r>
        <w:separator/>
      </w:r>
    </w:p>
  </w:endnote>
  <w:endnote w:type="continuationSeparator" w:id="1">
    <w:p w:rsidR="00054476" w:rsidRDefault="000544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A2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EC2000">
    <w:pPr>
      <w:pStyle w:val="GvdeMetni"/>
      <w:spacing w:line="14" w:lineRule="auto"/>
      <w:rPr>
        <w:sz w:val="20"/>
      </w:rPr>
    </w:pPr>
    <w:r w:rsidRPr="00EC2000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EC2000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EC2000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4476" w:rsidRDefault="00054476">
      <w:r>
        <w:separator/>
      </w:r>
    </w:p>
  </w:footnote>
  <w:footnote w:type="continuationSeparator" w:id="1">
    <w:p w:rsidR="00054476" w:rsidRDefault="000544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EC2000">
    <w:pPr>
      <w:pStyle w:val="GvdeMetni"/>
      <w:spacing w:line="14" w:lineRule="auto"/>
      <w:rPr>
        <w:sz w:val="20"/>
      </w:rPr>
    </w:pPr>
    <w:r w:rsidRPr="00EC2000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Furuta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EC2000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GvdeMetni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AE3E37"/>
    <w:rsid w:val="00054476"/>
    <w:rsid w:val="000E2911"/>
    <w:rsid w:val="001263DF"/>
    <w:rsid w:val="00145D60"/>
    <w:rsid w:val="001830EC"/>
    <w:rsid w:val="001E70F9"/>
    <w:rsid w:val="001F7052"/>
    <w:rsid w:val="002455EC"/>
    <w:rsid w:val="00292ED9"/>
    <w:rsid w:val="002A7E9E"/>
    <w:rsid w:val="002B3C76"/>
    <w:rsid w:val="0038546A"/>
    <w:rsid w:val="00404E5B"/>
    <w:rsid w:val="00414F7B"/>
    <w:rsid w:val="004355DC"/>
    <w:rsid w:val="004749B4"/>
    <w:rsid w:val="00494130"/>
    <w:rsid w:val="004B4DF7"/>
    <w:rsid w:val="004D6FA1"/>
    <w:rsid w:val="004F3523"/>
    <w:rsid w:val="004F5198"/>
    <w:rsid w:val="00585699"/>
    <w:rsid w:val="00595C46"/>
    <w:rsid w:val="005973B9"/>
    <w:rsid w:val="005B3A56"/>
    <w:rsid w:val="005C0F29"/>
    <w:rsid w:val="006060CE"/>
    <w:rsid w:val="0061086D"/>
    <w:rsid w:val="0063497F"/>
    <w:rsid w:val="006467DA"/>
    <w:rsid w:val="006D6A24"/>
    <w:rsid w:val="0081083B"/>
    <w:rsid w:val="00854536"/>
    <w:rsid w:val="00873DF0"/>
    <w:rsid w:val="008741B3"/>
    <w:rsid w:val="008756E6"/>
    <w:rsid w:val="008A08B6"/>
    <w:rsid w:val="009172EB"/>
    <w:rsid w:val="009B2D44"/>
    <w:rsid w:val="00A07E82"/>
    <w:rsid w:val="00A9710C"/>
    <w:rsid w:val="00AE3E37"/>
    <w:rsid w:val="00B15776"/>
    <w:rsid w:val="00B21A57"/>
    <w:rsid w:val="00BA48C1"/>
    <w:rsid w:val="00C33602"/>
    <w:rsid w:val="00C50A78"/>
    <w:rsid w:val="00C53D65"/>
    <w:rsid w:val="00CD6F55"/>
    <w:rsid w:val="00DA3C0E"/>
    <w:rsid w:val="00DC46E6"/>
    <w:rsid w:val="00DE3104"/>
    <w:rsid w:val="00E26B10"/>
    <w:rsid w:val="00E46428"/>
    <w:rsid w:val="00E80CD4"/>
    <w:rsid w:val="00EC2000"/>
    <w:rsid w:val="00EE788F"/>
    <w:rsid w:val="00F72EEA"/>
    <w:rsid w:val="00F82FA5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Balk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Balk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Balk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CD6F55"/>
    <w:rPr>
      <w:sz w:val="18"/>
      <w:szCs w:val="18"/>
    </w:rPr>
  </w:style>
  <w:style w:type="paragraph" w:styleId="ListeParagraf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stbilgi">
    <w:name w:val="header"/>
    <w:basedOn w:val="Normal"/>
    <w:link w:val="stbilgi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5B3A56"/>
    <w:rPr>
      <w:rFonts w:ascii="Tw Cen MT" w:eastAsia="Tw Cen MT" w:hAnsi="Tw Cen MT" w:cs="Tw Cen MT"/>
    </w:rPr>
  </w:style>
  <w:style w:type="paragraph" w:styleId="Altbilgi">
    <w:name w:val="footer"/>
    <w:basedOn w:val="Normal"/>
    <w:link w:val="Altbilgi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5B3A56"/>
    <w:rPr>
      <w:rFonts w:ascii="Tw Cen MT" w:eastAsia="Tw Cen MT" w:hAnsi="Tw Cen MT" w:cs="Tw Cen MT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8756E6"/>
    <w:rPr>
      <w:color w:val="0000FF" w:themeColor="hyperlink"/>
      <w:u w:val="single"/>
    </w:rPr>
  </w:style>
  <w:style w:type="character" w:customStyle="1" w:styleId="GvdeMetniChar">
    <w:name w:val="Gövde Metni Char"/>
    <w:basedOn w:val="VarsaylanParagrafYazTipi"/>
    <w:link w:val="GvdeMetni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B1577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tr-TR"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B15776"/>
    <w:rPr>
      <w:rFonts w:ascii="Courier New" w:eastAsia="Times New Roman" w:hAnsi="Courier New" w:cs="Courier New"/>
      <w:sz w:val="20"/>
      <w:szCs w:val="20"/>
      <w:lang w:val="tr-TR"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406</Words>
  <Characters>2320</Characters>
  <Application>Microsoft Office Word</Application>
  <DocSecurity>0</DocSecurity>
  <Lines>19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Toshiba</cp:lastModifiedBy>
  <cp:revision>23</cp:revision>
  <dcterms:created xsi:type="dcterms:W3CDTF">2020-12-31T10:26:00Z</dcterms:created>
  <dcterms:modified xsi:type="dcterms:W3CDTF">2021-01-01T13:00:00Z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