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F00F97" w:rsidP="00494130">
      <w:pPr>
        <w:pStyle w:val="Ttulo1"/>
        <w:spacing w:before="170"/>
        <w:ind w:left="0"/>
      </w:pPr>
      <w:r>
        <w:rPr>
          <w:color w:val="337AB7"/>
        </w:rPr>
        <w:t>Lattices</w:t>
      </w:r>
      <w:bookmarkStart w:id="0" w:name="_GoBack"/>
      <w:bookmarkEnd w:id="0"/>
      <w:r w:rsidR="00611403">
        <w:rPr>
          <w:color w:val="337AB7"/>
        </w:rPr>
        <w:t xml:space="preserve"> and F</w:t>
      </w:r>
      <w:r w:rsidR="00116F09">
        <w:rPr>
          <w:color w:val="337AB7"/>
        </w:rPr>
        <w:t>inite Machines</w:t>
      </w:r>
    </w:p>
    <w:p w:rsidR="005973B9" w:rsidRDefault="00E80AE6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Jesus </w:t>
      </w:r>
      <w:proofErr w:type="spellStart"/>
      <w:r>
        <w:rPr>
          <w:rFonts w:ascii="Arial"/>
        </w:rPr>
        <w:t>Casta</w:t>
      </w:r>
      <w:r w:rsidR="00F10E86">
        <w:rPr>
          <w:rFonts w:ascii="Arial"/>
        </w:rPr>
        <w:t>ñ</w:t>
      </w:r>
      <w:r>
        <w:rPr>
          <w:rFonts w:ascii="Arial"/>
        </w:rPr>
        <w:t>eda</w:t>
      </w:r>
      <w:proofErr w:type="spellEnd"/>
      <w:r>
        <w:rPr>
          <w:rFonts w:ascii="Arial"/>
        </w:rPr>
        <w:t xml:space="preserve"> Rivera, Edu</w:t>
      </w:r>
      <w:r w:rsidR="00F10E86">
        <w:rPr>
          <w:rFonts w:ascii="Arial"/>
        </w:rPr>
        <w:t>cation</w:t>
      </w:r>
      <w:r>
        <w:rPr>
          <w:rFonts w:ascii="Arial"/>
        </w:rPr>
        <w:t xml:space="preserve"> PhD, C</w:t>
      </w:r>
      <w:r w:rsidR="00611403">
        <w:rPr>
          <w:rFonts w:ascii="Arial"/>
        </w:rPr>
        <w:t>enter of Investigation and Teaching of the Mathematics</w:t>
      </w:r>
      <w:r>
        <w:rPr>
          <w:rFonts w:ascii="Arial"/>
        </w:rPr>
        <w:t>,</w:t>
      </w:r>
      <w:r w:rsidR="00A11DA3">
        <w:rPr>
          <w:rFonts w:ascii="Arial"/>
        </w:rPr>
        <w:t xml:space="preserve"> CIEM</w:t>
      </w:r>
      <w:r>
        <w:rPr>
          <w:rFonts w:ascii="Arial"/>
        </w:rPr>
        <w:t xml:space="preserve"> Mexico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85337C">
        <w:rPr>
          <w:color w:val="BF5A14"/>
        </w:rPr>
        <w:t xml:space="preserve"> </w:t>
      </w:r>
    </w:p>
    <w:p w:rsidR="0085337C" w:rsidRDefault="0085337C" w:rsidP="008533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Calibri" w:eastAsia="Times New Roman" w:hAnsi="Calibri" w:cs="Calibri"/>
          <w:color w:val="000000" w:themeColor="text1"/>
          <w:lang w:val="en" w:eastAsia="es-MX"/>
        </w:rPr>
      </w:pPr>
      <w:r w:rsidRPr="004971B6">
        <w:rPr>
          <w:rFonts w:eastAsia="Times New Roman" w:cs="Calibri"/>
          <w:color w:val="000000" w:themeColor="text1"/>
          <w:lang w:val="en" w:eastAsia="es-MX"/>
        </w:rPr>
        <w:t xml:space="preserve">A finite machine is a sextuple M = (E, I, O, </w:t>
      </w:r>
      <w:proofErr w:type="spellStart"/>
      <w:r w:rsidRPr="004971B6">
        <w:rPr>
          <w:rFonts w:eastAsia="Times New Roman" w:cs="Calibri"/>
          <w:color w:val="000000" w:themeColor="text1"/>
          <w:lang w:val="en" w:eastAsia="es-MX"/>
        </w:rPr>
        <w:t>fE</w:t>
      </w:r>
      <w:proofErr w:type="spellEnd"/>
      <w:r w:rsidRPr="004971B6">
        <w:rPr>
          <w:rFonts w:eastAsia="Times New Roman" w:cs="Calibri"/>
          <w:color w:val="000000" w:themeColor="text1"/>
          <w:lang w:val="en" w:eastAsia="es-MX"/>
        </w:rPr>
        <w:t xml:space="preserve">, </w:t>
      </w:r>
      <w:proofErr w:type="spellStart"/>
      <w:r w:rsidRPr="004971B6">
        <w:rPr>
          <w:rFonts w:eastAsia="Times New Roman" w:cs="Calibri"/>
          <w:color w:val="000000" w:themeColor="text1"/>
          <w:lang w:val="en" w:eastAsia="es-MX"/>
        </w:rPr>
        <w:t>fO</w:t>
      </w:r>
      <w:proofErr w:type="spellEnd"/>
      <w:r w:rsidRPr="004971B6">
        <w:rPr>
          <w:rFonts w:eastAsia="Times New Roman" w:cs="Calibri"/>
          <w:color w:val="000000" w:themeColor="text1"/>
          <w:lang w:val="en" w:eastAsia="es-MX"/>
        </w:rPr>
        <w:t xml:space="preserve">, </w:t>
      </w:r>
      <w:proofErr w:type="spellStart"/>
      <w:r w:rsidRPr="004971B6">
        <w:rPr>
          <w:rFonts w:eastAsia="Times New Roman" w:cs="Calibri"/>
          <w:color w:val="000000" w:themeColor="text1"/>
          <w:lang w:val="en" w:eastAsia="es-MX"/>
        </w:rPr>
        <w:t>eo</w:t>
      </w:r>
      <w:proofErr w:type="spellEnd"/>
      <w:r w:rsidRPr="004971B6">
        <w:rPr>
          <w:rFonts w:eastAsia="Times New Roman" w:cs="Calibri"/>
          <w:color w:val="000000" w:themeColor="text1"/>
          <w:lang w:val="en" w:eastAsia="es-MX"/>
        </w:rPr>
        <w:t xml:space="preserve">) formed by three non-empty finite sets E (set of states, </w:t>
      </w:r>
      <w:proofErr w:type="spellStart"/>
      <w:r w:rsidRPr="004971B6">
        <w:rPr>
          <w:rFonts w:eastAsia="Times New Roman" w:cs="Calibri"/>
          <w:color w:val="000000" w:themeColor="text1"/>
          <w:lang w:val="en" w:eastAsia="es-MX"/>
        </w:rPr>
        <w:t>eO</w:t>
      </w:r>
      <w:proofErr w:type="spellEnd"/>
      <w:r w:rsidRPr="004971B6">
        <w:rPr>
          <w:rFonts w:eastAsia="Times New Roman" w:cs="Calibri"/>
          <w:color w:val="000000" w:themeColor="text1"/>
          <w:lang w:val="en" w:eastAsia="es-MX"/>
        </w:rPr>
        <w:t xml:space="preserve"> is the initial state), I (set of inputs), O </w:t>
      </w:r>
      <w:proofErr w:type="gramStart"/>
      <w:r w:rsidRPr="004971B6">
        <w:rPr>
          <w:rFonts w:eastAsia="Times New Roman" w:cs="Calibri"/>
          <w:color w:val="000000" w:themeColor="text1"/>
          <w:lang w:val="en" w:eastAsia="es-MX"/>
        </w:rPr>
        <w:t>( set</w:t>
      </w:r>
      <w:proofErr w:type="gramEnd"/>
      <w:r w:rsidRPr="004971B6">
        <w:rPr>
          <w:rFonts w:eastAsia="Times New Roman" w:cs="Calibri"/>
          <w:color w:val="000000" w:themeColor="text1"/>
          <w:lang w:val="en" w:eastAsia="es-MX"/>
        </w:rPr>
        <w:t xml:space="preserve"> of greetings), the transition function </w:t>
      </w:r>
      <w:r w:rsidRPr="0085337C">
        <w:rPr>
          <w:position w:val="-12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9" o:title=""/>
          </v:shape>
          <o:OLEObject Type="Embed" ProgID="Equation.DSMT4" ShapeID="_x0000_i1025" DrawAspect="Content" ObjectID="_1666089736" r:id="rId10"/>
        </w:object>
      </w:r>
      <w:r w:rsidRPr="004971B6">
        <w:rPr>
          <w:rFonts w:eastAsia="Times New Roman" w:cs="Calibri"/>
          <w:color w:val="000000" w:themeColor="text1"/>
          <w:lang w:val="en" w:eastAsia="es-MX"/>
        </w:rPr>
        <w:t>and the exit function</w:t>
      </w:r>
      <w:r w:rsidRPr="0085337C">
        <w:rPr>
          <w:position w:val="-12"/>
        </w:rPr>
        <w:object w:dxaOrig="1140" w:dyaOrig="360">
          <v:shape id="_x0000_i1026" type="#_x0000_t75" style="width:57pt;height:18pt" o:ole="">
            <v:imagedata r:id="rId11" o:title=""/>
          </v:shape>
          <o:OLEObject Type="Embed" ProgID="Equation.DSMT4" ShapeID="_x0000_i1026" DrawAspect="Content" ObjectID="_1666089737" r:id="rId12"/>
        </w:object>
      </w:r>
      <w:r w:rsidRPr="004971B6">
        <w:rPr>
          <w:rFonts w:eastAsia="Times New Roman" w:cs="Calibri"/>
          <w:color w:val="000000" w:themeColor="text1"/>
          <w:lang w:val="en" w:eastAsia="es-MX"/>
        </w:rPr>
        <w:t xml:space="preserve">. The finite machine concept is widely used in computational theories and artificial intelligence. In this work, we will prove the theorem that if M is a finite machine and S (M) is the set of all submachines of M, it is verified that </w:t>
      </w:r>
      <w:r w:rsidRPr="0085337C">
        <w:rPr>
          <w:position w:val="-10"/>
        </w:rPr>
        <w:object w:dxaOrig="1340" w:dyaOrig="320">
          <v:shape id="_x0000_i1027" type="#_x0000_t75" style="width:66.75pt;height:15.75pt" o:ole="">
            <v:imagedata r:id="rId13" o:title=""/>
          </v:shape>
          <o:OLEObject Type="Embed" ProgID="Equation.DSMT4" ShapeID="_x0000_i1027" DrawAspect="Content" ObjectID="_1666089738" r:id="rId14"/>
        </w:object>
      </w:r>
      <w:r w:rsidRPr="004971B6">
        <w:rPr>
          <w:rFonts w:eastAsia="Times New Roman" w:cs="Calibri"/>
          <w:color w:val="000000" w:themeColor="text1"/>
          <w:lang w:val="en" w:eastAsia="es-MX"/>
        </w:rPr>
        <w:t xml:space="preserve">it is a bounded and distributive </w:t>
      </w:r>
      <w:r w:rsidRPr="004971B6">
        <w:rPr>
          <w:rFonts w:ascii="Calibri" w:eastAsia="Times New Roman" w:hAnsi="Calibri" w:cs="Calibri"/>
          <w:color w:val="000000" w:themeColor="text1"/>
          <w:lang w:val="en" w:eastAsia="es-MX"/>
        </w:rPr>
        <w:t>lattice.</w:t>
      </w:r>
    </w:p>
    <w:p w:rsidR="0085337C" w:rsidRDefault="0085337C" w:rsidP="008533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Calibri" w:eastAsia="Times New Roman" w:hAnsi="Calibri" w:cs="Calibri"/>
          <w:color w:val="000000" w:themeColor="text1"/>
          <w:lang w:val="en" w:eastAsia="es-MX"/>
        </w:rPr>
      </w:pPr>
    </w:p>
    <w:p w:rsidR="0085337C" w:rsidRPr="004971B6" w:rsidRDefault="0085337C" w:rsidP="008533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Calibri" w:eastAsia="Times New Roman" w:hAnsi="Calibri" w:cs="Calibri"/>
          <w:color w:val="000000" w:themeColor="text1"/>
          <w:lang w:eastAsia="es-MX"/>
        </w:rPr>
      </w:pPr>
    </w:p>
    <w:p w:rsidR="00AE3E37" w:rsidRDefault="00AE3E37">
      <w:pPr>
        <w:pStyle w:val="Ttulo3"/>
        <w:spacing w:before="74"/>
      </w:pPr>
    </w:p>
    <w:p w:rsidR="00AE3E37" w:rsidRDefault="00AE3E37">
      <w:pPr>
        <w:pStyle w:val="Textoindependiente"/>
        <w:spacing w:before="2"/>
        <w:rPr>
          <w:rFonts w:ascii="Arial"/>
          <w:b/>
          <w:sz w:val="16"/>
        </w:rPr>
      </w:pPr>
    </w:p>
    <w:p w:rsidR="005973B9" w:rsidRDefault="00F10E8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A11DA3" w:rsidRDefault="00611403" w:rsidP="001B24DA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proofErr w:type="spellStart"/>
      <w:r w:rsidRPr="00A11DA3">
        <w:rPr>
          <w:sz w:val="18"/>
          <w:szCs w:val="18"/>
        </w:rPr>
        <w:t>Castañeda</w:t>
      </w:r>
      <w:proofErr w:type="spellEnd"/>
      <w:r w:rsidRPr="00A11DA3">
        <w:rPr>
          <w:sz w:val="18"/>
          <w:szCs w:val="18"/>
        </w:rPr>
        <w:t>, J (2020</w:t>
      </w:r>
      <w:r w:rsidR="005973B9" w:rsidRPr="00A11DA3">
        <w:rPr>
          <w:sz w:val="18"/>
          <w:szCs w:val="18"/>
        </w:rPr>
        <w:t>)</w:t>
      </w:r>
      <w:r w:rsidR="001B24DA" w:rsidRPr="001B24DA">
        <w:t xml:space="preserve"> </w:t>
      </w:r>
      <w:r w:rsidR="001B24DA" w:rsidRPr="001B24DA">
        <w:rPr>
          <w:sz w:val="18"/>
          <w:szCs w:val="18"/>
        </w:rPr>
        <w:t xml:space="preserve">Piaget and the group of </w:t>
      </w:r>
      <w:proofErr w:type="spellStart"/>
      <w:r w:rsidR="001B24DA" w:rsidRPr="001B24DA">
        <w:rPr>
          <w:sz w:val="18"/>
          <w:szCs w:val="18"/>
        </w:rPr>
        <w:t>interpropositional</w:t>
      </w:r>
      <w:proofErr w:type="spellEnd"/>
      <w:r w:rsidR="001B24DA" w:rsidRPr="001B24DA">
        <w:rPr>
          <w:sz w:val="18"/>
          <w:szCs w:val="18"/>
        </w:rPr>
        <w:t xml:space="preserve"> transformations</w:t>
      </w:r>
      <w:r w:rsidR="00A11DA3" w:rsidRPr="00A11DA3">
        <w:rPr>
          <w:sz w:val="18"/>
          <w:szCs w:val="18"/>
        </w:rPr>
        <w:t>. CIEM</w:t>
      </w:r>
    </w:p>
    <w:p w:rsidR="005973B9" w:rsidRPr="00A11DA3" w:rsidRDefault="00A11DA3" w:rsidP="001B24DA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proofErr w:type="spellStart"/>
      <w:r w:rsidRPr="00A11DA3">
        <w:rPr>
          <w:sz w:val="18"/>
          <w:szCs w:val="18"/>
        </w:rPr>
        <w:t>Castañeda</w:t>
      </w:r>
      <w:proofErr w:type="spellEnd"/>
      <w:r w:rsidRPr="00A11DA3">
        <w:rPr>
          <w:sz w:val="18"/>
          <w:szCs w:val="18"/>
        </w:rPr>
        <w:t>, J. (2020</w:t>
      </w:r>
      <w:r w:rsidR="001B24DA">
        <w:rPr>
          <w:sz w:val="18"/>
          <w:szCs w:val="18"/>
        </w:rPr>
        <w:t xml:space="preserve">) </w:t>
      </w:r>
      <w:r w:rsidR="001B24DA" w:rsidRPr="001B24DA">
        <w:rPr>
          <w:sz w:val="18"/>
          <w:szCs w:val="18"/>
        </w:rPr>
        <w:t>Emotional education and social skills</w:t>
      </w:r>
      <w:r w:rsidRPr="00A11DA3">
        <w:rPr>
          <w:sz w:val="18"/>
          <w:szCs w:val="18"/>
        </w:rPr>
        <w:t>. CIEM</w:t>
      </w:r>
    </w:p>
    <w:p w:rsidR="00A11DA3" w:rsidRPr="00A11DA3" w:rsidRDefault="00A11DA3" w:rsidP="001B24DA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A11DA3">
        <w:rPr>
          <w:sz w:val="18"/>
          <w:szCs w:val="18"/>
        </w:rPr>
        <w:t>Castañeda</w:t>
      </w:r>
      <w:proofErr w:type="spellEnd"/>
      <w:r w:rsidRPr="00A11DA3">
        <w:rPr>
          <w:sz w:val="18"/>
          <w:szCs w:val="18"/>
        </w:rPr>
        <w:t>, J.  (2019</w:t>
      </w:r>
      <w:r w:rsidR="005973B9" w:rsidRPr="00A11DA3">
        <w:rPr>
          <w:sz w:val="18"/>
          <w:szCs w:val="18"/>
        </w:rPr>
        <w:t>)</w:t>
      </w:r>
      <w:r w:rsidRPr="00A11DA3">
        <w:rPr>
          <w:sz w:val="18"/>
          <w:szCs w:val="18"/>
        </w:rPr>
        <w:t>.</w:t>
      </w:r>
      <w:r w:rsidR="001B24DA">
        <w:rPr>
          <w:sz w:val="18"/>
          <w:szCs w:val="18"/>
        </w:rPr>
        <w:t xml:space="preserve"> </w:t>
      </w:r>
      <w:r w:rsidR="001B24DA" w:rsidRPr="001B24DA">
        <w:rPr>
          <w:sz w:val="18"/>
          <w:szCs w:val="18"/>
        </w:rPr>
        <w:t>Education and socio-emotional skills</w:t>
      </w:r>
      <w:r w:rsidRPr="00A11DA3">
        <w:rPr>
          <w:sz w:val="18"/>
          <w:szCs w:val="18"/>
        </w:rPr>
        <w:t xml:space="preserve"> CIEM-PFCE-SEE.  </w:t>
      </w:r>
    </w:p>
    <w:p w:rsidR="005973B9" w:rsidRDefault="00A11DA3" w:rsidP="001B24DA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A11DA3">
        <w:rPr>
          <w:sz w:val="18"/>
          <w:szCs w:val="18"/>
        </w:rPr>
        <w:t>Castañeda</w:t>
      </w:r>
      <w:proofErr w:type="spellEnd"/>
      <w:r w:rsidRPr="00A11DA3">
        <w:rPr>
          <w:sz w:val="18"/>
          <w:szCs w:val="18"/>
        </w:rPr>
        <w:t xml:space="preserve">, J. </w:t>
      </w:r>
      <w:r>
        <w:rPr>
          <w:sz w:val="18"/>
          <w:szCs w:val="18"/>
        </w:rPr>
        <w:t>(2019</w:t>
      </w:r>
      <w:r w:rsidR="005973B9" w:rsidRPr="00A11DA3">
        <w:rPr>
          <w:sz w:val="18"/>
          <w:szCs w:val="18"/>
        </w:rPr>
        <w:t>)</w:t>
      </w:r>
      <w:r w:rsidRPr="00A11DA3">
        <w:rPr>
          <w:sz w:val="18"/>
          <w:szCs w:val="18"/>
        </w:rPr>
        <w:t>.</w:t>
      </w:r>
      <w:r w:rsidR="001B24DA" w:rsidRPr="001B24DA">
        <w:t xml:space="preserve"> </w:t>
      </w:r>
      <w:r w:rsidR="001B24DA" w:rsidRPr="001B24DA">
        <w:rPr>
          <w:sz w:val="18"/>
          <w:szCs w:val="18"/>
        </w:rPr>
        <w:t>Higher Mathematics Problem</w:t>
      </w:r>
      <w:r w:rsidR="001B24DA">
        <w:rPr>
          <w:sz w:val="18"/>
          <w:szCs w:val="18"/>
        </w:rPr>
        <w:t xml:space="preserve"> </w:t>
      </w:r>
      <w:r w:rsidRPr="00A11DA3">
        <w:rPr>
          <w:sz w:val="18"/>
          <w:szCs w:val="18"/>
        </w:rPr>
        <w:t xml:space="preserve"> CIEM</w:t>
      </w:r>
    </w:p>
    <w:p w:rsidR="00AE3E37" w:rsidRPr="008756E6" w:rsidRDefault="001B24DA" w:rsidP="00CF6B5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</w:pPr>
      <w:proofErr w:type="spellStart"/>
      <w:r w:rsidRPr="00F00F97">
        <w:rPr>
          <w:sz w:val="18"/>
          <w:szCs w:val="18"/>
        </w:rPr>
        <w:t>Castañeda</w:t>
      </w:r>
      <w:proofErr w:type="spellEnd"/>
      <w:r w:rsidRPr="00F00F97">
        <w:rPr>
          <w:sz w:val="18"/>
          <w:szCs w:val="18"/>
        </w:rPr>
        <w:t xml:space="preserve">, J. (2013). </w:t>
      </w:r>
      <w:r w:rsidR="00F00F97" w:rsidRPr="00F00F97">
        <w:rPr>
          <w:sz w:val="18"/>
          <w:szCs w:val="18"/>
        </w:rPr>
        <w:t xml:space="preserve">Desargues Configurations and Numerical </w:t>
      </w:r>
      <w:r w:rsidRPr="00F00F97">
        <w:rPr>
          <w:sz w:val="18"/>
          <w:szCs w:val="18"/>
        </w:rPr>
        <w:t>Dual Affi</w:t>
      </w:r>
      <w:r w:rsidR="00F00F97" w:rsidRPr="00F00F97">
        <w:rPr>
          <w:sz w:val="18"/>
          <w:szCs w:val="18"/>
        </w:rPr>
        <w:t>ne Spaces</w:t>
      </w:r>
      <w:r w:rsidRPr="00F00F97">
        <w:rPr>
          <w:sz w:val="18"/>
          <w:szCs w:val="18"/>
        </w:rPr>
        <w:t xml:space="preserve">. </w:t>
      </w:r>
      <w:r w:rsidR="00F00F97">
        <w:rPr>
          <w:sz w:val="18"/>
          <w:szCs w:val="18"/>
        </w:rPr>
        <w:t>CIEM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FEA17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B24DA" w:rsidRPr="001B24DA">
        <w:rPr>
          <w:noProof/>
          <w:lang w:val="es-MX" w:eastAsia="es-MX"/>
        </w:rPr>
        <w:drawing>
          <wp:inline distT="0" distB="0" distL="0" distR="0">
            <wp:extent cx="686516" cy="685800"/>
            <wp:effectExtent l="0" t="0" r="0" b="0"/>
            <wp:docPr id="2" name="Imagen 2" descr="C:\Users\81509\Pictures\jesus castañed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1509\Pictures\jesus castañeda 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4396" cy="69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4DA">
        <w:rPr>
          <w:noProof/>
          <w:lang w:val="es-MX" w:eastAsia="es-MX"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1B24DA">
        <w:rPr>
          <w:rFonts w:ascii="Arial"/>
          <w:color w:val="BF5A14"/>
        </w:rPr>
        <w:t xml:space="preserve"> </w:t>
      </w:r>
    </w:p>
    <w:p w:rsidR="00AE3E37" w:rsidRDefault="00F10E8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Jesus </w:t>
      </w:r>
      <w:proofErr w:type="spellStart"/>
      <w:r>
        <w:rPr>
          <w:rFonts w:ascii="Arial"/>
          <w:sz w:val="14"/>
        </w:rPr>
        <w:t>Casta</w:t>
      </w:r>
      <w:r>
        <w:rPr>
          <w:rFonts w:ascii="Arial"/>
          <w:sz w:val="14"/>
        </w:rPr>
        <w:t>ñ</w:t>
      </w:r>
      <w:r>
        <w:rPr>
          <w:rFonts w:ascii="Arial"/>
          <w:sz w:val="14"/>
        </w:rPr>
        <w:t>eda</w:t>
      </w:r>
      <w:proofErr w:type="spellEnd"/>
      <w:r>
        <w:rPr>
          <w:rFonts w:ascii="Arial"/>
          <w:sz w:val="14"/>
        </w:rPr>
        <w:t xml:space="preserve"> Rivera is a math and educator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Professor </w:t>
      </w:r>
      <w:proofErr w:type="gramStart"/>
      <w:r>
        <w:rPr>
          <w:rFonts w:ascii="Arial"/>
          <w:sz w:val="14"/>
        </w:rPr>
        <w:t>principal</w:t>
      </w:r>
      <w:proofErr w:type="gramEnd"/>
      <w:r>
        <w:rPr>
          <w:rFonts w:ascii="Arial"/>
          <w:sz w:val="14"/>
        </w:rPr>
        <w:t xml:space="preserve"> in Center of investigation and Teaching of the Mathematics (CIEM). The Dr. </w:t>
      </w:r>
      <w:proofErr w:type="spellStart"/>
      <w:r>
        <w:rPr>
          <w:rFonts w:ascii="Arial"/>
          <w:sz w:val="14"/>
        </w:rPr>
        <w:t>Casta</w:t>
      </w:r>
      <w:r>
        <w:rPr>
          <w:rFonts w:ascii="Arial"/>
          <w:sz w:val="14"/>
        </w:rPr>
        <w:t>ñ</w:t>
      </w:r>
      <w:r>
        <w:rPr>
          <w:rFonts w:ascii="Arial"/>
          <w:sz w:val="14"/>
        </w:rPr>
        <w:t>eda</w:t>
      </w:r>
      <w:proofErr w:type="spellEnd"/>
      <w:r>
        <w:rPr>
          <w:rFonts w:ascii="Arial"/>
          <w:sz w:val="14"/>
        </w:rPr>
        <w:t xml:space="preserve"> is laurate Mixbaal Prize (2009), UNID medal (2011) and Merit Award Prize of Morelia (2006).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10E86">
        <w:rPr>
          <w:rStyle w:val="Hipervnculo"/>
          <w:rFonts w:ascii="Arial"/>
          <w:sz w:val="14"/>
        </w:rPr>
        <w:t>ciematematicas@gmail.com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EE46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53D" w:rsidRDefault="00DA153D">
      <w:r>
        <w:separator/>
      </w:r>
    </w:p>
  </w:endnote>
  <w:endnote w:type="continuationSeparator" w:id="0">
    <w:p w:rsidR="00DA153D" w:rsidRDefault="00DA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53D" w:rsidRDefault="00DA153D">
      <w:r>
        <w:separator/>
      </w:r>
    </w:p>
  </w:footnote>
  <w:footnote w:type="continuationSeparator" w:id="0">
    <w:p w:rsidR="00DA153D" w:rsidRDefault="00DA1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16F09"/>
    <w:rsid w:val="001263DF"/>
    <w:rsid w:val="001B24DA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1403"/>
    <w:rsid w:val="0063497F"/>
    <w:rsid w:val="0085337C"/>
    <w:rsid w:val="00873DF0"/>
    <w:rsid w:val="008756E6"/>
    <w:rsid w:val="008A08B6"/>
    <w:rsid w:val="009B2D44"/>
    <w:rsid w:val="00A07E82"/>
    <w:rsid w:val="00A11DA3"/>
    <w:rsid w:val="00A9710C"/>
    <w:rsid w:val="00AE3E37"/>
    <w:rsid w:val="00B21A57"/>
    <w:rsid w:val="00C33602"/>
    <w:rsid w:val="00CD6F55"/>
    <w:rsid w:val="00DA153D"/>
    <w:rsid w:val="00DE3104"/>
    <w:rsid w:val="00E26B10"/>
    <w:rsid w:val="00E80AE6"/>
    <w:rsid w:val="00F00F97"/>
    <w:rsid w:val="00F10E86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19BD55-660D-4A5E-BFA2-A96CC6E7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81509</cp:lastModifiedBy>
  <cp:revision>2</cp:revision>
  <dcterms:created xsi:type="dcterms:W3CDTF">2020-11-05T19:56:00Z</dcterms:created>
  <dcterms:modified xsi:type="dcterms:W3CDTF">2020-11-05T19:56:00Z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