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0FF" w:rsidRDefault="00100385" w:rsidP="006160FF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COPD mice model optimization </w:t>
      </w:r>
    </w:p>
    <w:p w:rsidR="006160FF" w:rsidRPr="00100385" w:rsidRDefault="00D37C38" w:rsidP="006160FF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fr-FR"/>
        </w:rPr>
      </w:pPr>
      <w:r w:rsidRPr="00100385">
        <w:rPr>
          <w:rFonts w:asciiTheme="majorBidi" w:hAnsiTheme="majorBidi" w:cstheme="majorBidi"/>
          <w:sz w:val="24"/>
          <w:szCs w:val="24"/>
          <w:u w:val="single"/>
          <w:lang w:val="fr-FR"/>
        </w:rPr>
        <w:t>Nada SLAMA</w:t>
      </w:r>
      <w:r w:rsidR="006160FF" w:rsidRPr="00100385">
        <w:rPr>
          <w:rFonts w:asciiTheme="majorBidi" w:hAnsiTheme="majorBidi" w:cstheme="majorBidi"/>
          <w:sz w:val="24"/>
          <w:szCs w:val="24"/>
          <w:u w:val="single"/>
          <w:vertAlign w:val="superscript"/>
          <w:lang w:val="fr-FR"/>
        </w:rPr>
        <w:t>1</w:t>
      </w:r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>, Amina</w:t>
      </w:r>
      <w:r w:rsidRPr="00100385">
        <w:rPr>
          <w:rFonts w:asciiTheme="majorBidi" w:hAnsiTheme="majorBidi" w:cstheme="majorBidi"/>
          <w:sz w:val="24"/>
          <w:szCs w:val="24"/>
          <w:lang w:val="fr-FR"/>
        </w:rPr>
        <w:t xml:space="preserve"> Abdellatif </w:t>
      </w:r>
      <w:r w:rsidR="006160FF" w:rsidRPr="00100385">
        <w:rPr>
          <w:rFonts w:asciiTheme="majorBidi" w:hAnsiTheme="majorBidi" w:cstheme="majorBidi"/>
          <w:sz w:val="24"/>
          <w:szCs w:val="24"/>
          <w:vertAlign w:val="superscript"/>
          <w:lang w:val="fr-FR"/>
        </w:rPr>
        <w:t>2</w:t>
      </w:r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>Amira</w:t>
      </w:r>
      <w:proofErr w:type="spellEnd"/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Pr="00100385">
        <w:rPr>
          <w:rFonts w:asciiTheme="majorBidi" w:hAnsiTheme="majorBidi" w:cstheme="majorBidi"/>
          <w:sz w:val="24"/>
          <w:szCs w:val="24"/>
          <w:lang w:val="fr-FR"/>
        </w:rPr>
        <w:t>B</w:t>
      </w:r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>OUGUEDRA</w:t>
      </w:r>
      <w:r w:rsidRPr="0010038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Pr="00100385">
        <w:rPr>
          <w:rFonts w:asciiTheme="majorBidi" w:hAnsiTheme="majorBidi" w:cstheme="majorBidi"/>
          <w:sz w:val="24"/>
          <w:szCs w:val="24"/>
          <w:vertAlign w:val="superscript"/>
          <w:lang w:val="fr-FR"/>
        </w:rPr>
        <w:t>3</w:t>
      </w:r>
      <w:r w:rsidRPr="00100385">
        <w:rPr>
          <w:rFonts w:asciiTheme="majorBidi" w:hAnsiTheme="majorBidi" w:cstheme="majorBidi"/>
          <w:sz w:val="24"/>
          <w:szCs w:val="24"/>
          <w:lang w:val="fr-FR"/>
        </w:rPr>
        <w:t>,</w:t>
      </w:r>
      <w:r w:rsidR="006160FF" w:rsidRPr="0010038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:rsidR="00D37C38" w:rsidRPr="006160FF" w:rsidRDefault="00100385" w:rsidP="00100385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>Mustapha OUMOUNA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Karine</w:t>
      </w:r>
      <w:proofErr w:type="spellEnd"/>
      <w:r w:rsidR="006160FF" w:rsidRPr="006160FF">
        <w:rPr>
          <w:rFonts w:asciiTheme="majorBidi" w:hAnsiTheme="majorBidi" w:cstheme="majorBidi"/>
          <w:sz w:val="24"/>
          <w:szCs w:val="24"/>
        </w:rPr>
        <w:t xml:space="preserve"> </w:t>
      </w:r>
      <w:r w:rsidR="00D37C38" w:rsidRPr="006160FF">
        <w:rPr>
          <w:rFonts w:asciiTheme="majorBidi" w:hAnsiTheme="majorBidi" w:cstheme="majorBidi"/>
          <w:sz w:val="24"/>
          <w:szCs w:val="24"/>
        </w:rPr>
        <w:t>B</w:t>
      </w:r>
      <w:r w:rsidR="006160FF" w:rsidRPr="006160FF">
        <w:rPr>
          <w:rFonts w:asciiTheme="majorBidi" w:hAnsiTheme="majorBidi" w:cstheme="majorBidi"/>
          <w:sz w:val="24"/>
          <w:szCs w:val="24"/>
        </w:rPr>
        <w:t>ENACHOUR</w:t>
      </w:r>
      <w:r w:rsidR="00D37C38" w:rsidRPr="006160F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</w:p>
    <w:p w:rsidR="00D37C38" w:rsidRPr="006160FF" w:rsidRDefault="00D37C38" w:rsidP="008A47BB">
      <w:pPr>
        <w:spacing w:line="360" w:lineRule="auto"/>
        <w:jc w:val="center"/>
        <w:rPr>
          <w:rFonts w:asciiTheme="majorBidi" w:hAnsiTheme="majorBidi" w:cstheme="majorBidi"/>
          <w:i/>
          <w:iCs/>
        </w:rPr>
      </w:pPr>
      <w:r w:rsidRPr="006160FF">
        <w:rPr>
          <w:rFonts w:asciiTheme="majorBidi" w:hAnsiTheme="majorBidi" w:cstheme="majorBidi"/>
          <w:i/>
          <w:iCs/>
          <w:vertAlign w:val="superscript"/>
        </w:rPr>
        <w:t>1</w:t>
      </w:r>
      <w:r w:rsidR="00100385" w:rsidRPr="006160FF">
        <w:rPr>
          <w:rFonts w:asciiTheme="majorBidi" w:hAnsiTheme="majorBidi" w:cstheme="majorBidi"/>
          <w:i/>
          <w:iCs/>
          <w:vertAlign w:val="superscript"/>
        </w:rPr>
        <w:t>, 2,3,4,5</w:t>
      </w:r>
      <w:r w:rsidRPr="006160FF">
        <w:rPr>
          <w:rFonts w:asciiTheme="majorBidi" w:hAnsiTheme="majorBidi" w:cstheme="majorBidi"/>
          <w:i/>
          <w:iCs/>
        </w:rPr>
        <w:t xml:space="preserve"> Experimental biology and pharmacology laboratory, </w:t>
      </w:r>
      <w:proofErr w:type="spellStart"/>
      <w:r w:rsidRPr="006160FF">
        <w:rPr>
          <w:rFonts w:asciiTheme="majorBidi" w:hAnsiTheme="majorBidi" w:cstheme="majorBidi"/>
          <w:i/>
          <w:iCs/>
        </w:rPr>
        <w:t>Yahia</w:t>
      </w:r>
      <w:proofErr w:type="spellEnd"/>
      <w:r w:rsidRPr="006160FF">
        <w:rPr>
          <w:rFonts w:asciiTheme="majorBidi" w:hAnsiTheme="majorBidi" w:cstheme="majorBidi"/>
          <w:i/>
          <w:iCs/>
        </w:rPr>
        <w:t xml:space="preserve"> fares </w:t>
      </w:r>
      <w:r w:rsidR="006160FF" w:rsidRPr="006160FF">
        <w:rPr>
          <w:rFonts w:asciiTheme="majorBidi" w:hAnsiTheme="majorBidi" w:cstheme="majorBidi"/>
          <w:i/>
          <w:iCs/>
        </w:rPr>
        <w:t>University, Medea, Algeria</w:t>
      </w:r>
      <w:r w:rsidRPr="006160FF">
        <w:rPr>
          <w:rFonts w:asciiTheme="majorBidi" w:hAnsiTheme="majorBidi" w:cstheme="majorBidi"/>
          <w:i/>
          <w:iCs/>
        </w:rPr>
        <w:t xml:space="preserve"> </w:t>
      </w:r>
    </w:p>
    <w:p w:rsidR="00D37C38" w:rsidRPr="00D37C38" w:rsidRDefault="00D37C38" w:rsidP="008A47BB">
      <w:pPr>
        <w:spacing w:line="360" w:lineRule="auto"/>
        <w:jc w:val="center"/>
        <w:rPr>
          <w:rFonts w:asciiTheme="majorBidi" w:hAnsiTheme="majorBidi" w:cstheme="majorBidi"/>
          <w:lang w:val="fr-FR"/>
        </w:rPr>
      </w:pPr>
      <w:bookmarkStart w:id="0" w:name="_GoBack"/>
      <w:bookmarkEnd w:id="0"/>
      <w:r w:rsidRPr="00D37C38">
        <w:rPr>
          <w:rFonts w:asciiTheme="majorBidi" w:hAnsiTheme="majorBidi" w:cstheme="majorBidi"/>
          <w:lang w:val="fr-FR"/>
        </w:rPr>
        <w:t>Email : nadaslama1808@gmail.com</w:t>
      </w:r>
    </w:p>
    <w:p w:rsidR="00BE39B5" w:rsidRPr="00915664" w:rsidRDefault="008C650C" w:rsidP="008A47B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DZ"/>
        </w:rPr>
      </w:pPr>
      <w:r w:rsidRPr="00BE39B5">
        <w:rPr>
          <w:rFonts w:asciiTheme="majorBidi" w:hAnsiTheme="majorBidi" w:cstheme="majorBidi"/>
          <w:sz w:val="24"/>
          <w:szCs w:val="24"/>
        </w:rPr>
        <w:t>Chronic obstructive pulmonary disease (COPD) is a common chronic respiratory disease of human beings characterized by not fully reversible airflow limitation</w:t>
      </w:r>
      <w:r w:rsidR="008A47BB" w:rsidRPr="00BE39B5">
        <w:rPr>
          <w:rFonts w:asciiTheme="majorBidi" w:hAnsiTheme="majorBidi" w:cstheme="majorBidi"/>
          <w:sz w:val="24"/>
          <w:szCs w:val="24"/>
        </w:rPr>
        <w:t>, Animal</w:t>
      </w:r>
      <w:r w:rsidR="008104E2" w:rsidRPr="006160FF">
        <w:rPr>
          <w:rFonts w:asciiTheme="majorBidi" w:hAnsiTheme="majorBidi" w:cstheme="majorBidi"/>
          <w:sz w:val="24"/>
          <w:szCs w:val="24"/>
        </w:rPr>
        <w:t xml:space="preserve"> model of cigarette smoke induced chronic obstructive pulmonary disease (COPD) is the primary testing methodology for drug therapies and studies on pathogenic mechanisms of disease. </w:t>
      </w:r>
      <w:r w:rsidRPr="00BE39B5">
        <w:rPr>
          <w:rFonts w:asciiTheme="majorBidi" w:hAnsiTheme="majorBidi" w:cstheme="majorBidi"/>
          <w:sz w:val="24"/>
          <w:szCs w:val="24"/>
        </w:rPr>
        <w:t>Animal models of disease provide a valuable, ethically and economically viable experimental platform to examine these mechanisms and identify biomarkers that may be therapeutic targets that would facilitate the development of improved standard of care</w:t>
      </w:r>
      <w:r w:rsidR="00081F44" w:rsidRPr="006160FF">
        <w:rPr>
          <w:rFonts w:asciiTheme="majorBidi" w:hAnsiTheme="majorBidi" w:cstheme="majorBidi"/>
          <w:sz w:val="24"/>
          <w:szCs w:val="24"/>
        </w:rPr>
        <w:t xml:space="preserve"> ,The classic animal model of COPD is both time consuming and costly.</w:t>
      </w:r>
      <w:r w:rsidR="00C9258E" w:rsidRPr="00BE39B5">
        <w:rPr>
          <w:rFonts w:asciiTheme="majorBidi" w:hAnsiTheme="majorBidi" w:cstheme="majorBidi"/>
          <w:sz w:val="24"/>
          <w:szCs w:val="24"/>
        </w:rPr>
        <w:t xml:space="preserve">.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 the present study</w:t>
      </w:r>
      <w:r w:rsidR="00207E4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 </w:t>
      </w:r>
      <w:r w:rsidR="00BE39B5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short time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murine model of 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cigarette smoke </w:t>
      </w:r>
      <w:r w:rsidR="00BE39B5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extract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induced </w:t>
      </w:r>
      <w:r w:rsidR="008A47BB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COPD </w:t>
      </w:r>
      <w:proofErr w:type="gramStart"/>
      <w:r w:rsidR="008A47BB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was</w:t>
      </w:r>
      <w:r w:rsidR="008A47B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used</w:t>
      </w:r>
      <w:proofErr w:type="gramEnd"/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to investigate the time course of airway and pulmonary inflammatory response</w:t>
      </w:r>
      <w:r w:rsidR="00C9258E" w:rsidRPr="006160FF">
        <w:rPr>
          <w:rFonts w:asciiTheme="majorBidi" w:hAnsiTheme="majorBidi" w:cstheme="majorBidi"/>
          <w:sz w:val="24"/>
          <w:szCs w:val="24"/>
        </w:rPr>
        <w:t>.</w:t>
      </w:r>
      <w:r w:rsidR="00915664" w:rsidRPr="006160FF">
        <w:rPr>
          <w:rFonts w:asciiTheme="majorBidi" w:hAnsiTheme="majorBidi" w:cstheme="majorBidi"/>
          <w:sz w:val="24"/>
          <w:szCs w:val="24"/>
        </w:rPr>
        <w:t xml:space="preserve">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Groups of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BALB/C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mice were </w:t>
      </w:r>
      <w:proofErr w:type="spellStart"/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intraperitoneally</w:t>
      </w:r>
      <w:proofErr w:type="spellEnd"/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injected</w:t>
      </w:r>
      <w:r w:rsidR="000F3E0D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with</w:t>
      </w:r>
      <w:proofErr w:type="gramEnd"/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cigarette smoke 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extract 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or to </w:t>
      </w:r>
      <w:r w:rsidR="00C9258E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saline</w:t>
      </w:r>
      <w:r w:rsidR="00C9258E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for 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2</w:t>
      </w:r>
      <w:r w:rsidR="00915664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months, </w:t>
      </w:r>
      <w:r w:rsidR="009829C6" w:rsidRPr="006160FF">
        <w:rPr>
          <w:rFonts w:asciiTheme="majorBidi" w:hAnsiTheme="majorBidi" w:cstheme="majorBidi"/>
          <w:sz w:val="24"/>
          <w:szCs w:val="24"/>
        </w:rPr>
        <w:t>The pathological changes and the inflammation level  was evaluated by hematoxylin eosin (H&amp;E) staining</w:t>
      </w:r>
      <w:r w:rsidRPr="00BE39B5">
        <w:rPr>
          <w:rFonts w:asciiTheme="majorBidi" w:hAnsiTheme="majorBidi" w:cstheme="majorBidi"/>
          <w:sz w:val="24"/>
          <w:szCs w:val="24"/>
        </w:rPr>
        <w:t>. Results: Intra</w:t>
      </w:r>
      <w:r w:rsidR="00081F44" w:rsidRPr="00BE39B5">
        <w:rPr>
          <w:rFonts w:asciiTheme="majorBidi" w:hAnsiTheme="majorBidi" w:cstheme="majorBidi"/>
          <w:sz w:val="24"/>
          <w:szCs w:val="24"/>
        </w:rPr>
        <w:t>peritoneal injection of CSE in</w:t>
      </w:r>
      <w:r w:rsidRPr="00BE39B5">
        <w:rPr>
          <w:rFonts w:asciiTheme="majorBidi" w:hAnsiTheme="majorBidi" w:cstheme="majorBidi"/>
          <w:sz w:val="24"/>
          <w:szCs w:val="24"/>
        </w:rPr>
        <w:t xml:space="preserve">duced </w:t>
      </w:r>
      <w:r w:rsidR="008104E2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n response to cigarette smoke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extract 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</w:t>
      </w:r>
      <w:proofErr w:type="gramEnd"/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inflammatory cells (</w:t>
      </w:r>
      <w:r w:rsidR="009829C6" w:rsidRPr="00BE39B5">
        <w:rPr>
          <w:rStyle w:val="Accentuation"/>
          <w:rFonts w:asciiTheme="majorBidi" w:hAnsiTheme="majorBidi" w:cstheme="majorBidi"/>
          <w:color w:val="000000"/>
          <w:sz w:val="24"/>
          <w:szCs w:val="24"/>
          <w:bdr w:val="none" w:sz="0" w:space="0" w:color="auto" w:frame="1"/>
          <w:shd w:val="clear" w:color="auto" w:fill="FFFFFF"/>
        </w:rPr>
        <w:t>i.e.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 neutrophils, macrophages 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</w:t>
      </w:r>
      <w:r w:rsidR="00207E4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progressively accumulated both in the airways and lung parenchyma of mice. Furthermore, a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perivascular and </w:t>
      </w:r>
      <w:proofErr w:type="spellStart"/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peribronchial</w:t>
      </w:r>
      <w:proofErr w:type="spellEnd"/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clear infiltration of 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lymphocytes 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was observed 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accompanied with a mild destruction of alveolar walls </w:t>
      </w:r>
      <w:r w:rsidR="009829C6" w:rsidRPr="00BE39B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9829C6" w:rsidRPr="006160FF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(emphysema)</w:t>
      </w:r>
      <w:r w:rsidR="00915664" w:rsidRPr="006160FF">
        <w:rPr>
          <w:rFonts w:asciiTheme="majorBidi" w:hAnsiTheme="majorBidi" w:cstheme="majorBidi"/>
          <w:sz w:val="24"/>
          <w:szCs w:val="24"/>
        </w:rPr>
        <w:t xml:space="preserve"> .</w:t>
      </w:r>
      <w:r w:rsidR="00915664">
        <w:rPr>
          <w:rFonts w:asciiTheme="majorBidi" w:hAnsiTheme="majorBidi" w:cstheme="majorBidi"/>
          <w:sz w:val="24"/>
          <w:szCs w:val="24"/>
        </w:rPr>
        <w:t>Conclusions</w:t>
      </w:r>
      <w:r w:rsidR="00915664" w:rsidRPr="006160FF">
        <w:rPr>
          <w:rFonts w:asciiTheme="majorBidi" w:hAnsiTheme="majorBidi" w:cstheme="majorBidi"/>
          <w:sz w:val="24"/>
          <w:szCs w:val="24"/>
        </w:rPr>
        <w:t>,</w:t>
      </w:r>
      <w:r w:rsidRPr="00BE39B5">
        <w:rPr>
          <w:rFonts w:asciiTheme="majorBidi" w:hAnsiTheme="majorBidi" w:cstheme="majorBidi"/>
          <w:sz w:val="24"/>
          <w:szCs w:val="24"/>
        </w:rPr>
        <w:t xml:space="preserve"> </w:t>
      </w:r>
      <w:r w:rsidR="00BE39B5" w:rsidRPr="006160FF">
        <w:rPr>
          <w:rFonts w:asciiTheme="majorBidi" w:hAnsiTheme="majorBidi" w:cstheme="majorBidi"/>
          <w:sz w:val="24"/>
          <w:szCs w:val="24"/>
        </w:rPr>
        <w:t xml:space="preserve">the present study showed that short term (60 days) intraperitoneal exposure to CSE leads to chronic inflammation, alveolar septal degradation and emphysema accompanied in mice. All </w:t>
      </w:r>
      <w:r w:rsidR="000D1B31" w:rsidRPr="006160FF">
        <w:rPr>
          <w:rFonts w:asciiTheme="majorBidi" w:hAnsiTheme="majorBidi" w:cstheme="majorBidi"/>
          <w:sz w:val="24"/>
          <w:szCs w:val="24"/>
        </w:rPr>
        <w:t>histopathological alterations</w:t>
      </w:r>
      <w:r w:rsidR="00BE39B5" w:rsidRPr="006160FF">
        <w:rPr>
          <w:rFonts w:asciiTheme="majorBidi" w:hAnsiTheme="majorBidi" w:cstheme="majorBidi"/>
          <w:sz w:val="24"/>
          <w:szCs w:val="24"/>
        </w:rPr>
        <w:t xml:space="preserve"> in this model are shared with the COPD </w:t>
      </w:r>
      <w:proofErr w:type="gramStart"/>
      <w:r w:rsidR="00BE39B5" w:rsidRPr="006160FF">
        <w:rPr>
          <w:rFonts w:asciiTheme="majorBidi" w:hAnsiTheme="majorBidi" w:cstheme="majorBidi"/>
          <w:sz w:val="24"/>
          <w:szCs w:val="24"/>
        </w:rPr>
        <w:t>patients</w:t>
      </w:r>
      <w:proofErr w:type="gramEnd"/>
      <w:r w:rsidR="000D1B31" w:rsidRPr="006160FF">
        <w:rPr>
          <w:rFonts w:asciiTheme="majorBidi" w:hAnsiTheme="majorBidi" w:cstheme="majorBidi"/>
          <w:sz w:val="24"/>
          <w:szCs w:val="24"/>
        </w:rPr>
        <w:t xml:space="preserve"> lung histopathology</w:t>
      </w:r>
      <w:r w:rsidR="00915664" w:rsidRPr="006160FF">
        <w:rPr>
          <w:rFonts w:asciiTheme="majorBidi" w:hAnsiTheme="majorBidi" w:cstheme="majorBidi"/>
          <w:sz w:val="24"/>
          <w:szCs w:val="24"/>
        </w:rPr>
        <w:t>.</w:t>
      </w:r>
    </w:p>
    <w:p w:rsidR="00BE39B5" w:rsidRPr="006160FF" w:rsidRDefault="00D37C38" w:rsidP="00BE39B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6160FF">
        <w:rPr>
          <w:rFonts w:asciiTheme="majorBidi" w:hAnsiTheme="majorBidi" w:cstheme="majorBidi"/>
          <w:sz w:val="24"/>
          <w:szCs w:val="24"/>
        </w:rPr>
        <w:t>Keywords :</w:t>
      </w:r>
      <w:proofErr w:type="gramEnd"/>
      <w:r w:rsidRPr="006160FF">
        <w:rPr>
          <w:rFonts w:asciiTheme="majorBidi" w:hAnsiTheme="majorBidi" w:cstheme="majorBidi"/>
          <w:sz w:val="24"/>
          <w:szCs w:val="24"/>
        </w:rPr>
        <w:t xml:space="preserve"> COPD, animal model, cigarette smoke extract, inflammation </w:t>
      </w:r>
    </w:p>
    <w:p w:rsidR="00E05E09" w:rsidRPr="006160FF" w:rsidRDefault="00E05E09" w:rsidP="00BE39B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E05E09" w:rsidRPr="006160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7F"/>
    <w:rsid w:val="00081F44"/>
    <w:rsid w:val="000D1B31"/>
    <w:rsid w:val="000F3E0D"/>
    <w:rsid w:val="00100385"/>
    <w:rsid w:val="00207E46"/>
    <w:rsid w:val="004B2C06"/>
    <w:rsid w:val="006160FF"/>
    <w:rsid w:val="008104E2"/>
    <w:rsid w:val="0084317F"/>
    <w:rsid w:val="008A47BB"/>
    <w:rsid w:val="008C650C"/>
    <w:rsid w:val="00915664"/>
    <w:rsid w:val="009829C6"/>
    <w:rsid w:val="00BE39B5"/>
    <w:rsid w:val="00C9258E"/>
    <w:rsid w:val="00D37C38"/>
    <w:rsid w:val="00E0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47D85"/>
  <w15:chartTrackingRefBased/>
  <w15:docId w15:val="{0A199810-1AFC-44B9-B099-198F3CB6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C925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SLAMA Nada</dc:creator>
  <cp:keywords/>
  <dc:description/>
  <cp:lastModifiedBy>SLAMA Nada</cp:lastModifiedBy>
  <cp:revision>12</cp:revision>
  <dcterms:created xsi:type="dcterms:W3CDTF">2021-11-13T22:37:00Z</dcterms:created>
  <dcterms:modified xsi:type="dcterms:W3CDTF">2021-11-18T17:55:00Z</dcterms:modified>
</cp:coreProperties>
</file>