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CC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 xml:space="preserve"> </w:t>
      </w:r>
      <w:r w:rsidRPr="00F84304">
        <w:rPr>
          <w:rFonts w:ascii="Times New Roman" w:hAnsi="Times New Roman" w:cs="Times New Roman"/>
          <w:b/>
          <w:sz w:val="24"/>
          <w:szCs w:val="24"/>
        </w:rPr>
        <w:t>Nutrient Removal Efficiency of A</w:t>
      </w:r>
      <w:r w:rsidRPr="0039719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F8430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42246" w:rsidRPr="00F84304">
        <w:rPr>
          <w:rFonts w:ascii="Times New Roman" w:hAnsi="Times New Roman" w:cs="Times New Roman"/>
          <w:b/>
          <w:sz w:val="24"/>
          <w:szCs w:val="24"/>
        </w:rPr>
        <w:t xml:space="preserve">Wastewater Treatment </w:t>
      </w:r>
      <w:r w:rsidRPr="00F84304">
        <w:rPr>
          <w:rFonts w:ascii="Times New Roman" w:hAnsi="Times New Roman" w:cs="Times New Roman"/>
          <w:b/>
          <w:sz w:val="24"/>
          <w:szCs w:val="24"/>
        </w:rPr>
        <w:t>System at Varying Conditions of Hydraulic Retention Time</w:t>
      </w:r>
    </w:p>
    <w:p w:rsidR="00142F2B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304">
        <w:rPr>
          <w:rFonts w:ascii="Times New Roman" w:hAnsi="Times New Roman" w:cs="Times New Roman"/>
          <w:b/>
          <w:sz w:val="24"/>
          <w:szCs w:val="24"/>
        </w:rPr>
        <w:t>Tahir Imran Qureshi</w:t>
      </w:r>
    </w:p>
    <w:p w:rsidR="00142F2B" w:rsidRDefault="00872610" w:rsidP="009E17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Environmental</w:t>
      </w:r>
      <w:r w:rsidR="00E00052" w:rsidRPr="009E17C5">
        <w:rPr>
          <w:rFonts w:ascii="Times New Roman" w:hAnsi="Times New Roman" w:cs="Times New Roman"/>
          <w:sz w:val="24"/>
          <w:szCs w:val="24"/>
        </w:rPr>
        <w:t xml:space="preserve"> Engineering, </w:t>
      </w:r>
      <w:r w:rsidR="00142F2B" w:rsidRPr="009E17C5">
        <w:rPr>
          <w:rFonts w:ascii="Times New Roman" w:hAnsi="Times New Roman" w:cs="Times New Roman"/>
          <w:sz w:val="24"/>
          <w:szCs w:val="24"/>
        </w:rPr>
        <w:t>NFC-Institute of Engineering &amp; Technology Multan, Pakistan</w:t>
      </w:r>
    </w:p>
    <w:p w:rsid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</w:p>
    <w:p w:rsidR="009E17C5" w:rsidRDefault="009E17C5" w:rsidP="009E17C5">
      <w:pPr>
        <w:rPr>
          <w:rFonts w:ascii="Times New Roman" w:hAnsi="Times New Roman" w:cs="Times New Roman"/>
          <w:b/>
          <w:sz w:val="24"/>
          <w:szCs w:val="24"/>
        </w:rPr>
        <w:sectPr w:rsidR="009E17C5" w:rsidSect="000A5C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  <w:r w:rsidRPr="00F84304"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r w:rsidRPr="00442275">
        <w:rPr>
          <w:rFonts w:ascii="Times New Roman" w:hAnsi="Times New Roman" w:cs="Times New Roman"/>
          <w:sz w:val="24"/>
          <w:szCs w:val="24"/>
        </w:rPr>
        <w:t xml:space="preserve">: </w:t>
      </w:r>
      <w:r w:rsidRPr="009E17C5">
        <w:rPr>
          <w:rFonts w:ascii="Times New Roman" w:hAnsi="Times New Roman" w:cs="Times New Roman"/>
          <w:b/>
          <w:sz w:val="24"/>
          <w:szCs w:val="24"/>
        </w:rPr>
        <w:t xml:space="preserve">Biological nutrient removal, nitrification and </w:t>
      </w:r>
      <w:proofErr w:type="spellStart"/>
      <w:r w:rsidRPr="009E17C5">
        <w:rPr>
          <w:rFonts w:ascii="Times New Roman" w:hAnsi="Times New Roman" w:cs="Times New Roman"/>
          <w:b/>
          <w:sz w:val="24"/>
          <w:szCs w:val="24"/>
        </w:rPr>
        <w:t>denitrificaion</w:t>
      </w:r>
      <w:proofErr w:type="spellEnd"/>
      <w:r w:rsidRPr="009E17C5">
        <w:rPr>
          <w:rFonts w:ascii="Times New Roman" w:hAnsi="Times New Roman" w:cs="Times New Roman"/>
          <w:b/>
          <w:sz w:val="24"/>
          <w:szCs w:val="24"/>
        </w:rPr>
        <w:t>, F/M ratio</w:t>
      </w:r>
    </w:p>
    <w:p w:rsidR="009E17C5" w:rsidRP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</w:p>
    <w:p w:rsidR="00142F2B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F2B" w:rsidRPr="009E17C5" w:rsidRDefault="00142F2B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42275" w:rsidRPr="00442275" w:rsidRDefault="00142F2B" w:rsidP="00F02D8E">
      <w:pPr>
        <w:jc w:val="both"/>
        <w:rPr>
          <w:rFonts w:ascii="Times New Roman" w:hAnsi="Times New Roman" w:cs="Times New Roman"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>This study aimed at analyzing the</w:t>
      </w:r>
      <w:r w:rsidR="0028456C">
        <w:rPr>
          <w:rFonts w:ascii="Times New Roman" w:hAnsi="Times New Roman" w:cs="Times New Roman"/>
          <w:sz w:val="24"/>
          <w:szCs w:val="24"/>
        </w:rPr>
        <w:t xml:space="preserve"> nutrient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corresponding to the variations in hydraulic retention time (HRT) using</w:t>
      </w:r>
      <w:r w:rsidR="0028456C">
        <w:rPr>
          <w:rFonts w:ascii="Times New Roman" w:hAnsi="Times New Roman" w:cs="Times New Roman"/>
          <w:sz w:val="24"/>
          <w:szCs w:val="24"/>
        </w:rPr>
        <w:t xml:space="preserve"> Anaerobic-Anoxic-Aerobic (A</w:t>
      </w:r>
      <w:r w:rsidRPr="003971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42275">
        <w:rPr>
          <w:rFonts w:ascii="Times New Roman" w:hAnsi="Times New Roman" w:cs="Times New Roman"/>
          <w:sz w:val="24"/>
          <w:szCs w:val="24"/>
        </w:rPr>
        <w:t>O</w:t>
      </w:r>
      <w:r w:rsidR="0028456C">
        <w:rPr>
          <w:rFonts w:ascii="Times New Roman" w:hAnsi="Times New Roman" w:cs="Times New Roman"/>
          <w:sz w:val="24"/>
          <w:szCs w:val="24"/>
        </w:rPr>
        <w:t>)</w:t>
      </w:r>
      <w:r w:rsidRPr="00442275">
        <w:rPr>
          <w:rFonts w:ascii="Times New Roman" w:hAnsi="Times New Roman" w:cs="Times New Roman"/>
          <w:sz w:val="24"/>
          <w:szCs w:val="24"/>
        </w:rPr>
        <w:t xml:space="preserve"> process as advanced wastewater treatment system. The process was optimized for maximum removal of organic matter in the influent in meeting growing stringent quality standards of wastewater discharge.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/TKN ratio was recorded at 2.8 that suggested at lower value than the general single step nitrification process. </w:t>
      </w:r>
      <w:r w:rsidR="0028456C">
        <w:rPr>
          <w:rFonts w:ascii="Times New Roman" w:hAnsi="Times New Roman" w:cs="Times New Roman"/>
          <w:sz w:val="24"/>
          <w:szCs w:val="24"/>
        </w:rPr>
        <w:t xml:space="preserve">A minimum target of 90% </w:t>
      </w:r>
      <w:r w:rsidRPr="00442275">
        <w:rPr>
          <w:rFonts w:ascii="Times New Roman" w:hAnsi="Times New Roman" w:cs="Times New Roman"/>
          <w:sz w:val="24"/>
          <w:szCs w:val="24"/>
        </w:rPr>
        <w:t>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28456C">
        <w:rPr>
          <w:rFonts w:ascii="Times New Roman" w:hAnsi="Times New Roman" w:cs="Times New Roman"/>
          <w:sz w:val="24"/>
          <w:szCs w:val="24"/>
        </w:rPr>
        <w:t xml:space="preserve">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achieved at all conditions of HRT. No big difference in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 removal was recorded at varying HRT, however, the </w:t>
      </w:r>
      <w:r w:rsidR="005728B7">
        <w:rPr>
          <w:rFonts w:ascii="Times New Roman" w:hAnsi="Times New Roman" w:cs="Times New Roman"/>
          <w:sz w:val="24"/>
          <w:szCs w:val="24"/>
        </w:rPr>
        <w:t>rate was increased as F/M ratio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decreased depending on an extended HRT</w:t>
      </w:r>
      <w:r w:rsidR="002B7CF0" w:rsidRPr="00442275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As the T-N removal was concerned, it was reduced with decreasing HRT value. Ni</w:t>
      </w:r>
      <w:r w:rsidR="00612777">
        <w:rPr>
          <w:rFonts w:ascii="Times New Roman" w:hAnsi="Times New Roman" w:cs="Times New Roman"/>
          <w:sz w:val="24"/>
          <w:szCs w:val="24"/>
        </w:rPr>
        <w:t>trification rate was found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increased along with increasing NH</w:t>
      </w:r>
      <w:r w:rsidR="00442275" w:rsidRPr="005728B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42275" w:rsidRPr="00442275">
        <w:rPr>
          <w:rFonts w:ascii="Times New Roman" w:hAnsi="Times New Roman" w:cs="Times New Roman"/>
          <w:sz w:val="24"/>
          <w:szCs w:val="24"/>
        </w:rPr>
        <w:t>-N loading rate; however, nitrification rate was decreased by reducing HRT at identical loading rate. A high value of BOD</w:t>
      </w:r>
      <w:r w:rsidR="00442275"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/P ratio recorded in the experiment suggested an enhanced </w:t>
      </w:r>
      <w:proofErr w:type="spellStart"/>
      <w:r w:rsidR="00442275" w:rsidRPr="00442275">
        <w:rPr>
          <w:rFonts w:ascii="Times New Roman" w:hAnsi="Times New Roman" w:cs="Times New Roman"/>
          <w:sz w:val="24"/>
          <w:szCs w:val="24"/>
        </w:rPr>
        <w:t>denitrogenation</w:t>
      </w:r>
      <w:proofErr w:type="spellEnd"/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and phosphorous uptake ability by micro algae</w:t>
      </w:r>
      <w:r w:rsidR="00F02D8E">
        <w:rPr>
          <w:rFonts w:ascii="Times New Roman" w:hAnsi="Times New Roman" w:cs="Times New Roman"/>
          <w:sz w:val="24"/>
          <w:szCs w:val="24"/>
        </w:rPr>
        <w:t xml:space="preserve">. </w:t>
      </w:r>
      <w:r w:rsidR="002C701C">
        <w:rPr>
          <w:rFonts w:ascii="Times New Roman" w:hAnsi="Times New Roman" w:cs="Times New Roman"/>
          <w:sz w:val="24"/>
          <w:szCs w:val="24"/>
        </w:rPr>
        <w:t xml:space="preserve">Therefore, it is </w:t>
      </w:r>
      <w:r w:rsidR="002C701C">
        <w:rPr>
          <w:rFonts w:ascii="Times New Roman" w:hAnsi="Times New Roman" w:cs="Times New Roman"/>
          <w:sz w:val="24"/>
          <w:szCs w:val="24"/>
        </w:rPr>
        <w:lastRenderedPageBreak/>
        <w:t>conc</w:t>
      </w:r>
      <w:r w:rsidR="00056541">
        <w:rPr>
          <w:rFonts w:ascii="Times New Roman" w:hAnsi="Times New Roman" w:cs="Times New Roman"/>
          <w:sz w:val="24"/>
          <w:szCs w:val="24"/>
        </w:rPr>
        <w:t>luded</w:t>
      </w:r>
      <w:r w:rsidR="00F02D8E">
        <w:rPr>
          <w:rFonts w:ascii="Times New Roman" w:hAnsi="Times New Roman" w:cs="Times New Roman"/>
          <w:sz w:val="24"/>
          <w:szCs w:val="24"/>
        </w:rPr>
        <w:t xml:space="preserve"> that HRT and concentration of total dissolved solid (TDS) including ammonia nitrogen and total phosphorous have no influence on the removal rate of organic fraction</w:t>
      </w:r>
      <w:r w:rsidR="00056541">
        <w:rPr>
          <w:rFonts w:ascii="Times New Roman" w:hAnsi="Times New Roman" w:cs="Times New Roman"/>
          <w:sz w:val="24"/>
          <w:szCs w:val="24"/>
        </w:rPr>
        <w:t xml:space="preserve"> but partly affects the adaptation period of microorganism in the system. </w:t>
      </w:r>
    </w:p>
    <w:p w:rsidR="00056541" w:rsidRDefault="00056541">
      <w:pPr>
        <w:rPr>
          <w:rFonts w:ascii="Times New Roman" w:hAnsi="Times New Roman" w:cs="Times New Roman"/>
          <w:sz w:val="24"/>
          <w:szCs w:val="24"/>
        </w:rPr>
      </w:pPr>
    </w:p>
    <w:p w:rsidR="00545E12" w:rsidRPr="009E17C5" w:rsidRDefault="00545E12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F14F1" w:rsidRDefault="003F14F1" w:rsidP="00545E12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3F14F1">
        <w:rPr>
          <w:rFonts w:ascii="Times New Roman" w:hAnsi="Times New Roman"/>
          <w:sz w:val="24"/>
          <w:szCs w:val="24"/>
        </w:rPr>
        <w:t>Ammar</w:t>
      </w:r>
      <w:proofErr w:type="spellEnd"/>
      <w:r w:rsidRPr="003F14F1">
        <w:rPr>
          <w:rFonts w:ascii="Times New Roman" w:hAnsi="Times New Roman"/>
          <w:sz w:val="24"/>
          <w:szCs w:val="24"/>
        </w:rPr>
        <w:t xml:space="preserve">, T. A., 2014, Biological nutrient removal from municipal wastewater of Mosul city, </w:t>
      </w:r>
      <w:r w:rsidRPr="004A5884">
        <w:rPr>
          <w:rFonts w:ascii="Times New Roman" w:hAnsi="Times New Roman"/>
          <w:i/>
          <w:sz w:val="24"/>
          <w:szCs w:val="24"/>
        </w:rPr>
        <w:t>International Journal of Civil, Structural, Environmental and Infrastructure Engineering Research and Development</w:t>
      </w:r>
      <w:r w:rsidRPr="003F14F1">
        <w:rPr>
          <w:rFonts w:ascii="Times New Roman" w:hAnsi="Times New Roman"/>
          <w:sz w:val="24"/>
          <w:szCs w:val="24"/>
        </w:rPr>
        <w:t xml:space="preserve">, 2: 87-96. </w:t>
      </w:r>
      <w:r w:rsidR="00545E12" w:rsidRPr="003F14F1">
        <w:rPr>
          <w:rFonts w:ascii="Times New Roman" w:hAnsi="Times New Roman"/>
          <w:sz w:val="24"/>
          <w:szCs w:val="24"/>
        </w:rPr>
        <w:t xml:space="preserve"> </w:t>
      </w:r>
    </w:p>
    <w:p w:rsidR="00545E12" w:rsidRPr="003F14F1" w:rsidRDefault="00545E12" w:rsidP="00545E12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3F14F1">
        <w:rPr>
          <w:rFonts w:ascii="Times New Roman" w:hAnsi="Times New Roman"/>
          <w:sz w:val="24"/>
          <w:szCs w:val="24"/>
        </w:rPr>
        <w:t>Gao</w:t>
      </w:r>
      <w:proofErr w:type="spellEnd"/>
      <w:r w:rsidRPr="003F14F1">
        <w:rPr>
          <w:rFonts w:ascii="Times New Roman" w:hAnsi="Times New Roman"/>
          <w:sz w:val="24"/>
          <w:szCs w:val="24"/>
        </w:rPr>
        <w:t>,</w:t>
      </w:r>
      <w:r w:rsidR="00034259">
        <w:rPr>
          <w:rFonts w:ascii="Times New Roman" w:hAnsi="Times New Roman"/>
          <w:sz w:val="24"/>
          <w:szCs w:val="24"/>
        </w:rPr>
        <w:t xml:space="preserve"> Y., </w:t>
      </w:r>
      <w:proofErr w:type="spellStart"/>
      <w:r w:rsidRPr="003F14F1">
        <w:rPr>
          <w:rFonts w:ascii="Times New Roman" w:hAnsi="Times New Roman"/>
          <w:sz w:val="24"/>
          <w:szCs w:val="24"/>
        </w:rPr>
        <w:t>Peng</w:t>
      </w:r>
      <w:proofErr w:type="spellEnd"/>
      <w:r w:rsidRPr="003F14F1">
        <w:rPr>
          <w:rFonts w:ascii="Times New Roman" w:hAnsi="Times New Roman"/>
          <w:sz w:val="24"/>
          <w:szCs w:val="24"/>
        </w:rPr>
        <w:t>,</w:t>
      </w:r>
      <w:r w:rsidR="00034259">
        <w:rPr>
          <w:rFonts w:ascii="Times New Roman" w:hAnsi="Times New Roman"/>
          <w:sz w:val="24"/>
          <w:szCs w:val="24"/>
        </w:rPr>
        <w:t xml:space="preserve"> Y., </w:t>
      </w:r>
      <w:r w:rsidRPr="003F14F1">
        <w:rPr>
          <w:rFonts w:ascii="Times New Roman" w:hAnsi="Times New Roman"/>
          <w:sz w:val="24"/>
          <w:szCs w:val="24"/>
        </w:rPr>
        <w:t>Zhang,</w:t>
      </w:r>
      <w:r w:rsidR="00034259">
        <w:rPr>
          <w:rFonts w:ascii="Times New Roman" w:hAnsi="Times New Roman"/>
          <w:sz w:val="24"/>
          <w:szCs w:val="24"/>
        </w:rPr>
        <w:t xml:space="preserve"> J., </w:t>
      </w:r>
      <w:r w:rsidRPr="003F14F1">
        <w:rPr>
          <w:rFonts w:ascii="Times New Roman" w:hAnsi="Times New Roman"/>
          <w:sz w:val="24"/>
          <w:szCs w:val="24"/>
        </w:rPr>
        <w:t>Wang,</w:t>
      </w:r>
      <w:r w:rsidR="00034259">
        <w:rPr>
          <w:rFonts w:ascii="Times New Roman" w:hAnsi="Times New Roman"/>
          <w:sz w:val="24"/>
          <w:szCs w:val="24"/>
        </w:rPr>
        <w:t xml:space="preserve"> S.,  </w:t>
      </w:r>
      <w:proofErr w:type="spellStart"/>
      <w:r w:rsidRPr="003F14F1">
        <w:rPr>
          <w:rFonts w:ascii="Times New Roman" w:hAnsi="Times New Roman"/>
          <w:sz w:val="24"/>
          <w:szCs w:val="24"/>
        </w:rPr>
        <w:t>Guo</w:t>
      </w:r>
      <w:proofErr w:type="spellEnd"/>
      <w:r w:rsidR="00034259">
        <w:rPr>
          <w:rFonts w:ascii="Times New Roman" w:hAnsi="Times New Roman"/>
          <w:sz w:val="24"/>
          <w:szCs w:val="24"/>
        </w:rPr>
        <w:t xml:space="preserve">, J and </w:t>
      </w:r>
      <w:r w:rsidRPr="003F14F1">
        <w:rPr>
          <w:rFonts w:ascii="Times New Roman" w:hAnsi="Times New Roman"/>
          <w:sz w:val="24"/>
          <w:szCs w:val="24"/>
        </w:rPr>
        <w:t>Ye,</w:t>
      </w:r>
      <w:r w:rsidR="00034259">
        <w:rPr>
          <w:rFonts w:ascii="Times New Roman" w:hAnsi="Times New Roman"/>
          <w:sz w:val="24"/>
          <w:szCs w:val="24"/>
        </w:rPr>
        <w:t xml:space="preserve"> L., 2011,</w:t>
      </w:r>
      <w:r w:rsidRPr="003F14F1">
        <w:rPr>
          <w:rFonts w:ascii="Times New Roman" w:hAnsi="Times New Roman"/>
          <w:sz w:val="24"/>
          <w:szCs w:val="24"/>
        </w:rPr>
        <w:t xml:space="preserve"> Biological sludge reduction and enhanced nutrient removal in a pilot-scale system with 2-step sludge alkaline fermentation and A2O process, </w:t>
      </w:r>
      <w:proofErr w:type="spellStart"/>
      <w:r w:rsidRPr="003F14F1">
        <w:rPr>
          <w:rFonts w:ascii="Times New Roman" w:hAnsi="Times New Roman"/>
          <w:i/>
          <w:sz w:val="24"/>
          <w:szCs w:val="24"/>
        </w:rPr>
        <w:t>Bioresource</w:t>
      </w:r>
      <w:proofErr w:type="spellEnd"/>
      <w:r w:rsidRPr="003F14F1">
        <w:rPr>
          <w:rFonts w:ascii="Times New Roman" w:hAnsi="Times New Roman"/>
          <w:i/>
          <w:sz w:val="24"/>
          <w:szCs w:val="24"/>
        </w:rPr>
        <w:t xml:space="preserve"> Technology,</w:t>
      </w:r>
      <w:r w:rsidR="00034259">
        <w:rPr>
          <w:rFonts w:ascii="Times New Roman" w:hAnsi="Times New Roman"/>
          <w:sz w:val="24"/>
          <w:szCs w:val="24"/>
        </w:rPr>
        <w:t xml:space="preserve"> 102:</w:t>
      </w:r>
      <w:r w:rsidRPr="003F14F1">
        <w:rPr>
          <w:rFonts w:ascii="Times New Roman" w:hAnsi="Times New Roman"/>
          <w:sz w:val="24"/>
          <w:szCs w:val="24"/>
        </w:rPr>
        <w:t xml:space="preserve"> </w:t>
      </w:r>
      <w:r w:rsidRPr="00034259">
        <w:rPr>
          <w:rFonts w:ascii="Times New Roman" w:hAnsi="Times New Roman"/>
          <w:sz w:val="24"/>
          <w:szCs w:val="24"/>
        </w:rPr>
        <w:t>4091</w:t>
      </w:r>
      <w:r w:rsidR="00034259">
        <w:rPr>
          <w:rFonts w:ascii="Times New Roman" w:hAnsi="Times New Roman"/>
          <w:sz w:val="24"/>
          <w:szCs w:val="24"/>
        </w:rPr>
        <w:t>-4097</w:t>
      </w:r>
      <w:r w:rsidRPr="003F14F1">
        <w:rPr>
          <w:rFonts w:ascii="Times New Roman" w:hAnsi="Times New Roman"/>
          <w:sz w:val="24"/>
          <w:szCs w:val="24"/>
        </w:rPr>
        <w:t>.</w:t>
      </w:r>
    </w:p>
    <w:p w:rsidR="00545E12" w:rsidRDefault="00545E12" w:rsidP="00545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E12">
        <w:rPr>
          <w:rFonts w:ascii="Times New Roman" w:hAnsi="Times New Roman" w:cs="Times New Roman"/>
          <w:sz w:val="24"/>
          <w:szCs w:val="24"/>
        </w:rPr>
        <w:t xml:space="preserve">Jena, J., Ray, S., </w:t>
      </w:r>
      <w:proofErr w:type="spellStart"/>
      <w:r w:rsidRPr="00545E12">
        <w:rPr>
          <w:rFonts w:ascii="Times New Roman" w:hAnsi="Times New Roman" w:cs="Times New Roman"/>
          <w:sz w:val="24"/>
          <w:szCs w:val="24"/>
        </w:rPr>
        <w:t>Pandey</w:t>
      </w:r>
      <w:proofErr w:type="spellEnd"/>
      <w:r w:rsidRPr="00545E12">
        <w:rPr>
          <w:rFonts w:ascii="Times New Roman" w:hAnsi="Times New Roman" w:cs="Times New Roman"/>
          <w:sz w:val="24"/>
          <w:szCs w:val="24"/>
        </w:rPr>
        <w:t xml:space="preserve"> S. and Das, T.</w:t>
      </w:r>
      <w:r w:rsidR="004A5884">
        <w:rPr>
          <w:rFonts w:ascii="Times New Roman" w:hAnsi="Times New Roman" w:cs="Times New Roman"/>
          <w:sz w:val="24"/>
          <w:szCs w:val="24"/>
        </w:rPr>
        <w:t>,</w:t>
      </w:r>
      <w:r w:rsidRPr="00545E12">
        <w:rPr>
          <w:rFonts w:ascii="Times New Roman" w:hAnsi="Times New Roman" w:cs="Times New Roman"/>
          <w:sz w:val="24"/>
          <w:szCs w:val="24"/>
        </w:rPr>
        <w:t xml:space="preserve"> 2013. Effect of COD/N ratio on simultaneous removal of nutrients and COD from synthetic high strength wastewate</w:t>
      </w:r>
      <w:r w:rsidR="004A5884">
        <w:rPr>
          <w:rFonts w:ascii="Times New Roman" w:hAnsi="Times New Roman" w:cs="Times New Roman"/>
          <w:sz w:val="24"/>
          <w:szCs w:val="24"/>
        </w:rPr>
        <w:t>r under anoxic conditions</w:t>
      </w:r>
      <w:proofErr w:type="gramStart"/>
      <w:r w:rsidR="004A5884">
        <w:rPr>
          <w:rFonts w:ascii="Times New Roman" w:hAnsi="Times New Roman" w:cs="Times New Roman"/>
          <w:sz w:val="24"/>
          <w:szCs w:val="24"/>
        </w:rPr>
        <w:t xml:space="preserve">,  </w:t>
      </w:r>
      <w:r w:rsidR="004A5884" w:rsidRPr="004A5884">
        <w:rPr>
          <w:rFonts w:ascii="Times New Roman" w:hAnsi="Times New Roman" w:cs="Times New Roman"/>
          <w:i/>
          <w:sz w:val="24"/>
          <w:szCs w:val="24"/>
        </w:rPr>
        <w:t>Journal</w:t>
      </w:r>
      <w:proofErr w:type="gramEnd"/>
      <w:r w:rsidR="004A5884" w:rsidRPr="004A5884">
        <w:rPr>
          <w:rFonts w:ascii="Times New Roman" w:hAnsi="Times New Roman" w:cs="Times New Roman"/>
          <w:i/>
          <w:sz w:val="24"/>
          <w:szCs w:val="24"/>
        </w:rPr>
        <w:t xml:space="preserve"> of Science &amp; Industrial</w:t>
      </w:r>
      <w:r w:rsidRPr="004A5884">
        <w:rPr>
          <w:rFonts w:ascii="Times New Roman" w:hAnsi="Times New Roman" w:cs="Times New Roman"/>
          <w:i/>
          <w:sz w:val="24"/>
          <w:szCs w:val="24"/>
        </w:rPr>
        <w:t xml:space="preserve"> Res</w:t>
      </w:r>
      <w:r w:rsidR="004A5884" w:rsidRPr="004A5884">
        <w:rPr>
          <w:rFonts w:ascii="Times New Roman" w:hAnsi="Times New Roman" w:cs="Times New Roman"/>
          <w:i/>
          <w:sz w:val="24"/>
          <w:szCs w:val="24"/>
        </w:rPr>
        <w:t>earch</w:t>
      </w:r>
      <w:r w:rsidRPr="00545E12">
        <w:rPr>
          <w:rFonts w:ascii="Times New Roman" w:hAnsi="Times New Roman" w:cs="Times New Roman"/>
          <w:sz w:val="24"/>
          <w:szCs w:val="24"/>
        </w:rPr>
        <w:t>., 27:</w:t>
      </w:r>
      <w:r w:rsidR="003F14F1">
        <w:rPr>
          <w:rFonts w:ascii="Times New Roman" w:hAnsi="Times New Roman" w:cs="Times New Roman"/>
          <w:sz w:val="24"/>
          <w:szCs w:val="24"/>
        </w:rPr>
        <w:t xml:space="preserve"> 127-131.</w:t>
      </w:r>
    </w:p>
    <w:p w:rsidR="004A5884" w:rsidRPr="009E17C5" w:rsidRDefault="004A5884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4A5884" w:rsidRDefault="00E00052" w:rsidP="00E00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Tahir Imran Qureshi has completed his Ph.D. in Environmental Engineering from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Kyungpook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National University, South Korea in 2003. Currently, he is working as Professor/Director, Department of Chemical Engineering at NFC-Institute of Engineering &amp; Technology, Multan, Pakistan. His field of specialization is solid waste management, wastewater recycling,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leachate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treatment, resource recycling, conservation, Environmental Management Systems, and drinking water quality issues. He has published more than 30 scientific papers in well reputed jou</w:t>
      </w:r>
      <w:r w:rsidR="00412A7E">
        <w:rPr>
          <w:rFonts w:ascii="Times New Roman" w:hAnsi="Times New Roman" w:cs="Times New Roman"/>
          <w:sz w:val="24"/>
          <w:szCs w:val="24"/>
        </w:rPr>
        <w:t>rnals</w:t>
      </w:r>
      <w:r>
        <w:rPr>
          <w:rFonts w:ascii="Times New Roman" w:hAnsi="Times New Roman" w:cs="Times New Roman"/>
          <w:sz w:val="24"/>
          <w:szCs w:val="24"/>
        </w:rPr>
        <w:t xml:space="preserve"> in the field of environmental engineering and sciences. 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9E17C5" w:rsidRDefault="00E00052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9E17C5" w:rsidRDefault="00412A7E" w:rsidP="004A5884">
      <w:pPr>
        <w:rPr>
          <w:rFonts w:ascii="Times New Roman" w:hAnsi="Times New Roman" w:cs="Times New Roman"/>
          <w:sz w:val="24"/>
          <w:szCs w:val="24"/>
        </w:rPr>
      </w:pPr>
      <w:r w:rsidRPr="00412A7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46530" cy="1753870"/>
            <wp:effectExtent l="0" t="0" r="1270" b="0"/>
            <wp:docPr id="1" name="Picture 1" descr="D:\Scanned Photographs\2013_12_13\Tahir Photo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ned Photographs\2013_12_13\Tahir Photo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7C5" w:rsidRDefault="009E17C5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Full Name: Tahir Imran Qureshi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Contact number: 92-300-6334429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Pr="00E00052">
          <w:rPr>
            <w:rStyle w:val="Hyperlink"/>
            <w:rFonts w:ascii="Times New Roman" w:hAnsi="Times New Roman"/>
            <w:sz w:val="24"/>
            <w:szCs w:val="24"/>
          </w:rPr>
          <w:t>tahirimran@nfciet.edu.pk</w:t>
        </w:r>
      </w:hyperlink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Sess</w:t>
      </w:r>
      <w:r w:rsidR="00C23095">
        <w:rPr>
          <w:rFonts w:ascii="Times New Roman" w:hAnsi="Times New Roman"/>
          <w:sz w:val="24"/>
          <w:szCs w:val="24"/>
        </w:rPr>
        <w:t>ion: Recycling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Category: Oral presentation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Passport Number: AA4925983</w:t>
      </w:r>
    </w:p>
    <w:sectPr w:rsidR="00E00052" w:rsidRPr="00E00052" w:rsidSect="009E17C5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406D8"/>
    <w:multiLevelType w:val="hybridMultilevel"/>
    <w:tmpl w:val="CAF6C466"/>
    <w:lvl w:ilvl="0" w:tplc="448C4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7548F"/>
    <w:multiLevelType w:val="hybridMultilevel"/>
    <w:tmpl w:val="3A6C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F2B"/>
    <w:rsid w:val="00025F55"/>
    <w:rsid w:val="00034259"/>
    <w:rsid w:val="00056541"/>
    <w:rsid w:val="000A5CCC"/>
    <w:rsid w:val="00142F2B"/>
    <w:rsid w:val="00242246"/>
    <w:rsid w:val="0028456C"/>
    <w:rsid w:val="002B7CF0"/>
    <w:rsid w:val="002C701C"/>
    <w:rsid w:val="0039719C"/>
    <w:rsid w:val="003A1127"/>
    <w:rsid w:val="003F14F1"/>
    <w:rsid w:val="00412A7E"/>
    <w:rsid w:val="00442275"/>
    <w:rsid w:val="004A5884"/>
    <w:rsid w:val="00545E12"/>
    <w:rsid w:val="005728B7"/>
    <w:rsid w:val="00612777"/>
    <w:rsid w:val="0065251E"/>
    <w:rsid w:val="00872610"/>
    <w:rsid w:val="009C1B98"/>
    <w:rsid w:val="009E17C5"/>
    <w:rsid w:val="00C23095"/>
    <w:rsid w:val="00C92079"/>
    <w:rsid w:val="00E00052"/>
    <w:rsid w:val="00E10367"/>
    <w:rsid w:val="00EA3570"/>
    <w:rsid w:val="00F02D8E"/>
    <w:rsid w:val="00F07FD5"/>
    <w:rsid w:val="00F25822"/>
    <w:rsid w:val="00F84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E12"/>
    <w:pPr>
      <w:ind w:left="720"/>
      <w:contextualSpacing/>
    </w:pPr>
  </w:style>
  <w:style w:type="paragraph" w:styleId="NoSpacing">
    <w:name w:val="No Spacing"/>
    <w:uiPriority w:val="1"/>
    <w:qFormat/>
    <w:rsid w:val="00545E1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E0005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hirimran@nfciet.edu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 Imran Qureshi</dc:creator>
  <cp:lastModifiedBy>tahir Imran Qureshi</cp:lastModifiedBy>
  <cp:revision>7</cp:revision>
  <cp:lastPrinted>2018-03-21T05:36:00Z</cp:lastPrinted>
  <dcterms:created xsi:type="dcterms:W3CDTF">2018-03-30T10:02:00Z</dcterms:created>
  <dcterms:modified xsi:type="dcterms:W3CDTF">2018-04-03T04:14:00Z</dcterms:modified>
</cp:coreProperties>
</file>