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25FD09" w14:textId="77777777" w:rsidR="009A3DAA" w:rsidRPr="00333B89" w:rsidRDefault="009A3DAA" w:rsidP="00A437F2">
      <w:pPr>
        <w:pStyle w:val="Overskrift1"/>
        <w:rPr>
          <w:rFonts w:hint="eastAsia"/>
        </w:rPr>
      </w:pPr>
    </w:p>
    <w:p w14:paraId="2B694159" w14:textId="77777777" w:rsidR="009A3DAA" w:rsidRPr="00A437F2" w:rsidRDefault="009A3DAA" w:rsidP="00A437F2">
      <w:pPr>
        <w:pStyle w:val="Overskrift1"/>
        <w:rPr>
          <w:rFonts w:hint="eastAsia"/>
        </w:rPr>
      </w:pPr>
      <w:r w:rsidRPr="00A437F2">
        <w:rPr>
          <w:rFonts w:hint="eastAsia"/>
        </w:rPr>
        <w:t>Production of Microalgae Biomass (MAB): A cost-efficient, profitable, sustainable and quality upscaling of five commercial microalgae strains in greenhouse at northern latitudes</w:t>
      </w:r>
    </w:p>
    <w:p w14:paraId="3B0F5648" w14:textId="77777777" w:rsidR="00333B89" w:rsidRPr="00333B89" w:rsidRDefault="00333B89" w:rsidP="009A3DAA">
      <w:pPr>
        <w:spacing w:after="240"/>
        <w:ind w:left="142"/>
        <w:contextualSpacing/>
        <w:rPr>
          <w:rFonts w:asciiTheme="majorEastAsia" w:hAnsiTheme="majorEastAsia" w:cstheme="majorEastAsia" w:hint="eastAsia"/>
          <w:sz w:val="18"/>
          <w:szCs w:val="18"/>
          <w:lang w:val="en-US"/>
        </w:rPr>
      </w:pPr>
    </w:p>
    <w:p w14:paraId="6B3B63B0" w14:textId="3EF6BA18" w:rsidR="009A3DAA" w:rsidRPr="00E0777D" w:rsidRDefault="009A3DAA" w:rsidP="009A3DAA">
      <w:pPr>
        <w:spacing w:after="240"/>
        <w:ind w:left="142"/>
        <w:contextualSpacing/>
        <w:rPr>
          <w:rFonts w:asciiTheme="majorEastAsia" w:hAnsiTheme="majorEastAsia" w:cstheme="majorEastAsia" w:hint="eastAsia"/>
          <w:sz w:val="19"/>
          <w:szCs w:val="19"/>
        </w:rPr>
      </w:pPr>
      <w:r w:rsidRPr="00E0777D">
        <w:rPr>
          <w:rFonts w:asciiTheme="majorEastAsia" w:hAnsiTheme="majorEastAsia" w:cstheme="majorEastAsia" w:hint="eastAsia"/>
          <w:sz w:val="19"/>
          <w:szCs w:val="19"/>
        </w:rPr>
        <w:t>Bedoya</w:t>
      </w:r>
      <w:r w:rsidR="00333B89" w:rsidRPr="00E0777D">
        <w:rPr>
          <w:rFonts w:asciiTheme="majorEastAsia" w:hAnsiTheme="majorEastAsia" w:cstheme="majorEastAsia" w:hint="eastAsia"/>
          <w:sz w:val="19"/>
          <w:szCs w:val="19"/>
        </w:rPr>
        <w:t xml:space="preserve"> HT</w:t>
      </w:r>
      <w:r w:rsidR="00333B89" w:rsidRPr="00E0777D">
        <w:rPr>
          <w:rFonts w:asciiTheme="majorEastAsia" w:hAnsiTheme="majorEastAsia" w:cstheme="majorEastAsia" w:hint="eastAsia"/>
          <w:sz w:val="19"/>
          <w:szCs w:val="19"/>
          <w:vertAlign w:val="superscript"/>
        </w:rPr>
        <w:t>1</w:t>
      </w:r>
      <w:r w:rsidRPr="00E0777D">
        <w:rPr>
          <w:rFonts w:asciiTheme="majorEastAsia" w:hAnsiTheme="majorEastAsia" w:cstheme="majorEastAsia" w:hint="eastAsia"/>
          <w:sz w:val="19"/>
          <w:szCs w:val="19"/>
        </w:rPr>
        <w:t>,</w:t>
      </w:r>
      <w:r w:rsidR="00333B89" w:rsidRPr="00E0777D">
        <w:rPr>
          <w:rFonts w:asciiTheme="majorEastAsia" w:hAnsiTheme="majorEastAsia" w:cstheme="majorEastAsia" w:hint="eastAsia"/>
          <w:sz w:val="19"/>
          <w:szCs w:val="19"/>
        </w:rPr>
        <w:t xml:space="preserve"> </w:t>
      </w: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</w:rPr>
        <w:t>Sahu</w:t>
      </w:r>
      <w:proofErr w:type="spellEnd"/>
      <w:r w:rsidR="00333B89" w:rsidRPr="00E0777D">
        <w:rPr>
          <w:rFonts w:asciiTheme="majorEastAsia" w:hAnsiTheme="majorEastAsia" w:cstheme="majorEastAsia" w:hint="eastAsia"/>
          <w:sz w:val="19"/>
          <w:szCs w:val="19"/>
        </w:rPr>
        <w:t xml:space="preserve"> AK</w:t>
      </w:r>
      <w:r w:rsidR="00333B89" w:rsidRPr="00E0777D">
        <w:rPr>
          <w:rFonts w:asciiTheme="majorEastAsia" w:hAnsiTheme="majorEastAsia" w:cstheme="majorEastAsia" w:hint="eastAsia"/>
          <w:sz w:val="19"/>
          <w:szCs w:val="19"/>
          <w:vertAlign w:val="superscript"/>
        </w:rPr>
        <w:t>2</w:t>
      </w:r>
      <w:r w:rsidRPr="00E0777D">
        <w:rPr>
          <w:rFonts w:asciiTheme="majorEastAsia" w:hAnsiTheme="majorEastAsia" w:cstheme="majorEastAsia" w:hint="eastAsia"/>
          <w:sz w:val="19"/>
          <w:szCs w:val="19"/>
        </w:rPr>
        <w:t xml:space="preserve">, </w:t>
      </w: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</w:rPr>
        <w:t>Gislerød</w:t>
      </w:r>
      <w:proofErr w:type="spellEnd"/>
      <w:r w:rsidR="00333B89" w:rsidRPr="00E0777D">
        <w:rPr>
          <w:rFonts w:asciiTheme="majorEastAsia" w:hAnsiTheme="majorEastAsia" w:cstheme="majorEastAsia" w:hint="eastAsia"/>
          <w:sz w:val="19"/>
          <w:szCs w:val="19"/>
        </w:rPr>
        <w:t xml:space="preserve"> HR</w:t>
      </w:r>
      <w:r w:rsidR="00333B89" w:rsidRPr="00E0777D">
        <w:rPr>
          <w:rFonts w:asciiTheme="majorEastAsia" w:hAnsiTheme="majorEastAsia" w:cstheme="majorEastAsia" w:hint="eastAsia"/>
          <w:sz w:val="19"/>
          <w:szCs w:val="19"/>
          <w:vertAlign w:val="superscript"/>
        </w:rPr>
        <w:t>1</w:t>
      </w:r>
      <w:r w:rsidRPr="00E0777D">
        <w:rPr>
          <w:rFonts w:asciiTheme="majorEastAsia" w:hAnsiTheme="majorEastAsia" w:cstheme="majorEastAsia" w:hint="eastAsia"/>
          <w:sz w:val="19"/>
          <w:szCs w:val="19"/>
        </w:rPr>
        <w:t>, Rusten</w:t>
      </w:r>
      <w:r w:rsidR="00333B89" w:rsidRPr="00E0777D">
        <w:rPr>
          <w:rFonts w:asciiTheme="majorEastAsia" w:hAnsiTheme="majorEastAsia" w:cstheme="majorEastAsia" w:hint="eastAsia"/>
          <w:sz w:val="19"/>
          <w:szCs w:val="19"/>
        </w:rPr>
        <w:t xml:space="preserve"> B</w:t>
      </w:r>
      <w:r w:rsidR="00333B89" w:rsidRPr="00E0777D">
        <w:rPr>
          <w:rFonts w:asciiTheme="majorEastAsia" w:hAnsiTheme="majorEastAsia" w:cstheme="majorEastAsia" w:hint="eastAsia"/>
          <w:sz w:val="19"/>
          <w:szCs w:val="19"/>
          <w:vertAlign w:val="superscript"/>
        </w:rPr>
        <w:t>3</w:t>
      </w:r>
      <w:r w:rsidRPr="00E0777D">
        <w:rPr>
          <w:rFonts w:asciiTheme="majorEastAsia" w:hAnsiTheme="majorEastAsia" w:cstheme="majorEastAsia" w:hint="eastAsia"/>
          <w:sz w:val="19"/>
          <w:szCs w:val="19"/>
        </w:rPr>
        <w:t>,</w:t>
      </w:r>
    </w:p>
    <w:p w14:paraId="4C5DD697" w14:textId="77777777" w:rsidR="00290108" w:rsidRPr="00E0777D" w:rsidRDefault="00290108" w:rsidP="009A3DAA">
      <w:pPr>
        <w:spacing w:after="240"/>
        <w:ind w:left="142"/>
        <w:contextualSpacing/>
        <w:rPr>
          <w:rFonts w:asciiTheme="majorEastAsia" w:hAnsiTheme="majorEastAsia" w:cstheme="majorEastAsia" w:hint="eastAsia"/>
          <w:sz w:val="19"/>
          <w:szCs w:val="19"/>
        </w:rPr>
      </w:pPr>
    </w:p>
    <w:p w14:paraId="6A3E1C2D" w14:textId="5F2D063C" w:rsidR="00D65738" w:rsidRPr="00E0777D" w:rsidRDefault="00333B89" w:rsidP="00D65738">
      <w:pPr>
        <w:rPr>
          <w:rFonts w:asciiTheme="majorEastAsia" w:eastAsia="Times New Roman" w:hAnsiTheme="majorEastAsia" w:cstheme="majorEastAsia" w:hint="eastAsia"/>
          <w:sz w:val="19"/>
          <w:szCs w:val="19"/>
          <w:lang w:val="en-US"/>
        </w:rPr>
      </w:pPr>
      <w:r w:rsidRPr="00E0777D">
        <w:rPr>
          <w:rFonts w:asciiTheme="majorEastAsia" w:eastAsia="Times New Roman" w:hAnsiTheme="majorEastAsia" w:cstheme="majorEastAsia" w:hint="eastAsia"/>
          <w:sz w:val="19"/>
          <w:szCs w:val="19"/>
          <w:vertAlign w:val="superscript"/>
          <w:lang w:val="en-US"/>
        </w:rPr>
        <w:t>1</w:t>
      </w:r>
      <w:r w:rsidRPr="00E0777D">
        <w:rPr>
          <w:rFonts w:asciiTheme="majorEastAsia" w:eastAsia="Times New Roman" w:hAnsiTheme="majorEastAsia" w:cstheme="majorEastAsia" w:hint="eastAsia"/>
          <w:sz w:val="19"/>
          <w:szCs w:val="19"/>
          <w:lang w:val="en-US"/>
        </w:rPr>
        <w:t>Biosciences faculty, Plant sciences institute</w:t>
      </w:r>
      <w:r w:rsidRPr="00E0777D">
        <w:rPr>
          <w:rFonts w:asciiTheme="majorEastAsia" w:eastAsia="Times New Roman" w:hAnsiTheme="majorEastAsia" w:cstheme="majorEastAsia" w:hint="eastAsia"/>
          <w:sz w:val="19"/>
          <w:szCs w:val="19"/>
          <w:lang w:val="en-US"/>
        </w:rPr>
        <w:t xml:space="preserve">, </w:t>
      </w:r>
      <w:r w:rsidR="00D65738" w:rsidRPr="00E0777D">
        <w:rPr>
          <w:rFonts w:asciiTheme="majorEastAsia" w:eastAsia="Times New Roman" w:hAnsiTheme="majorEastAsia" w:cstheme="majorEastAsia" w:hint="eastAsia"/>
          <w:sz w:val="19"/>
          <w:szCs w:val="19"/>
          <w:lang w:val="en-US"/>
        </w:rPr>
        <w:t>The Norwegian University of Life Sciences</w:t>
      </w:r>
      <w:r w:rsidR="00D65738" w:rsidRPr="00E0777D">
        <w:rPr>
          <w:rFonts w:asciiTheme="majorEastAsia" w:eastAsia="Times New Roman" w:hAnsiTheme="majorEastAsia" w:cstheme="majorEastAsia" w:hint="eastAsia"/>
          <w:sz w:val="19"/>
          <w:szCs w:val="19"/>
          <w:lang w:val="en-US"/>
        </w:rPr>
        <w:t xml:space="preserve">, </w:t>
      </w:r>
      <w:proofErr w:type="spellStart"/>
      <w:r w:rsidRPr="00E0777D">
        <w:rPr>
          <w:rFonts w:asciiTheme="majorEastAsia" w:eastAsia="Times New Roman" w:hAnsiTheme="majorEastAsia" w:cstheme="majorEastAsia" w:hint="eastAsia"/>
          <w:sz w:val="19"/>
          <w:szCs w:val="19"/>
          <w:lang w:val="en-US"/>
        </w:rPr>
        <w:t>Ås</w:t>
      </w:r>
      <w:proofErr w:type="spellEnd"/>
      <w:r w:rsidRPr="00E0777D">
        <w:rPr>
          <w:rFonts w:asciiTheme="majorEastAsia" w:eastAsia="Times New Roman" w:hAnsiTheme="majorEastAsia" w:cstheme="majorEastAsia" w:hint="eastAsia"/>
          <w:sz w:val="19"/>
          <w:szCs w:val="19"/>
          <w:lang w:val="en-US"/>
        </w:rPr>
        <w:t>, Norway</w:t>
      </w:r>
    </w:p>
    <w:p w14:paraId="22AAEA6D" w14:textId="2617198E" w:rsidR="00333B89" w:rsidRPr="00E0777D" w:rsidRDefault="00333B89" w:rsidP="00333B89">
      <w:pPr>
        <w:rPr>
          <w:rFonts w:asciiTheme="majorEastAsia" w:eastAsia="Times New Roman" w:hAnsiTheme="majorEastAsia" w:cstheme="majorEastAsia" w:hint="eastAsia"/>
          <w:sz w:val="19"/>
          <w:szCs w:val="19"/>
          <w:lang w:val="en-US"/>
        </w:rPr>
      </w:pPr>
      <w:r w:rsidRPr="00E0777D">
        <w:rPr>
          <w:rFonts w:asciiTheme="majorEastAsia" w:eastAsia="Times New Roman" w:hAnsiTheme="majorEastAsia" w:cstheme="majorEastAsia" w:hint="eastAsia"/>
          <w:sz w:val="19"/>
          <w:szCs w:val="19"/>
          <w:vertAlign w:val="superscript"/>
          <w:lang w:val="en-US"/>
        </w:rPr>
        <w:t>2</w:t>
      </w:r>
      <w:r w:rsidRPr="00E0777D">
        <w:rPr>
          <w:rFonts w:asciiTheme="majorEastAsia" w:eastAsia="Times New Roman" w:hAnsiTheme="majorEastAsia" w:cstheme="majorEastAsia" w:hint="eastAsia"/>
          <w:sz w:val="19"/>
          <w:szCs w:val="19"/>
          <w:lang w:val="en-US"/>
        </w:rPr>
        <w:t xml:space="preserve">Product and Technology Applications Manager, </w:t>
      </w:r>
      <w:proofErr w:type="spellStart"/>
      <w:r w:rsidRPr="00E0777D">
        <w:rPr>
          <w:rFonts w:asciiTheme="majorEastAsia" w:eastAsia="Times New Roman" w:hAnsiTheme="majorEastAsia" w:cstheme="majorEastAsia" w:hint="eastAsia"/>
          <w:sz w:val="19"/>
          <w:szCs w:val="19"/>
          <w:lang w:val="en-US"/>
        </w:rPr>
        <w:t>Salsnes</w:t>
      </w:r>
      <w:proofErr w:type="spellEnd"/>
      <w:r w:rsidRPr="00E0777D">
        <w:rPr>
          <w:rFonts w:asciiTheme="majorEastAsia" w:eastAsia="Times New Roman" w:hAnsiTheme="majorEastAsia" w:cstheme="majorEastAsia" w:hint="eastAsia"/>
          <w:sz w:val="19"/>
          <w:szCs w:val="19"/>
          <w:lang w:val="en-US"/>
        </w:rPr>
        <w:t xml:space="preserve"> Filter AS</w:t>
      </w:r>
      <w:r w:rsidRPr="00E0777D">
        <w:rPr>
          <w:rFonts w:asciiTheme="majorEastAsia" w:eastAsia="Times New Roman" w:hAnsiTheme="majorEastAsia" w:cstheme="majorEastAsia" w:hint="eastAsia"/>
          <w:sz w:val="19"/>
          <w:szCs w:val="19"/>
          <w:lang w:val="en-US"/>
        </w:rPr>
        <w:t xml:space="preserve">, </w:t>
      </w:r>
      <w:proofErr w:type="spellStart"/>
      <w:r w:rsidRPr="00E0777D">
        <w:rPr>
          <w:rFonts w:asciiTheme="majorEastAsia" w:eastAsia="Times New Roman" w:hAnsiTheme="majorEastAsia" w:cstheme="majorEastAsia" w:hint="eastAsia"/>
          <w:sz w:val="19"/>
          <w:szCs w:val="19"/>
          <w:lang w:val="en-US"/>
        </w:rPr>
        <w:t>Namsos</w:t>
      </w:r>
      <w:proofErr w:type="spellEnd"/>
      <w:r w:rsidRPr="00E0777D">
        <w:rPr>
          <w:rFonts w:asciiTheme="majorEastAsia" w:eastAsia="Times New Roman" w:hAnsiTheme="majorEastAsia" w:cstheme="majorEastAsia" w:hint="eastAsia"/>
          <w:sz w:val="19"/>
          <w:szCs w:val="19"/>
          <w:lang w:val="en-US"/>
        </w:rPr>
        <w:t>, Norway</w:t>
      </w:r>
    </w:p>
    <w:p w14:paraId="4F004025" w14:textId="41BA608F" w:rsidR="00D65738" w:rsidRPr="00E0777D" w:rsidRDefault="00333B89" w:rsidP="00D65738">
      <w:pPr>
        <w:rPr>
          <w:rFonts w:asciiTheme="majorEastAsia" w:eastAsia="Times New Roman" w:hAnsiTheme="majorEastAsia" w:cstheme="majorEastAsia" w:hint="eastAsia"/>
          <w:sz w:val="19"/>
          <w:szCs w:val="19"/>
          <w:lang w:val="en-US"/>
        </w:rPr>
      </w:pPr>
      <w:r w:rsidRPr="00E0777D">
        <w:rPr>
          <w:rFonts w:asciiTheme="majorEastAsia" w:eastAsia="Times New Roman" w:hAnsiTheme="majorEastAsia" w:cstheme="majorEastAsia" w:hint="eastAsia"/>
          <w:sz w:val="19"/>
          <w:szCs w:val="19"/>
          <w:vertAlign w:val="superscript"/>
          <w:lang w:val="en-US"/>
        </w:rPr>
        <w:t>3</w:t>
      </w:r>
      <w:r w:rsidR="00D65738" w:rsidRPr="00E0777D">
        <w:rPr>
          <w:rFonts w:asciiTheme="majorEastAsia" w:eastAsia="Times New Roman" w:hAnsiTheme="majorEastAsia" w:cstheme="majorEastAsia" w:hint="eastAsia"/>
          <w:sz w:val="19"/>
          <w:szCs w:val="19"/>
          <w:lang w:val="en-US"/>
        </w:rPr>
        <w:t>Senior Consultant</w:t>
      </w:r>
      <w:r w:rsidR="00D65738" w:rsidRPr="00E0777D">
        <w:rPr>
          <w:rFonts w:asciiTheme="majorEastAsia" w:eastAsia="Times New Roman" w:hAnsiTheme="majorEastAsia" w:cstheme="majorEastAsia" w:hint="eastAsia"/>
          <w:sz w:val="19"/>
          <w:szCs w:val="19"/>
          <w:lang w:val="en-US"/>
        </w:rPr>
        <w:t xml:space="preserve">, </w:t>
      </w:r>
      <w:proofErr w:type="spellStart"/>
      <w:r w:rsidR="00D65738" w:rsidRPr="00E0777D">
        <w:rPr>
          <w:rFonts w:asciiTheme="majorEastAsia" w:eastAsia="Times New Roman" w:hAnsiTheme="majorEastAsia" w:cstheme="majorEastAsia" w:hint="eastAsia"/>
          <w:sz w:val="19"/>
          <w:szCs w:val="19"/>
          <w:lang w:val="en-US"/>
        </w:rPr>
        <w:t>Aquateam-COWI</w:t>
      </w:r>
      <w:proofErr w:type="spellEnd"/>
      <w:r w:rsidRPr="00E0777D">
        <w:rPr>
          <w:rFonts w:asciiTheme="majorEastAsia" w:eastAsia="Times New Roman" w:hAnsiTheme="majorEastAsia" w:cstheme="majorEastAsia" w:hint="eastAsia"/>
          <w:sz w:val="19"/>
          <w:szCs w:val="19"/>
          <w:lang w:val="en-US"/>
        </w:rPr>
        <w:t>, Oslo, Norway</w:t>
      </w:r>
    </w:p>
    <w:p w14:paraId="29F1A70C" w14:textId="77777777" w:rsidR="00D65738" w:rsidRDefault="00D65738" w:rsidP="00D65738">
      <w:pPr>
        <w:rPr>
          <w:rFonts w:asciiTheme="majorEastAsia" w:eastAsia="Times New Roman" w:hAnsiTheme="majorEastAsia" w:cstheme="majorEastAsia"/>
          <w:sz w:val="19"/>
          <w:szCs w:val="19"/>
          <w:lang w:val="en-US"/>
        </w:rPr>
      </w:pPr>
    </w:p>
    <w:p w14:paraId="4C4D2098" w14:textId="77777777" w:rsidR="00E0777D" w:rsidRDefault="00E0777D" w:rsidP="00D65738">
      <w:pPr>
        <w:rPr>
          <w:rFonts w:asciiTheme="majorEastAsia" w:eastAsia="Times New Roman" w:hAnsiTheme="majorEastAsia" w:cstheme="majorEastAsia"/>
          <w:b/>
          <w:sz w:val="19"/>
          <w:szCs w:val="19"/>
          <w:lang w:val="en-US"/>
        </w:rPr>
        <w:sectPr w:rsidR="00E0777D" w:rsidSect="004A0823">
          <w:headerReference w:type="default" r:id="rId8"/>
          <w:footerReference w:type="default" r:id="rId9"/>
          <w:pgSz w:w="11910" w:h="16840"/>
          <w:pgMar w:top="1740" w:right="600" w:bottom="840" w:left="620" w:header="541" w:footer="642" w:gutter="0"/>
          <w:cols w:space="720"/>
        </w:sectPr>
      </w:pPr>
    </w:p>
    <w:p w14:paraId="1AD6C751" w14:textId="6D058511" w:rsidR="00E0777D" w:rsidRPr="00E0777D" w:rsidRDefault="00E0777D" w:rsidP="008F6A65">
      <w:pPr>
        <w:jc w:val="both"/>
        <w:rPr>
          <w:rFonts w:asciiTheme="majorEastAsia" w:eastAsia="Times New Roman" w:hAnsiTheme="majorEastAsia" w:cstheme="majorEastAsia"/>
          <w:b/>
          <w:sz w:val="19"/>
          <w:szCs w:val="19"/>
          <w:lang w:val="en-US"/>
        </w:rPr>
      </w:pPr>
      <w:r>
        <w:rPr>
          <w:rFonts w:asciiTheme="majorEastAsia" w:eastAsia="Times New Roman" w:hAnsiTheme="majorEastAsia" w:cstheme="majorEastAsia"/>
          <w:b/>
          <w:sz w:val="19"/>
          <w:szCs w:val="19"/>
          <w:lang w:val="en-US"/>
        </w:rPr>
        <w:lastRenderedPageBreak/>
        <w:t xml:space="preserve">Keywords: microalgae biomass, commercial strains, indoors production, </w:t>
      </w:r>
      <w:r w:rsidR="00A437F2">
        <w:rPr>
          <w:rFonts w:asciiTheme="majorEastAsia" w:eastAsia="Times New Roman" w:hAnsiTheme="majorEastAsia" w:cstheme="majorEastAsia"/>
          <w:b/>
          <w:sz w:val="19"/>
          <w:szCs w:val="19"/>
          <w:lang w:val="en-US"/>
        </w:rPr>
        <w:t>upscaling,</w:t>
      </w:r>
      <w:r>
        <w:rPr>
          <w:rFonts w:asciiTheme="majorEastAsia" w:eastAsia="Times New Roman" w:hAnsiTheme="majorEastAsia" w:cstheme="majorEastAsia"/>
          <w:b/>
          <w:sz w:val="19"/>
          <w:szCs w:val="19"/>
          <w:lang w:val="en-US"/>
        </w:rPr>
        <w:t xml:space="preserve"> harvesting, </w:t>
      </w:r>
      <w:proofErr w:type="spellStart"/>
      <w:r>
        <w:rPr>
          <w:rFonts w:asciiTheme="majorEastAsia" w:eastAsia="Times New Roman" w:hAnsiTheme="majorEastAsia" w:cstheme="majorEastAsia"/>
          <w:b/>
          <w:sz w:val="19"/>
          <w:szCs w:val="19"/>
          <w:lang w:val="en-US"/>
        </w:rPr>
        <w:t>TSS</w:t>
      </w:r>
      <w:proofErr w:type="spellEnd"/>
      <w:r>
        <w:rPr>
          <w:rFonts w:asciiTheme="majorEastAsia" w:eastAsia="Times New Roman" w:hAnsiTheme="majorEastAsia" w:cstheme="majorEastAsia"/>
          <w:b/>
          <w:sz w:val="19"/>
          <w:szCs w:val="19"/>
          <w:lang w:val="en-US"/>
        </w:rPr>
        <w:t xml:space="preserve"> </w:t>
      </w:r>
    </w:p>
    <w:p w14:paraId="7C9B7105" w14:textId="77777777" w:rsidR="00E0777D" w:rsidRDefault="00E0777D" w:rsidP="009A3DAA">
      <w:pPr>
        <w:spacing w:after="240"/>
        <w:contextualSpacing/>
        <w:rPr>
          <w:rFonts w:asciiTheme="majorEastAsia" w:hAnsiTheme="majorEastAsia" w:cstheme="majorEastAsia"/>
          <w:sz w:val="19"/>
          <w:szCs w:val="19"/>
          <w:lang w:val="en-US"/>
        </w:rPr>
        <w:sectPr w:rsidR="00E0777D" w:rsidSect="00E0777D">
          <w:type w:val="continuous"/>
          <w:pgSz w:w="11910" w:h="16840"/>
          <w:pgMar w:top="1740" w:right="600" w:bottom="840" w:left="620" w:header="541" w:footer="642" w:gutter="0"/>
          <w:cols w:num="2" w:space="709"/>
        </w:sectPr>
      </w:pPr>
    </w:p>
    <w:p w14:paraId="606C4335" w14:textId="45E851EB" w:rsidR="009A3DAA" w:rsidRPr="00E0777D" w:rsidRDefault="009A3DAA" w:rsidP="009A3DAA">
      <w:pPr>
        <w:spacing w:after="240"/>
        <w:contextualSpacing/>
        <w:rPr>
          <w:rFonts w:asciiTheme="majorEastAsia" w:hAnsiTheme="majorEastAsia" w:cstheme="majorEastAsia" w:hint="eastAsia"/>
          <w:sz w:val="19"/>
          <w:szCs w:val="19"/>
          <w:lang w:val="en-US"/>
        </w:rPr>
      </w:pPr>
    </w:p>
    <w:p w14:paraId="345B343A" w14:textId="77777777" w:rsidR="009A3DAA" w:rsidRPr="00E0777D" w:rsidRDefault="009A3DAA" w:rsidP="009A3DAA">
      <w:pPr>
        <w:rPr>
          <w:rFonts w:asciiTheme="majorEastAsia" w:hAnsiTheme="majorEastAsia" w:cstheme="majorEastAsia" w:hint="eastAsia"/>
          <w:sz w:val="19"/>
          <w:szCs w:val="19"/>
          <w:lang w:val="en-US"/>
        </w:rPr>
        <w:sectPr w:rsidR="009A3DAA" w:rsidRPr="00E0777D" w:rsidSect="00E0777D"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9EF6518" w14:textId="77777777" w:rsidR="009A3DAA" w:rsidRPr="00E0777D" w:rsidRDefault="009A3DAA" w:rsidP="009A3DAA">
      <w:pPr>
        <w:pStyle w:val="Overskrift3"/>
        <w:spacing w:before="147"/>
        <w:jc w:val="both"/>
        <w:rPr>
          <w:rFonts w:asciiTheme="majorEastAsia" w:hAnsiTheme="majorEastAsia" w:cstheme="majorEastAsia" w:hint="eastAsia"/>
          <w:sz w:val="19"/>
          <w:szCs w:val="19"/>
        </w:rPr>
      </w:pPr>
      <w:r w:rsidRPr="00E0777D">
        <w:rPr>
          <w:rFonts w:asciiTheme="majorEastAsia" w:hAnsiTheme="majorEastAsia" w:cstheme="majorEastAsia" w:hint="eastAsia"/>
          <w:color w:val="BF5A14"/>
          <w:sz w:val="19"/>
          <w:szCs w:val="19"/>
        </w:rPr>
        <w:lastRenderedPageBreak/>
        <w:t>Abstract</w:t>
      </w:r>
    </w:p>
    <w:p w14:paraId="1CCF1457" w14:textId="77777777" w:rsidR="008D0003" w:rsidRPr="00E0777D" w:rsidRDefault="008D0003" w:rsidP="008D0003">
      <w:pPr>
        <w:pStyle w:val="Brdtekst"/>
        <w:spacing w:before="90" w:line="280" w:lineRule="auto"/>
        <w:ind w:left="100"/>
        <w:jc w:val="both"/>
        <w:rPr>
          <w:rFonts w:asciiTheme="majorEastAsia" w:hAnsiTheme="majorEastAsia" w:cstheme="majorEastAsia" w:hint="eastAsia"/>
          <w:sz w:val="19"/>
          <w:szCs w:val="19"/>
          <w:lang w:val="en-GB"/>
        </w:rPr>
      </w:pP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>Feasibility, sustainability, profitability and quality of a low-cost upscaling of microalgae biomass production (</w:t>
      </w: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>MABP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) at Norwegian latitudes in greenhouse as an energy source. </w:t>
      </w:r>
    </w:p>
    <w:p w14:paraId="4F4BFD09" w14:textId="77777777" w:rsidR="008D0003" w:rsidRPr="00E0777D" w:rsidRDefault="008D0003" w:rsidP="008D0003">
      <w:pPr>
        <w:pStyle w:val="Brdtekst"/>
        <w:spacing w:before="90" w:line="280" w:lineRule="auto"/>
        <w:ind w:left="100"/>
        <w:jc w:val="both"/>
        <w:rPr>
          <w:rFonts w:asciiTheme="majorEastAsia" w:hAnsiTheme="majorEastAsia" w:cstheme="majorEastAsia" w:hint="eastAsia"/>
          <w:sz w:val="19"/>
          <w:szCs w:val="19"/>
          <w:lang w:val="en-GB"/>
        </w:rPr>
      </w:pP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Two marine(m) and three freshwater(f) algae were cultivated in duplicate, from inoculum batch to upscale in polypropylene open Tray </w:t>
      </w: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>PhotoBioReactor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 (</w:t>
      </w: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>TPBR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, 25 L). </w:t>
      </w:r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 xml:space="preserve">Chlorella vulgaris(f), </w:t>
      </w:r>
      <w:proofErr w:type="spellStart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>Dunaliella</w:t>
      </w:r>
      <w:proofErr w:type="spellEnd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 xml:space="preserve"> </w:t>
      </w:r>
      <w:proofErr w:type="spellStart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>salina</w:t>
      </w:r>
      <w:proofErr w:type="spellEnd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 xml:space="preserve">(m), </w:t>
      </w:r>
      <w:proofErr w:type="spellStart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>Nannochloropsis</w:t>
      </w:r>
      <w:proofErr w:type="spellEnd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 xml:space="preserve"> </w:t>
      </w:r>
      <w:proofErr w:type="spellStart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>oculata</w:t>
      </w:r>
      <w:proofErr w:type="spellEnd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>(m),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 cultivated for 63 days (20.06.12-23.08.12), and </w:t>
      </w:r>
      <w:proofErr w:type="spellStart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>Scenedesmus</w:t>
      </w:r>
      <w:proofErr w:type="spellEnd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 xml:space="preserve"> </w:t>
      </w:r>
      <w:proofErr w:type="spellStart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>sp</w:t>
      </w:r>
      <w:proofErr w:type="spellEnd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 xml:space="preserve">(f), Chlorella wild mix </w:t>
      </w:r>
      <w:proofErr w:type="spellStart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>Årungen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>(f), cultivated for 42 days (20.07.12-23.08.12), at semi-continuous operation system, enriched CO</w:t>
      </w:r>
      <w:r w:rsidRPr="00E0777D">
        <w:rPr>
          <w:rFonts w:asciiTheme="majorEastAsia" w:hAnsiTheme="majorEastAsia" w:cstheme="majorEastAsia" w:hint="eastAsia"/>
          <w:sz w:val="19"/>
          <w:szCs w:val="19"/>
          <w:vertAlign w:val="subscript"/>
          <w:lang w:val="en-GB"/>
        </w:rPr>
        <w:t>2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 air (3%) and prepared </w:t>
      </w:r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>in situ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>, trifold nitrogen nutrition bold media (3N-BBM+Vit) and tap water, with volumes replenished when need. Effects investigated: 1- 23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>°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C </w:t>
      </w:r>
      <w:proofErr w:type="spellStart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>Scenedesmus</w:t>
      </w:r>
      <w:proofErr w:type="spellEnd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 xml:space="preserve"> </w:t>
      </w:r>
      <w:proofErr w:type="spellStart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>s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>p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 grew at 1,2d</w:t>
      </w:r>
      <w:r w:rsidRPr="00E0777D">
        <w:rPr>
          <w:rFonts w:asciiTheme="majorEastAsia" w:hAnsiTheme="majorEastAsia" w:cstheme="majorEastAsia" w:hint="eastAsia"/>
          <w:sz w:val="19"/>
          <w:szCs w:val="19"/>
          <w:vertAlign w:val="superscript"/>
          <w:lang w:val="en-GB"/>
        </w:rPr>
        <w:t>-1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 and fivefold when doubling the irradiation energy input, </w:t>
      </w:r>
      <w:proofErr w:type="spellStart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>Dunaliella</w:t>
      </w:r>
      <w:proofErr w:type="spellEnd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 xml:space="preserve"> </w:t>
      </w:r>
      <w:proofErr w:type="spellStart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>salina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>, reported 0,576d</w:t>
      </w:r>
      <w:r w:rsidRPr="00E0777D">
        <w:rPr>
          <w:rFonts w:asciiTheme="majorEastAsia" w:hAnsiTheme="majorEastAsia" w:cstheme="majorEastAsia" w:hint="eastAsia"/>
          <w:sz w:val="19"/>
          <w:szCs w:val="19"/>
          <w:vertAlign w:val="superscript"/>
          <w:lang w:val="en-GB"/>
        </w:rPr>
        <w:t>-1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 and 71,4% growth increase. 2- Cloudy days generated 31% more </w:t>
      </w:r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>DO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 with 2,64 times less </w:t>
      </w:r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>PAR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 irradiation than sunny days. </w:t>
      </w:r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>3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>-</w:t>
      </w:r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 xml:space="preserve"> 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>Optimized</w:t>
      </w:r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 xml:space="preserve"> Dilution(D)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 and </w:t>
      </w:r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>Mixing(M)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 regimes on biomass </w:t>
      </w:r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 xml:space="preserve">productivity(P) 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of marine algae increased by 60%. 4- Marine strains, 61% lower irradiance gave 4 times higher </w:t>
      </w:r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>Photosynthetic Efficiency(PE)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, and for freshwater strains, a four times lower irradiance gave 4,6 times higher </w:t>
      </w:r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>PE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>. 5- Mean CO</w:t>
      </w:r>
      <w:r w:rsidRPr="00E0777D">
        <w:rPr>
          <w:rFonts w:asciiTheme="majorEastAsia" w:hAnsiTheme="majorEastAsia" w:cstheme="majorEastAsia" w:hint="eastAsia"/>
          <w:sz w:val="19"/>
          <w:szCs w:val="19"/>
          <w:vertAlign w:val="subscript"/>
          <w:lang w:val="en-GB"/>
        </w:rPr>
        <w:t>2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 fixation rate was 55,44gCO</w:t>
      </w:r>
      <w:r w:rsidRPr="00E0777D">
        <w:rPr>
          <w:rFonts w:asciiTheme="majorEastAsia" w:hAnsiTheme="majorEastAsia" w:cstheme="majorEastAsia" w:hint="eastAsia"/>
          <w:sz w:val="19"/>
          <w:szCs w:val="19"/>
          <w:vertAlign w:val="subscript"/>
          <w:lang w:val="en-GB"/>
        </w:rPr>
        <w:t>2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>m</w:t>
      </w:r>
      <w:r w:rsidRPr="00E0777D">
        <w:rPr>
          <w:rFonts w:asciiTheme="majorEastAsia" w:hAnsiTheme="majorEastAsia" w:cstheme="majorEastAsia" w:hint="eastAsia"/>
          <w:sz w:val="19"/>
          <w:szCs w:val="19"/>
          <w:vertAlign w:val="superscript"/>
          <w:lang w:val="en-GB"/>
        </w:rPr>
        <w:t>-2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>d</w:t>
      </w:r>
      <w:r w:rsidRPr="00E0777D">
        <w:rPr>
          <w:rFonts w:asciiTheme="majorEastAsia" w:hAnsiTheme="majorEastAsia" w:cstheme="majorEastAsia" w:hint="eastAsia"/>
          <w:sz w:val="19"/>
          <w:szCs w:val="19"/>
          <w:vertAlign w:val="superscript"/>
          <w:lang w:val="en-GB"/>
        </w:rPr>
        <w:t>-1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, which is 2,6 times higher values than found by </w:t>
      </w: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>Hulatt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 (2011). 6- Outdoors weather conditions on </w:t>
      </w: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>TPBRs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 energetic 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lastRenderedPageBreak/>
        <w:t xml:space="preserve">efficiency found the overall </w:t>
      </w:r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>Irradiation Utilization Efficiency(</w:t>
      </w:r>
      <w:proofErr w:type="spellStart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>IUE</w:t>
      </w:r>
      <w:proofErr w:type="spellEnd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 xml:space="preserve">) 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provided by the </w:t>
      </w: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>TPBR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>.</w:t>
      </w:r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 xml:space="preserve"> </w:t>
      </w:r>
      <w:proofErr w:type="spellStart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>Nannochloropsis</w:t>
      </w:r>
      <w:proofErr w:type="spellEnd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 xml:space="preserve"> </w:t>
      </w:r>
      <w:proofErr w:type="spellStart"/>
      <w:r w:rsidRPr="00E0777D">
        <w:rPr>
          <w:rFonts w:asciiTheme="majorEastAsia" w:hAnsiTheme="majorEastAsia" w:cstheme="majorEastAsia" w:hint="eastAsia"/>
          <w:i/>
          <w:sz w:val="19"/>
          <w:szCs w:val="19"/>
          <w:lang w:val="en-GB"/>
        </w:rPr>
        <w:t>oculata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>, performed best with 1,37gMJ</w:t>
      </w:r>
      <w:r w:rsidRPr="00E0777D">
        <w:rPr>
          <w:rFonts w:asciiTheme="majorEastAsia" w:hAnsiTheme="majorEastAsia" w:cstheme="majorEastAsia" w:hint="eastAsia"/>
          <w:sz w:val="19"/>
          <w:szCs w:val="19"/>
          <w:vertAlign w:val="superscript"/>
          <w:lang w:val="en-GB"/>
        </w:rPr>
        <w:t>-1</w:t>
      </w:r>
      <w:r w:rsidRPr="00E0777D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, and optical pathway 9cm. </w:t>
      </w:r>
    </w:p>
    <w:p w14:paraId="3137291C" w14:textId="77777777" w:rsidR="008D0003" w:rsidRPr="00E0777D" w:rsidRDefault="008D0003" w:rsidP="008D0003">
      <w:pPr>
        <w:pStyle w:val="Brdtekst"/>
        <w:ind w:left="100"/>
        <w:rPr>
          <w:rFonts w:asciiTheme="majorEastAsia" w:hAnsiTheme="majorEastAsia" w:cstheme="majorEastAsia" w:hint="eastAsia"/>
          <w:sz w:val="19"/>
          <w:szCs w:val="19"/>
        </w:rPr>
      </w:pPr>
      <w:r w:rsidRPr="00E0777D">
        <w:rPr>
          <w:rFonts w:asciiTheme="majorEastAsia" w:hAnsiTheme="majorEastAsia" w:cstheme="majorEastAsia" w:hint="eastAsia"/>
          <w:sz w:val="19"/>
          <w:szCs w:val="19"/>
        </w:rPr>
        <w:t xml:space="preserve">A cost-efficient greenhouse </w:t>
      </w: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</w:rPr>
        <w:t>MABP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</w:rPr>
        <w:t xml:space="preserve"> at northern latitudes shows great potential if axenic cultures as source for food, feed and medicine otherwise bioremediation, </w:t>
      </w: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</w:rPr>
        <w:t>biofertilizer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</w:rPr>
        <w:t>, biodiesel and wastewater treatment</w:t>
      </w:r>
    </w:p>
    <w:p w14:paraId="77BF6494" w14:textId="77777777" w:rsidR="009A3DAA" w:rsidRPr="00E0777D" w:rsidRDefault="009A3DAA" w:rsidP="009A3DAA">
      <w:pPr>
        <w:pStyle w:val="Brdtekst"/>
        <w:spacing w:before="2"/>
        <w:rPr>
          <w:rFonts w:asciiTheme="majorEastAsia" w:hAnsiTheme="majorEastAsia" w:cstheme="majorEastAsia" w:hint="eastAsia"/>
          <w:b/>
          <w:sz w:val="19"/>
          <w:szCs w:val="19"/>
        </w:rPr>
      </w:pPr>
    </w:p>
    <w:p w14:paraId="048281F9" w14:textId="3B6A7ADD" w:rsidR="009A3DAA" w:rsidRPr="00E0777D" w:rsidRDefault="009A3DAA" w:rsidP="009A3DAA">
      <w:pPr>
        <w:spacing w:line="204" w:lineRule="exact"/>
        <w:rPr>
          <w:rFonts w:asciiTheme="majorEastAsia" w:hAnsiTheme="majorEastAsia" w:cstheme="majorEastAsia" w:hint="eastAsia"/>
          <w:b/>
          <w:sz w:val="19"/>
          <w:szCs w:val="19"/>
          <w:lang w:val="en-US"/>
        </w:rPr>
      </w:pPr>
      <w:r w:rsidRPr="00E0777D">
        <w:rPr>
          <w:rFonts w:asciiTheme="majorEastAsia" w:hAnsiTheme="majorEastAsia" w:cstheme="majorEastAsia" w:hint="eastAsia"/>
          <w:b/>
          <w:color w:val="BF5A14"/>
          <w:sz w:val="19"/>
          <w:szCs w:val="19"/>
          <w:lang w:val="en-US"/>
        </w:rPr>
        <w:br/>
        <w:t>Re</w:t>
      </w:r>
      <w:r w:rsidR="00333B89" w:rsidRPr="00E0777D">
        <w:rPr>
          <w:rFonts w:asciiTheme="majorEastAsia" w:hAnsiTheme="majorEastAsia" w:cstheme="majorEastAsia" w:hint="eastAsia"/>
          <w:b/>
          <w:color w:val="BF5A14"/>
          <w:sz w:val="19"/>
          <w:szCs w:val="19"/>
          <w:lang w:val="en-US"/>
        </w:rPr>
        <w:t>ferences:</w:t>
      </w:r>
    </w:p>
    <w:p w14:paraId="1DC0D8D8" w14:textId="77777777" w:rsidR="009A3DAA" w:rsidRPr="00E0777D" w:rsidRDefault="009A3DAA" w:rsidP="009A3DAA">
      <w:pPr>
        <w:pStyle w:val="Listeavsnitt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rFonts w:asciiTheme="majorEastAsia" w:hAnsiTheme="majorEastAsia" w:cstheme="majorEastAsia" w:hint="eastAsia"/>
          <w:sz w:val="19"/>
          <w:szCs w:val="19"/>
        </w:rPr>
      </w:pP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</w:rPr>
        <w:t>Sahu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</w:rPr>
        <w:t xml:space="preserve"> AK, Bedoya H, </w:t>
      </w: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</w:rPr>
        <w:t>Wesche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</w:rPr>
        <w:t xml:space="preserve"> T, </w:t>
      </w: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</w:rPr>
        <w:t>Gislerød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</w:rPr>
        <w:t xml:space="preserve"> HR, </w:t>
      </w: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</w:rPr>
        <w:t>Rusten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</w:rPr>
        <w:t xml:space="preserve"> B. (2015 unpublished) Commercial primary Wastewater Treatment Fine Mesh Sieve Technology for Microalgae Harvesting. </w:t>
      </w: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</w:rPr>
        <w:t>Aquateam-COWI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</w:rPr>
        <w:t xml:space="preserve"> AS, Oslo and NMBU </w:t>
      </w: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</w:rPr>
        <w:t>Ås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</w:rPr>
        <w:t xml:space="preserve"> Norway.</w:t>
      </w:r>
    </w:p>
    <w:p w14:paraId="0A4B9078" w14:textId="77777777" w:rsidR="009A3DAA" w:rsidRPr="00E0777D" w:rsidRDefault="009A3DAA" w:rsidP="009A3DAA">
      <w:pPr>
        <w:pStyle w:val="Listeavsnitt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rFonts w:asciiTheme="majorEastAsia" w:hAnsiTheme="majorEastAsia" w:cstheme="majorEastAsia" w:hint="eastAsia"/>
          <w:sz w:val="19"/>
          <w:szCs w:val="19"/>
        </w:rPr>
      </w:pP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</w:rPr>
        <w:t>Sahu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</w:rPr>
        <w:t xml:space="preserve"> AK, Bedoya H, </w:t>
      </w: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</w:rPr>
        <w:t>Rusten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</w:rPr>
        <w:t xml:space="preserve"> B. (2012) Report on algae size analysis, supplement to Deliverable 1.2. Operation SWAT. </w:t>
      </w:r>
      <w:proofErr w:type="spellStart"/>
      <w:r w:rsidRPr="00E0777D">
        <w:rPr>
          <w:rFonts w:asciiTheme="majorEastAsia" w:hAnsiTheme="majorEastAsia" w:cstheme="majorEastAsia" w:hint="eastAsia"/>
          <w:i/>
          <w:sz w:val="19"/>
          <w:szCs w:val="19"/>
        </w:rPr>
        <w:t>Aquateam</w:t>
      </w:r>
      <w:proofErr w:type="spellEnd"/>
      <w:r w:rsidRPr="00E0777D">
        <w:rPr>
          <w:rFonts w:asciiTheme="majorEastAsia" w:hAnsiTheme="majorEastAsia" w:cstheme="majorEastAsia" w:hint="eastAsia"/>
          <w:i/>
          <w:sz w:val="19"/>
          <w:szCs w:val="19"/>
        </w:rPr>
        <w:t xml:space="preserve"> report, </w:t>
      </w:r>
      <w:r w:rsidRPr="00E0777D">
        <w:rPr>
          <w:rFonts w:asciiTheme="majorEastAsia" w:hAnsiTheme="majorEastAsia" w:cstheme="majorEastAsia" w:hint="eastAsia"/>
          <w:sz w:val="19"/>
          <w:szCs w:val="19"/>
        </w:rPr>
        <w:t xml:space="preserve">12-034 </w:t>
      </w:r>
    </w:p>
    <w:p w14:paraId="0FF1EF56" w14:textId="77777777" w:rsidR="009A3DAA" w:rsidRPr="00E0777D" w:rsidRDefault="009A3DAA" w:rsidP="009A3DAA">
      <w:pPr>
        <w:pStyle w:val="Listeavsnitt"/>
        <w:numPr>
          <w:ilvl w:val="0"/>
          <w:numId w:val="1"/>
        </w:numPr>
        <w:tabs>
          <w:tab w:val="left" w:pos="384"/>
        </w:tabs>
        <w:spacing w:line="216" w:lineRule="exact"/>
        <w:ind w:right="138" w:hanging="283"/>
        <w:rPr>
          <w:rFonts w:asciiTheme="majorEastAsia" w:hAnsiTheme="majorEastAsia" w:cstheme="majorEastAsia" w:hint="eastAsia"/>
          <w:sz w:val="19"/>
          <w:szCs w:val="19"/>
        </w:rPr>
      </w:pP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</w:rPr>
        <w:t>Salsnes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</w:rPr>
        <w:t xml:space="preserve"> Filter (2014) </w:t>
      </w: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</w:rPr>
        <w:t>Salsnes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</w:rPr>
        <w:t xml:space="preserve"> Filter brochure. </w:t>
      </w:r>
      <w:hyperlink r:id="rId10" w:history="1">
        <w:r w:rsidRPr="00E0777D">
          <w:rPr>
            <w:rStyle w:val="Hyperkobling"/>
            <w:rFonts w:asciiTheme="majorEastAsia" w:hAnsiTheme="majorEastAsia" w:cstheme="majorEastAsia" w:hint="eastAsia"/>
            <w:sz w:val="19"/>
            <w:szCs w:val="19"/>
          </w:rPr>
          <w:t>www.salsnes-filter.no</w:t>
        </w:r>
      </w:hyperlink>
      <w:r w:rsidRPr="00E0777D">
        <w:rPr>
          <w:rFonts w:asciiTheme="majorEastAsia" w:hAnsiTheme="majorEastAsia" w:cstheme="majorEastAsia" w:hint="eastAsia"/>
          <w:sz w:val="19"/>
          <w:szCs w:val="19"/>
        </w:rPr>
        <w:t xml:space="preserve"> </w:t>
      </w:r>
    </w:p>
    <w:p w14:paraId="4F77825E" w14:textId="77777777" w:rsidR="009A3DAA" w:rsidRPr="00E0777D" w:rsidRDefault="009A3DAA" w:rsidP="009A3DAA">
      <w:pPr>
        <w:pStyle w:val="Listeavsnitt"/>
        <w:numPr>
          <w:ilvl w:val="0"/>
          <w:numId w:val="1"/>
        </w:numPr>
        <w:tabs>
          <w:tab w:val="left" w:pos="384"/>
        </w:tabs>
        <w:spacing w:before="85" w:line="216" w:lineRule="exact"/>
        <w:ind w:right="138"/>
        <w:rPr>
          <w:rFonts w:asciiTheme="majorEastAsia" w:hAnsiTheme="majorEastAsia" w:cstheme="majorEastAsia" w:hint="eastAsia"/>
          <w:sz w:val="19"/>
          <w:szCs w:val="19"/>
        </w:rPr>
      </w:pP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</w:rPr>
        <w:t>Sahu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</w:rPr>
        <w:t xml:space="preserve"> AK, Bedoya H, </w:t>
      </w: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</w:rPr>
        <w:t>Rusten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</w:rPr>
        <w:t xml:space="preserve"> B. (2013, Conference Paper) Recovering Microalgae Using a </w:t>
      </w: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</w:rPr>
        <w:t>Salsnes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</w:rPr>
        <w:t xml:space="preserve"> Filter, </w:t>
      </w: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</w:rPr>
        <w:t>Aquateam-COWI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</w:rPr>
        <w:t xml:space="preserve"> AS, Oslo and NMBU </w:t>
      </w:r>
      <w:proofErr w:type="spellStart"/>
      <w:r w:rsidRPr="00E0777D">
        <w:rPr>
          <w:rFonts w:asciiTheme="majorEastAsia" w:hAnsiTheme="majorEastAsia" w:cstheme="majorEastAsia" w:hint="eastAsia"/>
          <w:sz w:val="19"/>
          <w:szCs w:val="19"/>
        </w:rPr>
        <w:t>Ås</w:t>
      </w:r>
      <w:proofErr w:type="spellEnd"/>
      <w:r w:rsidRPr="00E0777D">
        <w:rPr>
          <w:rFonts w:asciiTheme="majorEastAsia" w:hAnsiTheme="majorEastAsia" w:cstheme="majorEastAsia" w:hint="eastAsia"/>
          <w:sz w:val="19"/>
          <w:szCs w:val="19"/>
        </w:rPr>
        <w:t xml:space="preserve"> Norway.</w:t>
      </w:r>
    </w:p>
    <w:p w14:paraId="36D13EF8" w14:textId="77777777" w:rsidR="009A3DAA" w:rsidRPr="00E0777D" w:rsidRDefault="009A3DAA" w:rsidP="009A3DAA">
      <w:pPr>
        <w:pStyle w:val="Listeavsnitt"/>
        <w:numPr>
          <w:ilvl w:val="0"/>
          <w:numId w:val="1"/>
        </w:numPr>
        <w:rPr>
          <w:rFonts w:asciiTheme="majorEastAsia" w:eastAsia="Times New Roman" w:hAnsiTheme="majorEastAsia" w:cstheme="majorEastAsia" w:hint="eastAsia"/>
          <w:sz w:val="19"/>
          <w:szCs w:val="19"/>
          <w:lang w:eastAsia="nb-NO"/>
        </w:rPr>
      </w:pPr>
      <w:proofErr w:type="spellStart"/>
      <w:r w:rsidRPr="00E0777D">
        <w:rPr>
          <w:rFonts w:asciiTheme="majorEastAsia" w:eastAsia="Times New Roman" w:hAnsiTheme="majorEastAsia" w:cstheme="majorEastAsia" w:hint="eastAsia"/>
          <w:sz w:val="19"/>
          <w:szCs w:val="19"/>
        </w:rPr>
        <w:t>Sahu</w:t>
      </w:r>
      <w:proofErr w:type="spellEnd"/>
      <w:r w:rsidRPr="00E0777D">
        <w:rPr>
          <w:rFonts w:asciiTheme="majorEastAsia" w:eastAsia="Times New Roman" w:hAnsiTheme="majorEastAsia" w:cstheme="majorEastAsia" w:hint="eastAsia"/>
          <w:sz w:val="19"/>
          <w:szCs w:val="19"/>
        </w:rPr>
        <w:t xml:space="preserve"> AK, Bedoya H, (2013, Conference Poster) Sahu&amp;Bedoya_microalgae_harvesting_technology_2012-2013.pdf </w:t>
      </w:r>
      <w:r w:rsidRPr="00E0777D">
        <w:rPr>
          <w:rFonts w:asciiTheme="majorEastAsia" w:hAnsiTheme="majorEastAsia" w:cstheme="majorEastAsia" w:hint="eastAsia"/>
          <w:sz w:val="19"/>
          <w:szCs w:val="19"/>
        </w:rPr>
        <w:t xml:space="preserve"> </w:t>
      </w:r>
    </w:p>
    <w:p w14:paraId="14697C60" w14:textId="77777777" w:rsidR="009A3DAA" w:rsidRPr="00E0777D" w:rsidRDefault="009A3DAA" w:rsidP="009A3DAA">
      <w:pPr>
        <w:spacing w:line="200" w:lineRule="exact"/>
        <w:jc w:val="both"/>
        <w:rPr>
          <w:rFonts w:asciiTheme="majorEastAsia" w:hAnsiTheme="majorEastAsia" w:cstheme="majorEastAsia" w:hint="eastAsia"/>
          <w:sz w:val="19"/>
          <w:szCs w:val="19"/>
          <w:lang w:val="en-US"/>
        </w:rPr>
        <w:sectPr w:rsidR="009A3DAA" w:rsidRPr="00E0777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E0777D">
        <w:rPr>
          <w:rFonts w:asciiTheme="majorEastAsia" w:hAnsiTheme="majorEastAsia" w:cstheme="majorEastAsia" w:hint="eastAsia"/>
          <w:sz w:val="19"/>
          <w:szCs w:val="19"/>
          <w:lang w:val="en-US"/>
        </w:rPr>
        <w:t xml:space="preserve">   </w:t>
      </w:r>
    </w:p>
    <w:p w14:paraId="2DD51EE8" w14:textId="77777777" w:rsidR="009A3DAA" w:rsidRPr="00F4053C" w:rsidRDefault="009A3DAA" w:rsidP="009A3DAA">
      <w:pPr>
        <w:pStyle w:val="Brdtekst"/>
        <w:spacing w:before="90" w:line="280" w:lineRule="auto"/>
        <w:ind w:left="100"/>
        <w:jc w:val="center"/>
        <w:rPr>
          <w:rFonts w:asciiTheme="majorEastAsia" w:hAnsiTheme="majorEastAsia" w:cstheme="majorEastAsia" w:hint="eastAsia"/>
          <w:sz w:val="19"/>
          <w:szCs w:val="19"/>
          <w:lang w:val="en-GB"/>
        </w:rPr>
      </w:pPr>
      <w:r w:rsidRPr="00F4053C">
        <w:rPr>
          <w:rFonts w:asciiTheme="majorEastAsia" w:hAnsiTheme="majorEastAsia" w:cstheme="majorEastAsia" w:hint="eastAsia"/>
          <w:noProof/>
          <w:sz w:val="19"/>
          <w:szCs w:val="19"/>
          <w:lang w:val="nb-NO" w:eastAsia="ko-KR"/>
        </w:rPr>
        <w:lastRenderedPageBreak/>
        <w:drawing>
          <wp:inline distT="0" distB="0" distL="0" distR="0" wp14:anchorId="2C057AD5" wp14:editId="69460B01">
            <wp:extent cx="5756910" cy="2254885"/>
            <wp:effectExtent l="152400" t="152400" r="161290" b="158115"/>
            <wp:docPr id="2" name="Plassholder for innhold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lassholder for innhold 3"/>
                    <pic:cNvPicPr>
                      <a:picLocks noGrp="1"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2548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glow rad="127000">
                        <a:schemeClr val="bg1"/>
                      </a:glow>
                    </a:effectLst>
                  </pic:spPr>
                </pic:pic>
              </a:graphicData>
            </a:graphic>
          </wp:inline>
        </w:drawing>
      </w:r>
    </w:p>
    <w:p w14:paraId="640F6E50" w14:textId="77777777" w:rsidR="009A3DAA" w:rsidRPr="00F4053C" w:rsidRDefault="009A3DAA" w:rsidP="009A3DAA">
      <w:pPr>
        <w:pStyle w:val="Brdtekst"/>
        <w:spacing w:before="90" w:line="280" w:lineRule="auto"/>
        <w:ind w:left="100"/>
        <w:rPr>
          <w:rFonts w:asciiTheme="majorEastAsia" w:hAnsiTheme="majorEastAsia" w:cstheme="majorEastAsia" w:hint="eastAsia"/>
          <w:iCs/>
          <w:sz w:val="19"/>
          <w:szCs w:val="19"/>
          <w:lang w:val="en-GB"/>
        </w:rPr>
      </w:pPr>
      <w:r w:rsidRPr="00F4053C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Figure 1: Registered MAB production summer period 2012 - Volume of algae culture need to produce 1kg </w:t>
      </w:r>
      <w:proofErr w:type="spellStart"/>
      <w:r w:rsidRPr="00F4053C">
        <w:rPr>
          <w:rFonts w:asciiTheme="majorEastAsia" w:hAnsiTheme="majorEastAsia" w:cstheme="majorEastAsia" w:hint="eastAsia"/>
          <w:sz w:val="19"/>
          <w:szCs w:val="19"/>
          <w:lang w:val="en-GB"/>
        </w:rPr>
        <w:t>DW</w:t>
      </w:r>
      <w:proofErr w:type="spellEnd"/>
      <w:r w:rsidRPr="00F4053C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 algae: 3251ls culture of </w:t>
      </w:r>
      <w:r w:rsidRPr="00F4053C">
        <w:rPr>
          <w:rFonts w:asciiTheme="majorEastAsia" w:hAnsiTheme="majorEastAsia" w:cstheme="majorEastAsia" w:hint="eastAsia"/>
          <w:i/>
          <w:iCs/>
          <w:sz w:val="19"/>
          <w:szCs w:val="19"/>
          <w:lang w:val="en-GB"/>
        </w:rPr>
        <w:t>Chlorella vulgaris</w:t>
      </w:r>
      <w:r w:rsidRPr="00F4053C">
        <w:rPr>
          <w:rFonts w:asciiTheme="majorEastAsia" w:hAnsiTheme="majorEastAsia" w:cstheme="majorEastAsia" w:hint="eastAsia"/>
          <w:iCs/>
          <w:sz w:val="19"/>
          <w:szCs w:val="19"/>
          <w:lang w:val="en-GB"/>
        </w:rPr>
        <w:t xml:space="preserve"> and</w:t>
      </w:r>
      <w:r w:rsidRPr="00F4053C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 1830ls culture of </w:t>
      </w:r>
      <w:proofErr w:type="spellStart"/>
      <w:r w:rsidRPr="00F4053C">
        <w:rPr>
          <w:rFonts w:asciiTheme="majorEastAsia" w:hAnsiTheme="majorEastAsia" w:cstheme="majorEastAsia" w:hint="eastAsia"/>
          <w:i/>
          <w:iCs/>
          <w:sz w:val="19"/>
          <w:szCs w:val="19"/>
          <w:lang w:val="en-GB"/>
        </w:rPr>
        <w:t>Dunaliella</w:t>
      </w:r>
      <w:proofErr w:type="spellEnd"/>
      <w:r w:rsidRPr="00F4053C">
        <w:rPr>
          <w:rFonts w:asciiTheme="majorEastAsia" w:hAnsiTheme="majorEastAsia" w:cstheme="majorEastAsia" w:hint="eastAsia"/>
          <w:sz w:val="19"/>
          <w:szCs w:val="19"/>
          <w:lang w:val="en-GB"/>
        </w:rPr>
        <w:t xml:space="preserve"> </w:t>
      </w:r>
      <w:proofErr w:type="spellStart"/>
      <w:r w:rsidRPr="00F4053C">
        <w:rPr>
          <w:rFonts w:asciiTheme="majorEastAsia" w:hAnsiTheme="majorEastAsia" w:cstheme="majorEastAsia" w:hint="eastAsia"/>
          <w:i/>
          <w:iCs/>
          <w:sz w:val="19"/>
          <w:szCs w:val="19"/>
          <w:lang w:val="en-GB"/>
        </w:rPr>
        <w:t>salina</w:t>
      </w:r>
      <w:proofErr w:type="spellEnd"/>
    </w:p>
    <w:p w14:paraId="3F07F091" w14:textId="77777777" w:rsidR="009A3DAA" w:rsidRPr="00333B89" w:rsidRDefault="009A3DAA" w:rsidP="009A3DAA">
      <w:pPr>
        <w:pStyle w:val="Brdtekst"/>
        <w:rPr>
          <w:rFonts w:asciiTheme="majorEastAsia" w:hAnsiTheme="majorEastAsia" w:cstheme="majorEastAsia" w:hint="eastAsia"/>
          <w:sz w:val="20"/>
          <w:lang w:val="en-GB"/>
        </w:rPr>
      </w:pPr>
    </w:p>
    <w:p w14:paraId="2EA4CE08" w14:textId="77777777" w:rsidR="009A3DAA" w:rsidRPr="00333B89" w:rsidRDefault="009A3DAA" w:rsidP="009A3DAA">
      <w:pPr>
        <w:pStyle w:val="Brdtekst"/>
        <w:spacing w:line="40" w:lineRule="exact"/>
        <w:ind w:left="2202"/>
        <w:rPr>
          <w:rFonts w:asciiTheme="majorEastAsia" w:hAnsiTheme="majorEastAsia" w:cstheme="majorEastAsia" w:hint="eastAsia"/>
          <w:sz w:val="4"/>
        </w:rPr>
      </w:pPr>
      <w:r w:rsidRPr="00333B89">
        <w:rPr>
          <w:rFonts w:asciiTheme="majorEastAsia" w:hAnsiTheme="majorEastAsia" w:cstheme="majorEastAsia" w:hint="eastAsia"/>
          <w:noProof/>
          <w:sz w:val="4"/>
          <w:lang w:val="nb-NO" w:eastAsia="ko-KR"/>
        </w:rPr>
        <mc:AlternateContent>
          <mc:Choice Requires="wpg">
            <w:drawing>
              <wp:inline distT="0" distB="0" distL="0" distR="0" wp14:anchorId="3F210619" wp14:editId="70F3B3A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962C2E"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ECCa3p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0380DD34" w14:textId="4BCEC6FD" w:rsidR="009A3DAA" w:rsidRDefault="009A3DAA" w:rsidP="009A3DAA">
      <w:pPr>
        <w:spacing w:before="92"/>
        <w:ind w:right="4234"/>
        <w:rPr>
          <w:rFonts w:asciiTheme="majorEastAsia" w:hAnsiTheme="majorEastAsia" w:cstheme="majorEastAsia"/>
          <w:b/>
          <w:color w:val="000000" w:themeColor="text1"/>
          <w:sz w:val="19"/>
          <w:szCs w:val="19"/>
          <w:lang w:val="en-US"/>
        </w:rPr>
      </w:pPr>
      <w:r w:rsidRPr="00333B89">
        <w:rPr>
          <w:rFonts w:asciiTheme="majorEastAsia" w:hAnsiTheme="majorEastAsia" w:cstheme="majorEastAsia" w:hint="eastAsia"/>
          <w:noProof/>
          <w:lang w:val="en-US"/>
        </w:rPr>
        <w:t xml:space="preserve">            </w:t>
      </w:r>
      <w:r w:rsidRPr="00A437F2">
        <w:rPr>
          <w:rFonts w:asciiTheme="majorEastAsia" w:hAnsiTheme="majorEastAsia" w:cstheme="majorEastAsia" w:hint="eastAsia"/>
          <w:b/>
          <w:color w:val="000000" w:themeColor="text1"/>
          <w:sz w:val="19"/>
          <w:szCs w:val="19"/>
          <w:lang w:val="en-US"/>
        </w:rPr>
        <w:t>Biography</w:t>
      </w:r>
      <w:r w:rsidR="00A437F2">
        <w:rPr>
          <w:rFonts w:asciiTheme="majorEastAsia" w:hAnsiTheme="majorEastAsia" w:cstheme="majorEastAsia"/>
          <w:b/>
          <w:color w:val="000000" w:themeColor="text1"/>
          <w:sz w:val="19"/>
          <w:szCs w:val="19"/>
          <w:lang w:val="en-US"/>
        </w:rPr>
        <w:t>:</w:t>
      </w:r>
    </w:p>
    <w:p w14:paraId="1CC1A474" w14:textId="77777777" w:rsidR="00A437F2" w:rsidRPr="00A437F2" w:rsidRDefault="00A437F2" w:rsidP="009A3DAA">
      <w:pPr>
        <w:spacing w:before="92"/>
        <w:ind w:right="4234"/>
        <w:rPr>
          <w:rFonts w:asciiTheme="majorEastAsia" w:hAnsiTheme="majorEastAsia" w:cstheme="majorEastAsia"/>
          <w:b/>
          <w:sz w:val="19"/>
          <w:szCs w:val="19"/>
          <w:lang w:val="en-US"/>
        </w:rPr>
      </w:pPr>
    </w:p>
    <w:p w14:paraId="01B2D4A2" w14:textId="1E98A1CA" w:rsidR="009A3DAA" w:rsidRPr="00A437F2" w:rsidRDefault="009A3DAA" w:rsidP="008779D0">
      <w:pPr>
        <w:spacing w:before="41" w:line="154" w:lineRule="exact"/>
        <w:ind w:right="231"/>
        <w:jc w:val="both"/>
        <w:rPr>
          <w:rFonts w:asciiTheme="majorEastAsia" w:hAnsiTheme="majorEastAsia" w:cstheme="majorEastAsia"/>
          <w:sz w:val="19"/>
          <w:szCs w:val="19"/>
          <w:lang w:val="en-US"/>
        </w:rPr>
      </w:pPr>
      <w:r w:rsidRPr="00A437F2">
        <w:rPr>
          <w:rFonts w:asciiTheme="majorEastAsia" w:hAnsiTheme="majorEastAsia" w:cstheme="majorEastAsia" w:hint="eastAsia"/>
          <w:sz w:val="19"/>
          <w:szCs w:val="19"/>
          <w:lang w:val="en-US"/>
        </w:rPr>
        <w:t>Bedoya Has background in biological, botanica</w:t>
      </w:r>
      <w:r w:rsidR="00BA41D0">
        <w:rPr>
          <w:rFonts w:asciiTheme="majorEastAsia" w:hAnsiTheme="majorEastAsia" w:cstheme="majorEastAsia" w:hint="eastAsia"/>
          <w:sz w:val="19"/>
          <w:szCs w:val="19"/>
          <w:lang w:val="en-US"/>
        </w:rPr>
        <w:t>l and microbiological studies</w:t>
      </w:r>
      <w:r w:rsidR="00BA41D0">
        <w:rPr>
          <w:rFonts w:asciiTheme="majorEastAsia" w:hAnsiTheme="majorEastAsia" w:cstheme="majorEastAsia"/>
          <w:sz w:val="19"/>
          <w:szCs w:val="19"/>
          <w:lang w:val="en-US"/>
        </w:rPr>
        <w:t xml:space="preserve"> </w:t>
      </w:r>
      <w:r w:rsidR="00BA41D0">
        <w:rPr>
          <w:rFonts w:asciiTheme="majorEastAsia" w:hAnsiTheme="majorEastAsia" w:cstheme="majorEastAsia" w:hint="eastAsia"/>
          <w:sz w:val="19"/>
          <w:szCs w:val="19"/>
          <w:lang w:val="en-US"/>
        </w:rPr>
        <w:t>with</w:t>
      </w:r>
      <w:r w:rsidRPr="00A437F2">
        <w:rPr>
          <w:rFonts w:asciiTheme="majorEastAsia" w:hAnsiTheme="majorEastAsia" w:cstheme="majorEastAsia" w:hint="eastAsia"/>
          <w:sz w:val="19"/>
          <w:szCs w:val="19"/>
          <w:lang w:val="en-US"/>
        </w:rPr>
        <w:t xml:space="preserve"> degrees from Kharkov</w:t>
      </w:r>
      <w:r w:rsidRPr="00A437F2">
        <w:rPr>
          <w:rFonts w:asciiTheme="majorEastAsia" w:hAnsiTheme="majorEastAsia" w:cstheme="majorEastAsia" w:hint="eastAsia"/>
          <w:sz w:val="19"/>
          <w:szCs w:val="19"/>
          <w:lang w:val="en-US"/>
        </w:rPr>
        <w:t>´</w:t>
      </w:r>
      <w:r w:rsidRPr="00A437F2">
        <w:rPr>
          <w:rFonts w:asciiTheme="majorEastAsia" w:hAnsiTheme="majorEastAsia" w:cstheme="majorEastAsia" w:hint="eastAsia"/>
          <w:sz w:val="19"/>
          <w:szCs w:val="19"/>
          <w:lang w:val="en-US"/>
        </w:rPr>
        <w:t>s National State University, Ukraine; University of Oslo,</w:t>
      </w:r>
      <w:r w:rsidR="008779D0">
        <w:rPr>
          <w:rFonts w:asciiTheme="majorEastAsia" w:hAnsiTheme="majorEastAsia" w:cstheme="majorEastAsia" w:hint="eastAsia"/>
          <w:sz w:val="19"/>
          <w:szCs w:val="19"/>
          <w:lang w:val="en-US"/>
        </w:rPr>
        <w:t xml:space="preserve"> </w:t>
      </w:r>
      <w:r w:rsidRPr="00A437F2">
        <w:rPr>
          <w:rFonts w:asciiTheme="majorEastAsia" w:hAnsiTheme="majorEastAsia" w:cstheme="majorEastAsia" w:hint="eastAsia"/>
          <w:sz w:val="19"/>
          <w:szCs w:val="19"/>
          <w:lang w:val="en-US"/>
        </w:rPr>
        <w:t xml:space="preserve">and The </w:t>
      </w:r>
      <w:r w:rsidR="008779D0">
        <w:rPr>
          <w:rFonts w:asciiTheme="majorEastAsia" w:hAnsiTheme="majorEastAsia" w:cstheme="majorEastAsia"/>
          <w:sz w:val="19"/>
          <w:szCs w:val="19"/>
          <w:lang w:val="en-US"/>
        </w:rPr>
        <w:t xml:space="preserve">Norwegian </w:t>
      </w:r>
      <w:r w:rsidRPr="00A437F2">
        <w:rPr>
          <w:rFonts w:asciiTheme="majorEastAsia" w:hAnsiTheme="majorEastAsia" w:cstheme="majorEastAsia" w:hint="eastAsia"/>
          <w:sz w:val="19"/>
          <w:szCs w:val="19"/>
          <w:lang w:val="en-US"/>
        </w:rPr>
        <w:t>Unive</w:t>
      </w:r>
      <w:r w:rsidR="008779D0">
        <w:rPr>
          <w:rFonts w:asciiTheme="majorEastAsia" w:hAnsiTheme="majorEastAsia" w:cstheme="majorEastAsia" w:hint="eastAsia"/>
          <w:sz w:val="19"/>
          <w:szCs w:val="19"/>
          <w:lang w:val="en-US"/>
        </w:rPr>
        <w:t>rsity of Life Sciences</w:t>
      </w:r>
      <w:r w:rsidRPr="00A437F2">
        <w:rPr>
          <w:rFonts w:asciiTheme="majorEastAsia" w:hAnsiTheme="majorEastAsia" w:cstheme="majorEastAsia" w:hint="eastAsia"/>
          <w:sz w:val="19"/>
          <w:szCs w:val="19"/>
          <w:lang w:val="en-US"/>
        </w:rPr>
        <w:t xml:space="preserve">. </w:t>
      </w:r>
      <w:r w:rsidR="008779D0">
        <w:rPr>
          <w:rFonts w:asciiTheme="majorEastAsia" w:hAnsiTheme="majorEastAsia" w:cstheme="majorEastAsia"/>
          <w:sz w:val="19"/>
          <w:szCs w:val="19"/>
          <w:lang w:val="en-US"/>
        </w:rPr>
        <w:t xml:space="preserve">Technical and applied research and development of </w:t>
      </w:r>
      <w:r w:rsidR="00DF4F1B">
        <w:rPr>
          <w:rFonts w:asciiTheme="majorEastAsia" w:hAnsiTheme="majorEastAsia" w:cstheme="majorEastAsia"/>
          <w:sz w:val="19"/>
          <w:szCs w:val="19"/>
          <w:lang w:val="en-US"/>
        </w:rPr>
        <w:t xml:space="preserve">low-cost </w:t>
      </w:r>
      <w:proofErr w:type="spellStart"/>
      <w:r w:rsidR="008779D0">
        <w:rPr>
          <w:rFonts w:asciiTheme="majorEastAsia" w:hAnsiTheme="majorEastAsia" w:cstheme="majorEastAsia"/>
          <w:sz w:val="19"/>
          <w:szCs w:val="19"/>
          <w:lang w:val="en-US"/>
        </w:rPr>
        <w:t>photobioreactor</w:t>
      </w:r>
      <w:proofErr w:type="spellEnd"/>
      <w:r w:rsidR="008779D0">
        <w:rPr>
          <w:rFonts w:asciiTheme="majorEastAsia" w:hAnsiTheme="majorEastAsia" w:cstheme="majorEastAsia"/>
          <w:sz w:val="19"/>
          <w:szCs w:val="19"/>
          <w:lang w:val="en-US"/>
        </w:rPr>
        <w:t xml:space="preserve"> and bioprocesses </w:t>
      </w:r>
      <w:r w:rsidRPr="00A437F2">
        <w:rPr>
          <w:rFonts w:asciiTheme="majorEastAsia" w:hAnsiTheme="majorEastAsia" w:cstheme="majorEastAsia" w:hint="eastAsia"/>
          <w:sz w:val="19"/>
          <w:szCs w:val="19"/>
          <w:lang w:val="en-US"/>
        </w:rPr>
        <w:t xml:space="preserve">in microalgae biomass (MAB) </w:t>
      </w:r>
      <w:r w:rsidR="00DF4F1B">
        <w:rPr>
          <w:rFonts w:asciiTheme="majorEastAsia" w:hAnsiTheme="majorEastAsia" w:cstheme="majorEastAsia" w:hint="eastAsia"/>
          <w:sz w:val="19"/>
          <w:szCs w:val="19"/>
          <w:lang w:val="en-US"/>
        </w:rPr>
        <w:t>production at</w:t>
      </w:r>
      <w:r w:rsidRPr="00A437F2">
        <w:rPr>
          <w:rFonts w:asciiTheme="majorEastAsia" w:hAnsiTheme="majorEastAsia" w:cstheme="majorEastAsia" w:hint="eastAsia"/>
          <w:sz w:val="19"/>
          <w:szCs w:val="19"/>
          <w:lang w:val="en-US"/>
        </w:rPr>
        <w:t xml:space="preserve"> greenhouse </w:t>
      </w:r>
      <w:r w:rsidR="00BA41D0">
        <w:rPr>
          <w:rFonts w:asciiTheme="majorEastAsia" w:hAnsiTheme="majorEastAsia" w:cstheme="majorEastAsia"/>
          <w:sz w:val="19"/>
          <w:szCs w:val="19"/>
          <w:lang w:val="en-US"/>
        </w:rPr>
        <w:t xml:space="preserve">conditions </w:t>
      </w:r>
      <w:r w:rsidRPr="00A437F2">
        <w:rPr>
          <w:rFonts w:asciiTheme="majorEastAsia" w:hAnsiTheme="majorEastAsia" w:cstheme="majorEastAsia" w:hint="eastAsia"/>
          <w:sz w:val="19"/>
          <w:szCs w:val="19"/>
          <w:lang w:val="en-US"/>
        </w:rPr>
        <w:t xml:space="preserve">at northern latitudes. </w:t>
      </w:r>
      <w:r w:rsidR="008779D0">
        <w:rPr>
          <w:rFonts w:asciiTheme="majorEastAsia" w:hAnsiTheme="majorEastAsia" w:cstheme="majorEastAsia"/>
          <w:sz w:val="19"/>
          <w:szCs w:val="19"/>
          <w:lang w:val="en-US"/>
        </w:rPr>
        <w:t>B</w:t>
      </w:r>
      <w:r w:rsidR="00DF4F1B">
        <w:rPr>
          <w:rFonts w:asciiTheme="majorEastAsia" w:hAnsiTheme="majorEastAsia" w:cstheme="majorEastAsia"/>
          <w:sz w:val="19"/>
          <w:szCs w:val="19"/>
          <w:lang w:val="en-US"/>
        </w:rPr>
        <w:t>.</w:t>
      </w:r>
      <w:r w:rsidR="008779D0">
        <w:rPr>
          <w:rFonts w:asciiTheme="majorEastAsia" w:hAnsiTheme="majorEastAsia" w:cstheme="majorEastAsia"/>
          <w:sz w:val="19"/>
          <w:szCs w:val="19"/>
          <w:lang w:val="en-US"/>
        </w:rPr>
        <w:t xml:space="preserve"> delivered </w:t>
      </w:r>
      <w:r w:rsidR="00DF4F1B">
        <w:rPr>
          <w:rFonts w:asciiTheme="majorEastAsia" w:hAnsiTheme="majorEastAsia" w:cstheme="majorEastAsia" w:hint="eastAsia"/>
          <w:sz w:val="19"/>
          <w:szCs w:val="19"/>
          <w:lang w:val="en-US"/>
        </w:rPr>
        <w:t>the</w:t>
      </w:r>
      <w:r w:rsidR="00DF4F1B">
        <w:rPr>
          <w:rFonts w:asciiTheme="majorEastAsia" w:hAnsiTheme="majorEastAsia" w:cstheme="majorEastAsia"/>
          <w:sz w:val="19"/>
          <w:szCs w:val="19"/>
          <w:lang w:val="en-US"/>
        </w:rPr>
        <w:t xml:space="preserve"> microalgae</w:t>
      </w:r>
      <w:r w:rsidRPr="00A437F2">
        <w:rPr>
          <w:rFonts w:asciiTheme="majorEastAsia" w:hAnsiTheme="majorEastAsia" w:cstheme="majorEastAsia" w:hint="eastAsia"/>
          <w:sz w:val="19"/>
          <w:szCs w:val="19"/>
          <w:lang w:val="en-US"/>
        </w:rPr>
        <w:t xml:space="preserve"> for the EU Research</w:t>
      </w:r>
      <w:r w:rsidR="00DF4F1B">
        <w:rPr>
          <w:rFonts w:asciiTheme="majorEastAsia" w:hAnsiTheme="majorEastAsia" w:cstheme="majorEastAsia"/>
          <w:sz w:val="19"/>
          <w:szCs w:val="19"/>
          <w:lang w:val="en-US"/>
        </w:rPr>
        <w:t xml:space="preserve"> project</w:t>
      </w:r>
      <w:r w:rsidR="00DF4F1B">
        <w:rPr>
          <w:rFonts w:asciiTheme="majorEastAsia" w:hAnsiTheme="majorEastAsia" w:cstheme="majorEastAsia" w:hint="eastAsia"/>
          <w:sz w:val="19"/>
          <w:szCs w:val="19"/>
          <w:lang w:val="en-US"/>
        </w:rPr>
        <w:t xml:space="preserve"> </w:t>
      </w:r>
      <w:r w:rsidR="00DF4F1B" w:rsidRPr="00A437F2">
        <w:rPr>
          <w:rFonts w:asciiTheme="majorEastAsia" w:hAnsiTheme="majorEastAsia" w:cstheme="majorEastAsia" w:hint="eastAsia"/>
          <w:sz w:val="19"/>
          <w:szCs w:val="19"/>
          <w:lang w:val="en-US"/>
        </w:rPr>
        <w:t>n: 286840</w:t>
      </w:r>
      <w:r w:rsidR="00DF4F1B">
        <w:rPr>
          <w:rFonts w:asciiTheme="majorEastAsia" w:hAnsiTheme="majorEastAsia" w:cstheme="majorEastAsia"/>
          <w:sz w:val="19"/>
          <w:szCs w:val="19"/>
          <w:lang w:val="en-US"/>
        </w:rPr>
        <w:t xml:space="preserve">, </w:t>
      </w:r>
      <w:r w:rsidR="00DF4F1B">
        <w:rPr>
          <w:rFonts w:asciiTheme="majorEastAsia" w:hAnsiTheme="majorEastAsia" w:cstheme="majorEastAsia" w:hint="eastAsia"/>
          <w:sz w:val="19"/>
          <w:szCs w:val="19"/>
          <w:lang w:val="en-US"/>
        </w:rPr>
        <w:t>for SME program tit</w:t>
      </w:r>
      <w:r w:rsidR="00DF4F1B">
        <w:rPr>
          <w:rFonts w:asciiTheme="majorEastAsia" w:hAnsiTheme="majorEastAsia" w:cstheme="majorEastAsia"/>
          <w:sz w:val="19"/>
          <w:szCs w:val="19"/>
          <w:lang w:val="en-US"/>
        </w:rPr>
        <w:t>l</w:t>
      </w:r>
      <w:r w:rsidR="00DF4F1B">
        <w:rPr>
          <w:rFonts w:asciiTheme="majorEastAsia" w:hAnsiTheme="majorEastAsia" w:cstheme="majorEastAsia" w:hint="eastAsia"/>
          <w:sz w:val="19"/>
          <w:szCs w:val="19"/>
          <w:lang w:val="en-US"/>
        </w:rPr>
        <w:t>e:</w:t>
      </w:r>
      <w:r w:rsidRPr="00A437F2">
        <w:rPr>
          <w:rFonts w:asciiTheme="majorEastAsia" w:hAnsiTheme="majorEastAsia" w:cstheme="majorEastAsia" w:hint="eastAsia"/>
          <w:sz w:val="19"/>
          <w:szCs w:val="19"/>
          <w:lang w:val="en-US"/>
        </w:rPr>
        <w:t xml:space="preserve"> </w:t>
      </w:r>
      <w:r w:rsidRPr="00A437F2">
        <w:rPr>
          <w:rFonts w:asciiTheme="majorEastAsia" w:hAnsiTheme="majorEastAsia" w:cstheme="majorEastAsia" w:hint="eastAsia"/>
          <w:sz w:val="19"/>
          <w:szCs w:val="19"/>
          <w:lang w:val="en-US"/>
        </w:rPr>
        <w:t>“</w:t>
      </w:r>
      <w:r w:rsidRPr="00A437F2">
        <w:rPr>
          <w:rFonts w:asciiTheme="majorEastAsia" w:hAnsiTheme="majorEastAsia" w:cstheme="majorEastAsia" w:hint="eastAsia"/>
          <w:sz w:val="19"/>
          <w:szCs w:val="19"/>
          <w:lang w:val="en-US"/>
        </w:rPr>
        <w:t>Operation SWAT</w:t>
      </w:r>
      <w:proofErr w:type="gramStart"/>
      <w:r w:rsidRPr="00A437F2">
        <w:rPr>
          <w:rFonts w:asciiTheme="majorEastAsia" w:hAnsiTheme="majorEastAsia" w:cstheme="majorEastAsia" w:hint="eastAsia"/>
          <w:sz w:val="19"/>
          <w:szCs w:val="19"/>
          <w:lang w:val="en-US"/>
        </w:rPr>
        <w:t>”</w:t>
      </w:r>
      <w:r w:rsidR="00DF4F1B">
        <w:rPr>
          <w:rFonts w:asciiTheme="majorEastAsia" w:hAnsiTheme="majorEastAsia" w:cstheme="majorEastAsia" w:hint="eastAsia"/>
          <w:sz w:val="19"/>
          <w:szCs w:val="19"/>
          <w:lang w:val="en-US"/>
        </w:rPr>
        <w:t xml:space="preserve"> </w:t>
      </w:r>
      <w:r w:rsidR="00DF4F1B">
        <w:rPr>
          <w:rFonts w:asciiTheme="majorEastAsia" w:hAnsiTheme="majorEastAsia" w:cstheme="majorEastAsia"/>
          <w:sz w:val="19"/>
          <w:szCs w:val="19"/>
          <w:lang w:val="en-US"/>
        </w:rPr>
        <w:t>,</w:t>
      </w:r>
      <w:proofErr w:type="gramEnd"/>
      <w:r w:rsidRPr="00A437F2">
        <w:rPr>
          <w:rFonts w:asciiTheme="majorEastAsia" w:hAnsiTheme="majorEastAsia" w:cstheme="majorEastAsia" w:hint="eastAsia"/>
          <w:sz w:val="19"/>
          <w:szCs w:val="19"/>
          <w:lang w:val="en-US"/>
        </w:rPr>
        <w:t xml:space="preserve"> </w:t>
      </w:r>
      <w:r w:rsidR="00BA41D0">
        <w:rPr>
          <w:rFonts w:asciiTheme="majorEastAsia" w:hAnsiTheme="majorEastAsia" w:cstheme="majorEastAsia"/>
          <w:sz w:val="19"/>
          <w:szCs w:val="19"/>
          <w:lang w:val="en-US"/>
        </w:rPr>
        <w:t xml:space="preserve">in cooperation with </w:t>
      </w:r>
      <w:r w:rsidRPr="00A437F2">
        <w:rPr>
          <w:rFonts w:asciiTheme="majorEastAsia" w:hAnsiTheme="majorEastAsia" w:cstheme="majorEastAsia" w:hint="eastAsia"/>
          <w:sz w:val="19"/>
          <w:szCs w:val="19"/>
          <w:lang w:val="en-US"/>
        </w:rPr>
        <w:t>R&amp;D institutions from Czech Republic, Germany, Poland, Spain UK and Norway. Bedoya</w:t>
      </w:r>
      <w:r w:rsidR="00BA41D0">
        <w:rPr>
          <w:rFonts w:asciiTheme="majorEastAsia" w:hAnsiTheme="majorEastAsia" w:cstheme="majorEastAsia"/>
          <w:sz w:val="19"/>
          <w:szCs w:val="19"/>
          <w:lang w:val="en-US"/>
        </w:rPr>
        <w:t>´</w:t>
      </w:r>
      <w:r w:rsidRPr="00A437F2">
        <w:rPr>
          <w:rFonts w:asciiTheme="majorEastAsia" w:hAnsiTheme="majorEastAsia" w:cstheme="majorEastAsia" w:hint="eastAsia"/>
          <w:sz w:val="19"/>
          <w:szCs w:val="19"/>
          <w:lang w:val="en-US"/>
        </w:rPr>
        <w:t xml:space="preserve">s work generated the core data for </w:t>
      </w:r>
      <w:r w:rsidR="009A3FD8">
        <w:rPr>
          <w:rFonts w:asciiTheme="majorEastAsia" w:hAnsiTheme="majorEastAsia" w:cstheme="majorEastAsia"/>
          <w:sz w:val="19"/>
          <w:szCs w:val="19"/>
          <w:lang w:val="en-US"/>
        </w:rPr>
        <w:t xml:space="preserve">a universal MAB harvester for </w:t>
      </w:r>
      <w:proofErr w:type="spellStart"/>
      <w:r w:rsidR="00DF4F1B">
        <w:rPr>
          <w:rFonts w:asciiTheme="majorEastAsia" w:hAnsiTheme="majorEastAsia" w:cstheme="majorEastAsia" w:hint="eastAsia"/>
          <w:sz w:val="19"/>
          <w:szCs w:val="19"/>
          <w:lang w:val="en-US"/>
        </w:rPr>
        <w:t>Salsnes</w:t>
      </w:r>
      <w:proofErr w:type="spellEnd"/>
      <w:r w:rsidR="00DF4F1B">
        <w:rPr>
          <w:rFonts w:asciiTheme="majorEastAsia" w:hAnsiTheme="majorEastAsia" w:cstheme="majorEastAsia" w:hint="eastAsia"/>
          <w:sz w:val="19"/>
          <w:szCs w:val="19"/>
          <w:lang w:val="en-US"/>
        </w:rPr>
        <w:t xml:space="preserve"> Filter Technology</w:t>
      </w:r>
      <w:bookmarkStart w:id="0" w:name="_GoBack"/>
      <w:bookmarkEnd w:id="0"/>
    </w:p>
    <w:p w14:paraId="0FB99AB6" w14:textId="77777777" w:rsidR="00A437F2" w:rsidRPr="00A437F2" w:rsidRDefault="00A437F2" w:rsidP="009A3DAA">
      <w:pPr>
        <w:spacing w:before="41" w:line="154" w:lineRule="exact"/>
        <w:ind w:left="213" w:right="231"/>
        <w:jc w:val="both"/>
        <w:rPr>
          <w:rFonts w:asciiTheme="majorEastAsia" w:hAnsiTheme="majorEastAsia" w:cstheme="majorEastAsia"/>
          <w:sz w:val="19"/>
          <w:szCs w:val="19"/>
          <w:lang w:val="en-US"/>
        </w:rPr>
      </w:pPr>
    </w:p>
    <w:p w14:paraId="21DB77E5" w14:textId="77777777" w:rsidR="00C344DE" w:rsidRDefault="00C344DE" w:rsidP="009A3DAA">
      <w:pPr>
        <w:spacing w:before="41" w:line="154" w:lineRule="exact"/>
        <w:ind w:left="213" w:right="231"/>
        <w:jc w:val="both"/>
        <w:rPr>
          <w:rFonts w:asciiTheme="majorEastAsia" w:hAnsiTheme="majorEastAsia" w:cstheme="majorEastAsia"/>
          <w:b/>
          <w:sz w:val="19"/>
          <w:szCs w:val="19"/>
          <w:lang w:val="en-US"/>
        </w:rPr>
      </w:pPr>
    </w:p>
    <w:p w14:paraId="2E161EC3" w14:textId="7B935D8F" w:rsidR="000240C6" w:rsidRDefault="00A437F2" w:rsidP="00C344DE">
      <w:pPr>
        <w:spacing w:before="41" w:line="154" w:lineRule="exact"/>
        <w:ind w:left="213" w:right="231"/>
        <w:jc w:val="both"/>
        <w:rPr>
          <w:rFonts w:asciiTheme="majorEastAsia" w:hAnsiTheme="majorEastAsia" w:cstheme="majorEastAsia"/>
          <w:b/>
          <w:sz w:val="19"/>
          <w:szCs w:val="19"/>
          <w:lang w:val="en-US"/>
        </w:rPr>
      </w:pPr>
      <w:r w:rsidRPr="00C344DE">
        <w:rPr>
          <w:rFonts w:asciiTheme="majorEastAsia" w:hAnsiTheme="majorEastAsia" w:cstheme="majorEastAsia"/>
          <w:b/>
          <w:sz w:val="19"/>
          <w:szCs w:val="19"/>
          <w:lang w:val="en-US"/>
        </w:rPr>
        <w:t>Author details</w:t>
      </w:r>
    </w:p>
    <w:p w14:paraId="5F794131" w14:textId="77777777" w:rsidR="00C344DE" w:rsidRPr="00C344DE" w:rsidRDefault="00C344DE" w:rsidP="00C344DE">
      <w:pPr>
        <w:spacing w:before="41" w:line="154" w:lineRule="exact"/>
        <w:ind w:left="213" w:right="231"/>
        <w:jc w:val="both"/>
        <w:rPr>
          <w:rFonts w:asciiTheme="majorEastAsia" w:hAnsiTheme="majorEastAsia" w:cstheme="majorEastAsia"/>
          <w:b/>
          <w:sz w:val="19"/>
          <w:szCs w:val="19"/>
          <w:lang w:val="en-US"/>
        </w:rPr>
      </w:pPr>
    </w:p>
    <w:p w14:paraId="124EC0E9" w14:textId="2C9C2435" w:rsidR="008F6A65" w:rsidRPr="00C344DE" w:rsidRDefault="00C344DE" w:rsidP="00C344DE">
      <w:pPr>
        <w:spacing w:before="62"/>
        <w:ind w:left="142" w:right="4235"/>
        <w:rPr>
          <w:rFonts w:asciiTheme="majorEastAsia" w:hAnsiTheme="majorEastAsia" w:cstheme="majorEastAsia"/>
          <w:sz w:val="19"/>
          <w:szCs w:val="19"/>
          <w:lang w:val="en-US"/>
        </w:rPr>
      </w:pPr>
      <w:r w:rsidRPr="00C344DE">
        <w:rPr>
          <w:rFonts w:asciiTheme="majorEastAsia" w:hAnsiTheme="majorEastAsia" w:cstheme="majorEastAsia" w:hint="eastAsia"/>
          <w:noProof/>
          <w:sz w:val="19"/>
          <w:szCs w:val="19"/>
          <w:lang w:eastAsia="ko-KR"/>
        </w:rPr>
        <w:drawing>
          <wp:inline distT="0" distB="0" distL="0" distR="0" wp14:anchorId="7D25D43A" wp14:editId="2F4BA025">
            <wp:extent cx="568355" cy="602372"/>
            <wp:effectExtent l="0" t="0" r="0" b="7620"/>
            <wp:docPr id="3" name="Bilde 3" descr="Macintosh HD:Users:henrybedoya:Downloads:IMG_17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henrybedoya:Downloads:IMG_178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51" cy="619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9C6EE" w14:textId="77777777" w:rsidR="00C344DE" w:rsidRPr="00C344DE" w:rsidRDefault="00C344DE" w:rsidP="00C344DE">
      <w:pPr>
        <w:spacing w:before="62"/>
        <w:ind w:left="142" w:right="4235"/>
        <w:rPr>
          <w:rFonts w:asciiTheme="majorEastAsia" w:hAnsiTheme="majorEastAsia" w:cstheme="majorEastAsia"/>
          <w:sz w:val="19"/>
          <w:szCs w:val="19"/>
          <w:lang w:val="en-US"/>
        </w:rPr>
      </w:pPr>
    </w:p>
    <w:p w14:paraId="6C845FE3" w14:textId="25A2E553" w:rsidR="00C344DE" w:rsidRPr="0005164C" w:rsidRDefault="00C344DE" w:rsidP="00C344DE">
      <w:pPr>
        <w:autoSpaceDE w:val="0"/>
        <w:autoSpaceDN w:val="0"/>
        <w:adjustRightInd w:val="0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>
        <w:rPr>
          <w:sz w:val="19"/>
          <w:szCs w:val="19"/>
          <w:lang w:val="en-NZ"/>
        </w:rPr>
        <w:t xml:space="preserve"> </w:t>
      </w:r>
      <w:r w:rsidRPr="00C344DE">
        <w:rPr>
          <w:rFonts w:asciiTheme="majorEastAsia" w:hAnsiTheme="majorEastAsia" w:cstheme="majorEastAsia"/>
          <w:sz w:val="19"/>
          <w:szCs w:val="19"/>
          <w:lang w:val="en-US"/>
        </w:rPr>
        <w:t>Henry Trujillo Bedoya</w:t>
      </w:r>
    </w:p>
    <w:p w14:paraId="2D5F7FBA" w14:textId="2F4BBFB7" w:rsidR="00C344DE" w:rsidRDefault="00C344DE" w:rsidP="00C344DE">
      <w:pPr>
        <w:autoSpaceDE w:val="0"/>
        <w:autoSpaceDN w:val="0"/>
        <w:adjustRightInd w:val="0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>
        <w:rPr>
          <w:sz w:val="19"/>
          <w:szCs w:val="19"/>
          <w:lang w:val="en-NZ"/>
        </w:rPr>
        <w:t xml:space="preserve"> </w:t>
      </w:r>
      <w:r w:rsidRPr="00C344DE">
        <w:rPr>
          <w:rFonts w:asciiTheme="majorEastAsia" w:hAnsiTheme="majorEastAsia" w:cstheme="majorEastAsia"/>
          <w:sz w:val="19"/>
          <w:szCs w:val="19"/>
          <w:lang w:val="en-US"/>
        </w:rPr>
        <w:t>+47 93036973</w:t>
      </w:r>
      <w:r w:rsidRPr="0005164C">
        <w:rPr>
          <w:sz w:val="19"/>
          <w:szCs w:val="19"/>
          <w:lang w:val="en-NZ"/>
        </w:rPr>
        <w:br/>
        <w:t>Twitter account:</w:t>
      </w:r>
      <w:r>
        <w:rPr>
          <w:sz w:val="19"/>
          <w:szCs w:val="19"/>
          <w:lang w:val="en-NZ"/>
        </w:rPr>
        <w:t xml:space="preserve"> none</w:t>
      </w:r>
      <w:r w:rsidRPr="0005164C">
        <w:rPr>
          <w:sz w:val="19"/>
          <w:szCs w:val="19"/>
          <w:lang w:val="en-NZ"/>
        </w:rPr>
        <w:br/>
        <w:t>Linked In account:</w:t>
      </w:r>
      <w:r>
        <w:rPr>
          <w:sz w:val="19"/>
          <w:szCs w:val="19"/>
          <w:lang w:val="en-NZ"/>
        </w:rPr>
        <w:t xml:space="preserve"> </w:t>
      </w:r>
      <w:hyperlink r:id="rId13" w:history="1">
        <w:r w:rsidR="00E57ACF" w:rsidRPr="008E65A5">
          <w:rPr>
            <w:rStyle w:val="Hyperkobling"/>
            <w:sz w:val="19"/>
            <w:szCs w:val="19"/>
            <w:lang w:val="en-NZ"/>
          </w:rPr>
          <w:t>https://www.linkedin.com/in/henry-bedoya-5154a46b/</w:t>
        </w:r>
      </w:hyperlink>
      <w:r w:rsidR="00E57ACF">
        <w:rPr>
          <w:sz w:val="19"/>
          <w:szCs w:val="19"/>
          <w:lang w:val="en-NZ"/>
        </w:rPr>
        <w:t xml:space="preserve"> </w:t>
      </w:r>
    </w:p>
    <w:p w14:paraId="43B3CA94" w14:textId="61696582" w:rsidR="00C344DE" w:rsidRPr="0005164C" w:rsidRDefault="00C344DE" w:rsidP="00C344DE">
      <w:pPr>
        <w:autoSpaceDE w:val="0"/>
        <w:autoSpaceDN w:val="0"/>
        <w:adjustRightInd w:val="0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>
        <w:rPr>
          <w:sz w:val="19"/>
          <w:szCs w:val="19"/>
          <w:lang w:val="en-NZ"/>
        </w:rPr>
        <w:t xml:space="preserve"> </w:t>
      </w:r>
      <w:r w:rsidR="00BC089F">
        <w:rPr>
          <w:sz w:val="19"/>
          <w:szCs w:val="19"/>
          <w:lang w:val="en-NZ"/>
        </w:rPr>
        <w:t>Recycling market</w:t>
      </w:r>
      <w:r>
        <w:rPr>
          <w:sz w:val="19"/>
          <w:szCs w:val="19"/>
          <w:lang w:val="en-NZ"/>
        </w:rPr>
        <w:br/>
        <w:t xml:space="preserve">Category: </w:t>
      </w:r>
      <w:r w:rsidRPr="0005164C">
        <w:rPr>
          <w:sz w:val="19"/>
          <w:szCs w:val="19"/>
          <w:lang w:val="en-NZ"/>
        </w:rPr>
        <w:t>Oral p</w:t>
      </w:r>
      <w:r>
        <w:rPr>
          <w:sz w:val="19"/>
          <w:szCs w:val="19"/>
          <w:lang w:val="en-NZ"/>
        </w:rPr>
        <w:t>resentation</w:t>
      </w:r>
    </w:p>
    <w:p w14:paraId="0ACFCD84" w14:textId="1D2360F0" w:rsidR="00C344DE" w:rsidRDefault="00C344DE" w:rsidP="00C344DE">
      <w:pPr>
        <w:autoSpaceDE w:val="0"/>
        <w:autoSpaceDN w:val="0"/>
        <w:adjustRightInd w:val="0"/>
        <w:rPr>
          <w:rFonts w:asciiTheme="majorEastAsia" w:hAnsiTheme="majorEastAsia" w:cstheme="majorEastAsia"/>
          <w:sz w:val="19"/>
          <w:szCs w:val="19"/>
          <w:lang w:val="en-US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FA705D">
        <w:rPr>
          <w:sz w:val="18"/>
          <w:szCs w:val="18"/>
          <w:lang w:val="en-IN"/>
        </w:rPr>
        <w:t xml:space="preserve"> </w:t>
      </w:r>
      <w:r w:rsidR="008B0C6B">
        <w:rPr>
          <w:sz w:val="18"/>
          <w:szCs w:val="18"/>
          <w:lang w:val="en-IN"/>
        </w:rPr>
        <w:t>27006072</w:t>
      </w:r>
    </w:p>
    <w:p w14:paraId="6C971894" w14:textId="64778A11" w:rsidR="00E57ACF" w:rsidRPr="00E57ACF" w:rsidRDefault="009A3DAA" w:rsidP="00C344DE">
      <w:pPr>
        <w:autoSpaceDE w:val="0"/>
        <w:autoSpaceDN w:val="0"/>
        <w:adjustRightInd w:val="0"/>
        <w:rPr>
          <w:rFonts w:asciiTheme="majorEastAsia" w:hAnsiTheme="majorEastAsia" w:cstheme="majorEastAsia"/>
          <w:color w:val="000000" w:themeColor="text1"/>
          <w:sz w:val="19"/>
          <w:szCs w:val="19"/>
          <w:u w:val="single"/>
          <w:lang w:val="en-US"/>
        </w:rPr>
        <w:sectPr w:rsidR="00E57ACF" w:rsidRPr="00E57ACF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C344DE">
        <w:rPr>
          <w:rFonts w:asciiTheme="majorEastAsia" w:hAnsiTheme="majorEastAsia" w:cstheme="majorEastAsia" w:hint="eastAsia"/>
          <w:color w:val="000000" w:themeColor="text1"/>
          <w:sz w:val="19"/>
          <w:szCs w:val="19"/>
          <w:lang w:val="en-US"/>
        </w:rPr>
        <w:t xml:space="preserve">Email: </w:t>
      </w:r>
      <w:hyperlink r:id="rId14" w:history="1">
        <w:r w:rsidRPr="00C344DE">
          <w:rPr>
            <w:rStyle w:val="Hyperkobling"/>
            <w:rFonts w:asciiTheme="majorEastAsia" w:hAnsiTheme="majorEastAsia" w:cstheme="majorEastAsia" w:hint="eastAsia"/>
            <w:color w:val="000000" w:themeColor="text1"/>
            <w:sz w:val="19"/>
            <w:szCs w:val="19"/>
            <w:lang w:val="en-US"/>
          </w:rPr>
          <w:t>henry.brujillo@gmail.com</w:t>
        </w:r>
      </w:hyperlink>
      <w:r w:rsidR="00E57ACF">
        <w:rPr>
          <w:rStyle w:val="Hyperkobling"/>
          <w:rFonts w:asciiTheme="majorEastAsia" w:hAnsiTheme="majorEastAsia" w:cstheme="majorEastAsia"/>
          <w:color w:val="000000" w:themeColor="text1"/>
          <w:sz w:val="19"/>
          <w:szCs w:val="19"/>
          <w:lang w:val="en-US"/>
        </w:rPr>
        <w:t xml:space="preserve">    </w:t>
      </w:r>
    </w:p>
    <w:p w14:paraId="19C6ED8C" w14:textId="77777777" w:rsidR="00224E63" w:rsidRPr="00333B89" w:rsidRDefault="004536D9">
      <w:pPr>
        <w:rPr>
          <w:rFonts w:asciiTheme="majorEastAsia" w:hAnsiTheme="majorEastAsia" w:cstheme="majorEastAsia"/>
          <w:lang w:val="en-US"/>
        </w:rPr>
      </w:pPr>
    </w:p>
    <w:sectPr w:rsidR="00224E63" w:rsidRPr="00333B89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C19CE2" w14:textId="77777777" w:rsidR="004536D9" w:rsidRDefault="004536D9" w:rsidP="00D65738">
      <w:r>
        <w:separator/>
      </w:r>
    </w:p>
  </w:endnote>
  <w:endnote w:type="continuationSeparator" w:id="0">
    <w:p w14:paraId="50297336" w14:textId="77777777" w:rsidR="004536D9" w:rsidRDefault="004536D9" w:rsidP="00D65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BFC70" w14:textId="77777777" w:rsidR="00AE3E37" w:rsidRDefault="004536D9">
    <w:pPr>
      <w:pStyle w:val="Brdtekst"/>
      <w:spacing w:line="14" w:lineRule="auto"/>
      <w:rPr>
        <w:sz w:val="20"/>
      </w:rPr>
    </w:pPr>
    <w:r>
      <w:rPr>
        <w:noProof/>
        <w:lang w:val="nb-NO" w:eastAsia="ko-K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D934E47" wp14:editId="372EB1B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FBF4FB" w14:textId="77777777" w:rsidR="00AE3E37" w:rsidRPr="00A35C1B" w:rsidRDefault="004536D9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  <w:lang w:val="en-US"/>
                            </w:rPr>
                          </w:pPr>
                          <w:r w:rsidRPr="00A35C1B">
                            <w:rPr>
                              <w:rFonts w:ascii="Arial"/>
                              <w:color w:val="FFFFFF" w:themeColor="background1"/>
                              <w:sz w:val="16"/>
                              <w:lang w:val="en-US"/>
                            </w:rPr>
                            <w:t>J Pain Relief</w:t>
                          </w:r>
                        </w:p>
                        <w:p w14:paraId="3EF21CD2" w14:textId="77777777" w:rsidR="00AE3E37" w:rsidRPr="00A35C1B" w:rsidRDefault="004536D9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  <w:lang w:val="en-US"/>
                            </w:rPr>
                          </w:pPr>
                          <w:r w:rsidRPr="00A35C1B">
                            <w:rPr>
                              <w:rFonts w:ascii="Arial"/>
                              <w:color w:val="FFFFFF" w:themeColor="background1"/>
                              <w:sz w:val="16"/>
                              <w:lang w:val="en-US"/>
                            </w:rPr>
                            <w:t xml:space="preserve">ISSN: 2167-0846 </w:t>
                          </w:r>
                          <w:proofErr w:type="spellStart"/>
                          <w:r w:rsidRPr="00A35C1B">
                            <w:rPr>
                              <w:rFonts w:ascii="Arial"/>
                              <w:color w:val="FFFFFF" w:themeColor="background1"/>
                              <w:sz w:val="16"/>
                              <w:lang w:val="en-US"/>
                            </w:rPr>
                            <w:t>JPAR</w:t>
                          </w:r>
                          <w:proofErr w:type="spellEnd"/>
                          <w:r w:rsidRPr="00A35C1B">
                            <w:rPr>
                              <w:rFonts w:ascii="Arial"/>
                              <w:color w:val="FFFFFF" w:themeColor="background1"/>
                              <w:sz w:val="16"/>
                              <w:lang w:val="en-US"/>
                            </w:rPr>
                            <w:t xml:space="preserve"> an open access </w:t>
                          </w:r>
                          <w:proofErr w:type="spellStart"/>
                          <w:r w:rsidRPr="00A35C1B">
                            <w:rPr>
                              <w:rFonts w:ascii="Arial"/>
                              <w:color w:val="FFFFFF" w:themeColor="background1"/>
                              <w:sz w:val="16"/>
                              <w:lang w:val="en-US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934E47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4AFBF4FB" w14:textId="77777777" w:rsidR="00AE3E37" w:rsidRPr="00A35C1B" w:rsidRDefault="004536D9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:lang w:val="en-US"/>
                      </w:rPr>
                    </w:pPr>
                    <w:r w:rsidRPr="00A35C1B">
                      <w:rPr>
                        <w:rFonts w:ascii="Arial"/>
                        <w:color w:val="FFFFFF" w:themeColor="background1"/>
                        <w:sz w:val="16"/>
                        <w:lang w:val="en-US"/>
                      </w:rPr>
                      <w:t>J Pain Relief</w:t>
                    </w:r>
                  </w:p>
                  <w:p w14:paraId="3EF21CD2" w14:textId="77777777" w:rsidR="00AE3E37" w:rsidRPr="00A35C1B" w:rsidRDefault="004536D9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:lang w:val="en-US"/>
                      </w:rPr>
                    </w:pPr>
                    <w:r w:rsidRPr="00A35C1B">
                      <w:rPr>
                        <w:rFonts w:ascii="Arial"/>
                        <w:color w:val="FFFFFF" w:themeColor="background1"/>
                        <w:sz w:val="16"/>
                        <w:lang w:val="en-US"/>
                      </w:rPr>
                      <w:t xml:space="preserve">ISSN: 2167-0846 </w:t>
                    </w:r>
                    <w:proofErr w:type="spellStart"/>
                    <w:r w:rsidRPr="00A35C1B">
                      <w:rPr>
                        <w:rFonts w:ascii="Arial"/>
                        <w:color w:val="FFFFFF" w:themeColor="background1"/>
                        <w:sz w:val="16"/>
                        <w:lang w:val="en-US"/>
                      </w:rPr>
                      <w:t>JPAR</w:t>
                    </w:r>
                    <w:proofErr w:type="spellEnd"/>
                    <w:r w:rsidRPr="00A35C1B">
                      <w:rPr>
                        <w:rFonts w:ascii="Arial"/>
                        <w:color w:val="FFFFFF" w:themeColor="background1"/>
                        <w:sz w:val="16"/>
                        <w:lang w:val="en-US"/>
                      </w:rPr>
                      <w:t xml:space="preserve"> an open access </w:t>
                    </w:r>
                    <w:proofErr w:type="spellStart"/>
                    <w:r w:rsidRPr="00A35C1B">
                      <w:rPr>
                        <w:rFonts w:ascii="Arial"/>
                        <w:color w:val="FFFFFF" w:themeColor="background1"/>
                        <w:sz w:val="16"/>
                        <w:lang w:val="en-US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nb-NO" w:eastAsia="ko-KR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5639A1C" wp14:editId="291BF09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F31FF7" w14:textId="77777777" w:rsidR="00AE3E37" w:rsidRPr="005B3A56" w:rsidRDefault="004536D9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</w:rPr>
                          </w:pPr>
                          <w:proofErr w:type="spellStart"/>
                          <w:r w:rsidRPr="005B3A56">
                            <w:rPr>
                              <w:rFonts w:ascii="Impact"/>
                              <w:color w:val="FFFFFF" w:themeColor="background1"/>
                            </w:rPr>
                            <w:t>Fibromyalgia</w:t>
                          </w:r>
                          <w:proofErr w:type="spellEnd"/>
                          <w:r w:rsidRPr="005B3A56">
                            <w:rPr>
                              <w:rFonts w:ascii="Impact"/>
                              <w:color w:val="FFFFFF" w:themeColor="background1"/>
                            </w:rPr>
                            <w:t xml:space="preserve"> 2016</w:t>
                          </w:r>
                        </w:p>
                        <w:p w14:paraId="131DF796" w14:textId="77777777" w:rsidR="00AE3E37" w:rsidRPr="005B3A56" w:rsidRDefault="004536D9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639A1C" id="Text Box 2" o:spid="_x0000_s1029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1DF31FF7" w14:textId="77777777" w:rsidR="00AE3E37" w:rsidRPr="005B3A56" w:rsidRDefault="004536D9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</w:rPr>
                    </w:pPr>
                    <w:proofErr w:type="spellStart"/>
                    <w:r w:rsidRPr="005B3A56">
                      <w:rPr>
                        <w:rFonts w:ascii="Impact"/>
                        <w:color w:val="FFFFFF" w:themeColor="background1"/>
                      </w:rPr>
                      <w:t>Fibromyalgia</w:t>
                    </w:r>
                    <w:proofErr w:type="spellEnd"/>
                    <w:r w:rsidRPr="005B3A56">
                      <w:rPr>
                        <w:rFonts w:ascii="Impact"/>
                        <w:color w:val="FFFFFF" w:themeColor="background1"/>
                      </w:rPr>
                      <w:t xml:space="preserve"> 2016</w:t>
                    </w:r>
                  </w:p>
                  <w:p w14:paraId="131DF796" w14:textId="77777777" w:rsidR="00AE3E37" w:rsidRPr="005B3A56" w:rsidRDefault="004536D9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nb-NO" w:eastAsia="ko-KR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FEA01EA" wp14:editId="3F5829C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01A751" w14:textId="77777777" w:rsidR="00AE3E37" w:rsidRPr="005B3A56" w:rsidRDefault="004536D9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Volume 5,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Issue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637C8FB0" w14:textId="77777777" w:rsidR="00AE3E37" w:rsidRPr="005B3A56" w:rsidRDefault="004536D9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EA01EA" id="Text Box 1" o:spid="_x0000_s1030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1D01A751" w14:textId="77777777" w:rsidR="00AE3E37" w:rsidRPr="005B3A56" w:rsidRDefault="004536D9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Volume 5,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Issue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637C8FB0" w14:textId="77777777" w:rsidR="00AE3E37" w:rsidRPr="005B3A56" w:rsidRDefault="004536D9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D7C9F0" w14:textId="77777777" w:rsidR="004536D9" w:rsidRDefault="004536D9" w:rsidP="00D65738">
      <w:r>
        <w:separator/>
      </w:r>
    </w:p>
  </w:footnote>
  <w:footnote w:type="continuationSeparator" w:id="0">
    <w:p w14:paraId="7A1F688E" w14:textId="77777777" w:rsidR="004536D9" w:rsidRDefault="004536D9" w:rsidP="00D6573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2B92BC" w14:textId="77777777" w:rsidR="00AE3E37" w:rsidRDefault="004536D9">
    <w:pPr>
      <w:pStyle w:val="Brdtekst"/>
      <w:spacing w:line="14" w:lineRule="auto"/>
      <w:rPr>
        <w:sz w:val="20"/>
      </w:rPr>
    </w:pPr>
    <w:r>
      <w:rPr>
        <w:noProof/>
        <w:lang w:val="nb-NO" w:eastAsia="ko-K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632E1F1" wp14:editId="4912D0B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03102" w14:textId="77777777" w:rsidR="00AE3E37" w:rsidRPr="00A35C1B" w:rsidRDefault="004536D9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en-US"/>
                            </w:rPr>
                          </w:pPr>
                          <w:r w:rsidRPr="00A35C1B">
                            <w:rPr>
                              <w:rFonts w:ascii="Arial"/>
                              <w:color w:val="FFFFFF" w:themeColor="background1"/>
                              <w:sz w:val="14"/>
                              <w:lang w:val="en-US"/>
                            </w:rPr>
                            <w:t xml:space="preserve">T </w:t>
                          </w:r>
                          <w:proofErr w:type="spellStart"/>
                          <w:r w:rsidRPr="00A35C1B">
                            <w:rPr>
                              <w:rFonts w:ascii="Arial"/>
                              <w:color w:val="FFFFFF" w:themeColor="background1"/>
                              <w:sz w:val="14"/>
                              <w:lang w:val="en-US"/>
                            </w:rPr>
                            <w:t>Furuta</w:t>
                          </w:r>
                          <w:proofErr w:type="spellEnd"/>
                          <w:r w:rsidRPr="00A35C1B">
                            <w:rPr>
                              <w:rFonts w:ascii="Arial"/>
                              <w:color w:val="FFFFFF" w:themeColor="background1"/>
                              <w:sz w:val="14"/>
                              <w:lang w:val="en-US"/>
                            </w:rPr>
                            <w:t xml:space="preserve"> et al., J </w:t>
                          </w:r>
                          <w:proofErr w:type="spellStart"/>
                          <w:r w:rsidRPr="00A35C1B">
                            <w:rPr>
                              <w:rFonts w:ascii="Arial"/>
                              <w:color w:val="FFFFFF" w:themeColor="background1"/>
                              <w:sz w:val="14"/>
                              <w:lang w:val="en-US"/>
                            </w:rPr>
                            <w:t>Pai</w:t>
                          </w:r>
                          <w:proofErr w:type="spellEnd"/>
                          <w:r w:rsidRPr="00A35C1B">
                            <w:rPr>
                              <w:rFonts w:ascii="Arial"/>
                              <w:color w:val="FFFFFF" w:themeColor="background1"/>
                              <w:sz w:val="14"/>
                              <w:lang w:val="en-US"/>
                            </w:rPr>
                            <w:t xml:space="preserve"> n Relief 2016, 5:3(</w:t>
                          </w:r>
                          <w:proofErr w:type="spellStart"/>
                          <w:r w:rsidRPr="00A35C1B">
                            <w:rPr>
                              <w:rFonts w:ascii="Arial"/>
                              <w:color w:val="FFFFFF" w:themeColor="background1"/>
                              <w:sz w:val="14"/>
                              <w:lang w:val="en-US"/>
                            </w:rPr>
                            <w:t>Suppl</w:t>
                          </w:r>
                          <w:proofErr w:type="spellEnd"/>
                          <w:r w:rsidRPr="00A35C1B">
                            <w:rPr>
                              <w:rFonts w:ascii="Arial"/>
                              <w:color w:val="FFFFFF" w:themeColor="background1"/>
                              <w:sz w:val="14"/>
                              <w:lang w:val="en-US"/>
                            </w:rPr>
                            <w:t xml:space="preserve">) </w:t>
                          </w:r>
                          <w:hyperlink r:id="rId1">
                            <w:r w:rsidRPr="00A35C1B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en-US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32E1F1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47D03102" w14:textId="77777777" w:rsidR="00AE3E37" w:rsidRPr="00A35C1B" w:rsidRDefault="004536D9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en-US"/>
                      </w:rPr>
                    </w:pPr>
                    <w:r w:rsidRPr="00A35C1B">
                      <w:rPr>
                        <w:rFonts w:ascii="Arial"/>
                        <w:color w:val="FFFFFF" w:themeColor="background1"/>
                        <w:sz w:val="14"/>
                        <w:lang w:val="en-US"/>
                      </w:rPr>
                      <w:t xml:space="preserve">T </w:t>
                    </w:r>
                    <w:proofErr w:type="spellStart"/>
                    <w:r w:rsidRPr="00A35C1B">
                      <w:rPr>
                        <w:rFonts w:ascii="Arial"/>
                        <w:color w:val="FFFFFF" w:themeColor="background1"/>
                        <w:sz w:val="14"/>
                        <w:lang w:val="en-US"/>
                      </w:rPr>
                      <w:t>Furuta</w:t>
                    </w:r>
                    <w:proofErr w:type="spellEnd"/>
                    <w:r w:rsidRPr="00A35C1B">
                      <w:rPr>
                        <w:rFonts w:ascii="Arial"/>
                        <w:color w:val="FFFFFF" w:themeColor="background1"/>
                        <w:sz w:val="14"/>
                        <w:lang w:val="en-US"/>
                      </w:rPr>
                      <w:t xml:space="preserve"> et al., J </w:t>
                    </w:r>
                    <w:proofErr w:type="spellStart"/>
                    <w:r w:rsidRPr="00A35C1B">
                      <w:rPr>
                        <w:rFonts w:ascii="Arial"/>
                        <w:color w:val="FFFFFF" w:themeColor="background1"/>
                        <w:sz w:val="14"/>
                        <w:lang w:val="en-US"/>
                      </w:rPr>
                      <w:t>Pai</w:t>
                    </w:r>
                    <w:proofErr w:type="spellEnd"/>
                    <w:r w:rsidRPr="00A35C1B">
                      <w:rPr>
                        <w:rFonts w:ascii="Arial"/>
                        <w:color w:val="FFFFFF" w:themeColor="background1"/>
                        <w:sz w:val="14"/>
                        <w:lang w:val="en-US"/>
                      </w:rPr>
                      <w:t xml:space="preserve"> n Relief 2016, 5:3(</w:t>
                    </w:r>
                    <w:proofErr w:type="spellStart"/>
                    <w:r w:rsidRPr="00A35C1B">
                      <w:rPr>
                        <w:rFonts w:ascii="Arial"/>
                        <w:color w:val="FFFFFF" w:themeColor="background1"/>
                        <w:sz w:val="14"/>
                        <w:lang w:val="en-US"/>
                      </w:rPr>
                      <w:t>Suppl</w:t>
                    </w:r>
                    <w:proofErr w:type="spellEnd"/>
                    <w:r w:rsidRPr="00A35C1B">
                      <w:rPr>
                        <w:rFonts w:ascii="Arial"/>
                        <w:color w:val="FFFFFF" w:themeColor="background1"/>
                        <w:sz w:val="14"/>
                        <w:lang w:val="en-US"/>
                      </w:rPr>
                      <w:t xml:space="preserve">) </w:t>
                    </w:r>
                    <w:hyperlink r:id="rId2">
                      <w:r w:rsidRPr="00A35C1B">
                        <w:rPr>
                          <w:rFonts w:ascii="Arial"/>
                          <w:color w:val="FFFFFF" w:themeColor="background1"/>
                          <w:sz w:val="14"/>
                          <w:lang w:val="en-US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nb-NO" w:eastAsia="ko-K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1DDC11D" wp14:editId="63465E0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5ED148" w14:textId="77777777" w:rsidR="00AE3E37" w:rsidRPr="005B3A56" w:rsidRDefault="004536D9">
                          <w:pPr>
                            <w:pStyle w:val="Brdteks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88F74F9" w14:textId="77777777" w:rsidR="00AE3E37" w:rsidRPr="00A35C1B" w:rsidRDefault="004536D9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lang w:val="en-US"/>
                            </w:rPr>
                          </w:pPr>
                          <w:r w:rsidRPr="00A35C1B">
                            <w:rPr>
                              <w:rFonts w:ascii="Impact"/>
                              <w:color w:val="FFFFFF" w:themeColor="background1"/>
                              <w:sz w:val="52"/>
                              <w:lang w:val="en-US"/>
                            </w:rPr>
                            <w:t xml:space="preserve">Fibromyalgia and Chronic Pain </w:t>
                          </w:r>
                          <w:r w:rsidRPr="00A35C1B">
                            <w:rPr>
                              <w:rFonts w:ascii="Minion Pro"/>
                              <w:color w:val="FFFFFF" w:themeColor="background1"/>
                              <w:lang w:val="en-US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DDC11D" id="Text Box 4" o:spid="_x0000_s1027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085ED148" w14:textId="77777777" w:rsidR="00AE3E37" w:rsidRPr="005B3A56" w:rsidRDefault="004536D9">
                    <w:pPr>
                      <w:pStyle w:val="Brdteks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88F74F9" w14:textId="77777777" w:rsidR="00AE3E37" w:rsidRPr="00A35C1B" w:rsidRDefault="004536D9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lang w:val="en-US"/>
                      </w:rPr>
                    </w:pPr>
                    <w:r w:rsidRPr="00A35C1B">
                      <w:rPr>
                        <w:rFonts w:ascii="Impact"/>
                        <w:color w:val="FFFFFF" w:themeColor="background1"/>
                        <w:sz w:val="52"/>
                        <w:lang w:val="en-US"/>
                      </w:rPr>
                      <w:t xml:space="preserve">Fibromyalgia and Chronic Pain </w:t>
                    </w:r>
                    <w:r w:rsidRPr="00A35C1B">
                      <w:rPr>
                        <w:rFonts w:ascii="Minion Pro"/>
                        <w:color w:val="FFFFFF" w:themeColor="background1"/>
                        <w:lang w:val="en-US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DAA"/>
    <w:rsid w:val="00013909"/>
    <w:rsid w:val="000240C6"/>
    <w:rsid w:val="00290108"/>
    <w:rsid w:val="00333B89"/>
    <w:rsid w:val="004536D9"/>
    <w:rsid w:val="00607D53"/>
    <w:rsid w:val="007E0899"/>
    <w:rsid w:val="007E4F22"/>
    <w:rsid w:val="008779D0"/>
    <w:rsid w:val="008B0C6B"/>
    <w:rsid w:val="008D0003"/>
    <w:rsid w:val="008F6A65"/>
    <w:rsid w:val="009A3DAA"/>
    <w:rsid w:val="009A3FD8"/>
    <w:rsid w:val="00A437F2"/>
    <w:rsid w:val="00AB3A5A"/>
    <w:rsid w:val="00BA41D0"/>
    <w:rsid w:val="00BC089F"/>
    <w:rsid w:val="00C344DE"/>
    <w:rsid w:val="00D251D0"/>
    <w:rsid w:val="00D65738"/>
    <w:rsid w:val="00DF4F1B"/>
    <w:rsid w:val="00E0777D"/>
    <w:rsid w:val="00E57ACF"/>
    <w:rsid w:val="00F4053C"/>
    <w:rsid w:val="00F46A84"/>
    <w:rsid w:val="00FA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A783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9A3DAA"/>
    <w:rPr>
      <w:rFonts w:ascii="Times New Roman" w:hAnsi="Times New Roman" w:cs="Times New Roman"/>
      <w:lang w:eastAsia="nb-NO"/>
    </w:rPr>
  </w:style>
  <w:style w:type="paragraph" w:styleId="Overskrift1">
    <w:name w:val="heading 1"/>
    <w:basedOn w:val="Normal"/>
    <w:link w:val="Overskrift1Tegn"/>
    <w:autoRedefine/>
    <w:uiPriority w:val="1"/>
    <w:qFormat/>
    <w:rsid w:val="00A437F2"/>
    <w:pPr>
      <w:widowControl w:val="0"/>
      <w:spacing w:before="170" w:line="400" w:lineRule="exact"/>
      <w:jc w:val="both"/>
      <w:outlineLvl w:val="0"/>
    </w:pPr>
    <w:rPr>
      <w:rFonts w:asciiTheme="majorEastAsia" w:eastAsia="Minion Pro" w:hAnsiTheme="majorEastAsia" w:cstheme="majorEastAsia"/>
      <w:b/>
      <w:bCs/>
      <w:color w:val="000000" w:themeColor="text1"/>
      <w:sz w:val="22"/>
      <w:szCs w:val="22"/>
      <w:lang w:val="en-US" w:eastAsia="en-US"/>
    </w:rPr>
  </w:style>
  <w:style w:type="paragraph" w:styleId="Overskrift3">
    <w:name w:val="heading 3"/>
    <w:basedOn w:val="Normal"/>
    <w:link w:val="Overskrift3Tegn"/>
    <w:uiPriority w:val="1"/>
    <w:qFormat/>
    <w:rsid w:val="009A3DAA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1"/>
    <w:rsid w:val="00A437F2"/>
    <w:rPr>
      <w:rFonts w:asciiTheme="majorEastAsia" w:eastAsia="Minion Pro" w:hAnsiTheme="majorEastAsia" w:cstheme="majorEastAsia"/>
      <w:b/>
      <w:bCs/>
      <w:color w:val="000000" w:themeColor="text1"/>
      <w:sz w:val="22"/>
      <w:szCs w:val="22"/>
      <w:lang w:val="en-US"/>
    </w:rPr>
  </w:style>
  <w:style w:type="character" w:customStyle="1" w:styleId="Overskrift3Tegn">
    <w:name w:val="Overskrift 3 Tegn"/>
    <w:basedOn w:val="Standardskriftforavsnitt"/>
    <w:link w:val="Overskrift3"/>
    <w:uiPriority w:val="1"/>
    <w:rsid w:val="009A3DAA"/>
    <w:rPr>
      <w:rFonts w:ascii="Arial" w:eastAsia="Arial" w:hAnsi="Arial" w:cs="Arial"/>
      <w:b/>
      <w:bCs/>
      <w:sz w:val="20"/>
      <w:szCs w:val="20"/>
      <w:lang w:val="en-US"/>
    </w:rPr>
  </w:style>
  <w:style w:type="paragraph" w:styleId="Brdtekst">
    <w:name w:val="Body Text"/>
    <w:basedOn w:val="Normal"/>
    <w:link w:val="BrdtekstTegn"/>
    <w:uiPriority w:val="1"/>
    <w:qFormat/>
    <w:rsid w:val="009A3DAA"/>
    <w:pPr>
      <w:widowControl w:val="0"/>
    </w:pPr>
    <w:rPr>
      <w:rFonts w:ascii="Tw Cen MT" w:eastAsia="Tw Cen MT" w:hAnsi="Tw Cen MT" w:cs="Tw Cen MT"/>
      <w:sz w:val="18"/>
      <w:szCs w:val="18"/>
      <w:lang w:val="en-US" w:eastAsia="en-US"/>
    </w:rPr>
  </w:style>
  <w:style w:type="character" w:customStyle="1" w:styleId="BrdtekstTegn">
    <w:name w:val="Brødtekst Tegn"/>
    <w:basedOn w:val="Standardskriftforavsnitt"/>
    <w:link w:val="Brdtekst"/>
    <w:uiPriority w:val="1"/>
    <w:rsid w:val="009A3DAA"/>
    <w:rPr>
      <w:rFonts w:ascii="Tw Cen MT" w:eastAsia="Tw Cen MT" w:hAnsi="Tw Cen MT" w:cs="Tw Cen MT"/>
      <w:sz w:val="18"/>
      <w:szCs w:val="18"/>
      <w:lang w:val="en-US"/>
    </w:rPr>
  </w:style>
  <w:style w:type="paragraph" w:styleId="Listeavsnitt">
    <w:name w:val="List Paragraph"/>
    <w:basedOn w:val="Normal"/>
    <w:uiPriority w:val="1"/>
    <w:qFormat/>
    <w:rsid w:val="009A3DAA"/>
    <w:pPr>
      <w:widowControl w:val="0"/>
      <w:spacing w:before="90" w:line="200" w:lineRule="exact"/>
      <w:ind w:left="383" w:hanging="283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Hyperkobling">
    <w:name w:val="Hyperlink"/>
    <w:basedOn w:val="Standardskriftforavsnitt"/>
    <w:uiPriority w:val="99"/>
    <w:unhideWhenUsed/>
    <w:rsid w:val="009A3DAA"/>
    <w:rPr>
      <w:color w:val="0563C1" w:themeColor="hyperlink"/>
      <w:u w:val="single"/>
    </w:rPr>
  </w:style>
  <w:style w:type="paragraph" w:styleId="Fotnotetekst">
    <w:name w:val="footnote text"/>
    <w:basedOn w:val="Normal"/>
    <w:link w:val="FotnotetekstTegn"/>
    <w:uiPriority w:val="99"/>
    <w:unhideWhenUsed/>
    <w:rsid w:val="00D65738"/>
  </w:style>
  <w:style w:type="character" w:customStyle="1" w:styleId="FotnotetekstTegn">
    <w:name w:val="Fotnotetekst Tegn"/>
    <w:basedOn w:val="Standardskriftforavsnitt"/>
    <w:link w:val="Fotnotetekst"/>
    <w:uiPriority w:val="99"/>
    <w:rsid w:val="00D65738"/>
    <w:rPr>
      <w:rFonts w:ascii="Times New Roman" w:hAnsi="Times New Roman" w:cs="Times New Roman"/>
      <w:lang w:eastAsia="nb-NO"/>
    </w:rPr>
  </w:style>
  <w:style w:type="character" w:styleId="Fotnotereferanse">
    <w:name w:val="footnote reference"/>
    <w:basedOn w:val="Standardskriftforavsnitt"/>
    <w:uiPriority w:val="99"/>
    <w:unhideWhenUsed/>
    <w:rsid w:val="00D657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3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png"/><Relationship Id="rId12" Type="http://schemas.openxmlformats.org/officeDocument/2006/relationships/image" Target="media/image2.jpeg"/><Relationship Id="rId13" Type="http://schemas.openxmlformats.org/officeDocument/2006/relationships/hyperlink" Target="https://www.linkedin.com/in/henry-bedoya-5154a46b/" TargetMode="External"/><Relationship Id="rId14" Type="http://schemas.openxmlformats.org/officeDocument/2006/relationships/hyperlink" Target="mailto:henry.brujillo@gmail.com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yperlink" Target="http://www.salsnes-filter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5D6895E-6BFB-964F-B8EB-0D46B0050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708</Words>
  <Characters>3754</Characters>
  <Application>Microsoft Macintosh Word</Application>
  <DocSecurity>0</DocSecurity>
  <Lines>31</Lines>
  <Paragraphs>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/>
      <vt:lpstr>Production of Microalgae Biomass (MAB): A cost-efficient, profitable, sustainabl</vt:lpstr>
      <vt:lpstr>        Abstract</vt:lpstr>
    </vt:vector>
  </TitlesOfParts>
  <LinksUpToDate>false</LinksUpToDate>
  <CharactersWithSpaces>4454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Bedoya</dc:creator>
  <cp:keywords/>
  <dc:description/>
  <cp:lastModifiedBy>Henry Bedoya</cp:lastModifiedBy>
  <cp:revision>2</cp:revision>
  <dcterms:created xsi:type="dcterms:W3CDTF">2018-01-22T11:08:00Z</dcterms:created>
  <dcterms:modified xsi:type="dcterms:W3CDTF">2018-01-22T11:08:00Z</dcterms:modified>
</cp:coreProperties>
</file>