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C1DD88" w14:textId="3FC77CBC" w:rsidR="008C3ACE" w:rsidRDefault="00B5063E" w:rsidP="005E69C2">
      <w:pPr>
        <w:pStyle w:val="Heading1"/>
        <w:ind w:left="0" w:right="1062"/>
        <w:jc w:val="center"/>
      </w:pPr>
      <w:r>
        <w:rPr>
          <w:color w:val="585858"/>
          <w:u w:val="thick" w:color="585858"/>
        </w:rPr>
        <w:t>Abstract Template</w:t>
      </w:r>
    </w:p>
    <w:p w14:paraId="195C5FAF" w14:textId="77777777" w:rsidR="008C3ACE" w:rsidRDefault="008C3ACE">
      <w:pPr>
        <w:pStyle w:val="BodyText"/>
        <w:rPr>
          <w:b/>
          <w:sz w:val="14"/>
        </w:rPr>
      </w:pPr>
    </w:p>
    <w:p w14:paraId="48865420" w14:textId="7ABBD645" w:rsidR="00A36D27" w:rsidRDefault="00B5063E" w:rsidP="00583A85">
      <w:pPr>
        <w:spacing w:before="92"/>
        <w:ind w:left="594" w:right="151"/>
        <w:rPr>
          <w:b/>
          <w:color w:val="585858"/>
        </w:rPr>
      </w:pPr>
      <w:r>
        <w:rPr>
          <w:b/>
          <w:color w:val="585858"/>
        </w:rPr>
        <w:t xml:space="preserve">Title: </w:t>
      </w:r>
      <w:r w:rsidR="00583A85">
        <w:rPr>
          <w:b/>
          <w:color w:val="585858"/>
        </w:rPr>
        <w:t>Iranian Improvement perspective in solid waste management system, a non-technical challenge with technical difficulties</w:t>
      </w:r>
    </w:p>
    <w:p w14:paraId="059209EA" w14:textId="77777777" w:rsidR="005E69C2" w:rsidRPr="005E69C2" w:rsidRDefault="005E69C2" w:rsidP="005E69C2">
      <w:pPr>
        <w:spacing w:before="92"/>
        <w:ind w:left="594" w:right="151"/>
        <w:rPr>
          <w:b/>
          <w:color w:val="585858"/>
        </w:rPr>
      </w:pPr>
    </w:p>
    <w:p w14:paraId="3CE20AB2" w14:textId="53461D93" w:rsidR="008C3ACE" w:rsidRDefault="00583A85" w:rsidP="00583A85">
      <w:pPr>
        <w:pStyle w:val="Heading3"/>
        <w:spacing w:line="214" w:lineRule="exact"/>
        <w:ind w:left="594" w:firstLine="0"/>
      </w:pPr>
      <w:r>
        <w:rPr>
          <w:color w:val="585858"/>
        </w:rPr>
        <w:t>Dr.Hossein Ghiasinejad</w:t>
      </w:r>
      <w:r w:rsidR="00B5063E">
        <w:rPr>
          <w:color w:val="585858"/>
          <w:position w:val="9"/>
          <w:sz w:val="12"/>
        </w:rPr>
        <w:t>1</w:t>
      </w:r>
    </w:p>
    <w:p w14:paraId="46C125E1" w14:textId="03FE002F" w:rsidR="008C3ACE" w:rsidRDefault="00B5063E" w:rsidP="00583A85">
      <w:pPr>
        <w:pStyle w:val="BodyText"/>
        <w:spacing w:before="126" w:line="231" w:lineRule="exact"/>
        <w:ind w:left="594"/>
      </w:pPr>
      <w:r>
        <w:rPr>
          <w:color w:val="585858"/>
          <w:position w:val="9"/>
          <w:sz w:val="12"/>
        </w:rPr>
        <w:t>1</w:t>
      </w:r>
      <w:r w:rsidR="00583A85">
        <w:rPr>
          <w:color w:val="585858"/>
        </w:rPr>
        <w:t>School of Civil Engineering</w:t>
      </w:r>
      <w:r>
        <w:rPr>
          <w:color w:val="585858"/>
        </w:rPr>
        <w:t xml:space="preserve">, </w:t>
      </w:r>
      <w:r w:rsidR="00583A85">
        <w:rPr>
          <w:color w:val="585858"/>
        </w:rPr>
        <w:t>Iranian University of Science and Technology</w:t>
      </w:r>
      <w:r>
        <w:rPr>
          <w:color w:val="585858"/>
        </w:rPr>
        <w:t xml:space="preserve">, </w:t>
      </w:r>
      <w:r w:rsidR="00583A85">
        <w:rPr>
          <w:color w:val="585858"/>
        </w:rPr>
        <w:t>Tehran</w:t>
      </w:r>
      <w:r>
        <w:rPr>
          <w:color w:val="585858"/>
        </w:rPr>
        <w:t xml:space="preserve">, </w:t>
      </w:r>
      <w:r w:rsidR="00583A85">
        <w:rPr>
          <w:color w:val="585858"/>
        </w:rPr>
        <w:t>IRAN</w:t>
      </w:r>
    </w:p>
    <w:p w14:paraId="1A7BD72D" w14:textId="77777777" w:rsidR="008C3ACE" w:rsidRDefault="008C3ACE">
      <w:pPr>
        <w:sectPr w:rsidR="008C3ACE">
          <w:headerReference w:type="default" r:id="rId7"/>
          <w:footerReference w:type="default" r:id="rId8"/>
          <w:type w:val="continuous"/>
          <w:pgSz w:w="11910" w:h="16840"/>
          <w:pgMar w:top="600" w:right="180" w:bottom="280" w:left="140" w:header="720" w:footer="720" w:gutter="0"/>
          <w:cols w:space="720"/>
        </w:sectPr>
      </w:pPr>
    </w:p>
    <w:p w14:paraId="0F6027D9" w14:textId="113DC730" w:rsidR="008C3ACE" w:rsidRDefault="00B5063E" w:rsidP="00583A85">
      <w:pPr>
        <w:pStyle w:val="Heading3"/>
        <w:spacing w:before="114"/>
        <w:ind w:left="426" w:right="9" w:firstLine="0"/>
        <w:jc w:val="both"/>
        <w:rPr>
          <w:color w:val="585858"/>
        </w:rPr>
      </w:pPr>
      <w:r>
        <w:rPr>
          <w:color w:val="585858"/>
        </w:rPr>
        <w:lastRenderedPageBreak/>
        <w:t xml:space="preserve">Keywords: </w:t>
      </w:r>
      <w:r w:rsidR="00583A85">
        <w:rPr>
          <w:color w:val="585858"/>
        </w:rPr>
        <w:t>Waste management, public participation, disposal, recycling, tariff</w:t>
      </w:r>
    </w:p>
    <w:p w14:paraId="671B3C0D" w14:textId="77777777" w:rsidR="005E69C2" w:rsidRPr="005E69C2" w:rsidRDefault="005E69C2" w:rsidP="005E69C2">
      <w:pPr>
        <w:pStyle w:val="Heading3"/>
        <w:spacing w:before="114"/>
        <w:ind w:left="426" w:right="9" w:firstLine="0"/>
        <w:jc w:val="both"/>
      </w:pPr>
    </w:p>
    <w:p w14:paraId="76E5596A" w14:textId="0A0F384F" w:rsidR="008C3ACE" w:rsidRDefault="00B5063E" w:rsidP="00583A85">
      <w:pPr>
        <w:pStyle w:val="ListParagraph"/>
        <w:numPr>
          <w:ilvl w:val="0"/>
          <w:numId w:val="1"/>
        </w:numPr>
        <w:tabs>
          <w:tab w:val="left" w:pos="1866"/>
          <w:tab w:val="left" w:pos="1867"/>
        </w:tabs>
        <w:ind w:hanging="446"/>
        <w:jc w:val="left"/>
        <w:rPr>
          <w:b/>
          <w:sz w:val="19"/>
        </w:rPr>
      </w:pPr>
      <w:r>
        <w:rPr>
          <w:b/>
          <w:color w:val="585858"/>
          <w:sz w:val="19"/>
        </w:rPr>
        <w:t xml:space="preserve">Abstract Body </w:t>
      </w:r>
    </w:p>
    <w:p w14:paraId="39090318" w14:textId="62940AD2" w:rsidR="00EC5449" w:rsidRDefault="00583A85" w:rsidP="008C0D92">
      <w:pPr>
        <w:pStyle w:val="BodyText"/>
        <w:spacing w:before="117"/>
        <w:ind w:left="426"/>
        <w:jc w:val="both"/>
        <w:rPr>
          <w:color w:val="585858"/>
        </w:rPr>
      </w:pPr>
      <w:r>
        <w:rPr>
          <w:color w:val="585858"/>
        </w:rPr>
        <w:t xml:space="preserve">Iran is a special country in a special geopolitical and geographical state of affairs. A country with huge oil, gas and mineral resources, highly educated citizens but in everlasting conflict with main economic and political powers in the region. </w:t>
      </w:r>
      <w:r w:rsidR="00EC5449">
        <w:rPr>
          <w:color w:val="585858"/>
        </w:rPr>
        <w:t xml:space="preserve">This is a unique composition that affects every aspect of life in IRAN including solid waste management. </w:t>
      </w:r>
    </w:p>
    <w:p w14:paraId="46DD1CBC" w14:textId="364E83A7" w:rsidR="00D97CA1" w:rsidRDefault="00EC5449" w:rsidP="008C0D92">
      <w:pPr>
        <w:pStyle w:val="BodyText"/>
        <w:spacing w:before="117"/>
        <w:ind w:left="426"/>
        <w:jc w:val="both"/>
        <w:rPr>
          <w:color w:val="585858"/>
        </w:rPr>
      </w:pPr>
      <w:r>
        <w:rPr>
          <w:color w:val="585858"/>
        </w:rPr>
        <w:t>High subsidies in energy, food and medical sectors inhibited any serious campaign of source red</w:t>
      </w:r>
      <w:bookmarkStart w:id="0" w:name="_GoBack"/>
      <w:bookmarkEnd w:id="0"/>
      <w:r>
        <w:rPr>
          <w:color w:val="585858"/>
        </w:rPr>
        <w:t>uction. The waste generation per capita is increasing on annual basis. Use of plastic bags with almost no cost is a versatile practice</w:t>
      </w:r>
      <w:r w:rsidR="00715D20">
        <w:rPr>
          <w:color w:val="585858"/>
        </w:rPr>
        <w:t xml:space="preserve">. These subsidies also affect other aspects of solid waste management. The use of compost is not viable for agricultural sector because of subsidized price of chemical fertilizers. Energy production form waste is also a hectic task due to low energy prices </w:t>
      </w:r>
      <w:r w:rsidR="008C0D92">
        <w:rPr>
          <w:color w:val="585858"/>
        </w:rPr>
        <w:t>.G</w:t>
      </w:r>
      <w:r w:rsidR="00D97CA1">
        <w:rPr>
          <w:color w:val="585858"/>
        </w:rPr>
        <w:t xml:space="preserve">overnment access to financial resources have not encouraged public participation </w:t>
      </w:r>
      <w:r w:rsidR="008C0D92">
        <w:rPr>
          <w:color w:val="585858"/>
        </w:rPr>
        <w:t>and the system</w:t>
      </w:r>
      <w:r w:rsidR="00D97CA1">
        <w:rPr>
          <w:color w:val="585858"/>
        </w:rPr>
        <w:t xml:space="preserve"> does not seek much participation in public. Consequently public is unwilling to participate in waste issues and is reluctant to pay for waste management fees. </w:t>
      </w:r>
    </w:p>
    <w:p w14:paraId="3842E9CC" w14:textId="056E0DD4" w:rsidR="00FD054D" w:rsidRDefault="00D97CA1" w:rsidP="008C0D92">
      <w:pPr>
        <w:pStyle w:val="BodyText"/>
        <w:spacing w:before="117"/>
        <w:ind w:left="426"/>
        <w:jc w:val="both"/>
        <w:rPr>
          <w:color w:val="585858"/>
        </w:rPr>
      </w:pPr>
      <w:r>
        <w:rPr>
          <w:color w:val="585858"/>
        </w:rPr>
        <w:t xml:space="preserve">On the </w:t>
      </w:r>
      <w:r w:rsidR="0024577D">
        <w:rPr>
          <w:color w:val="585858"/>
        </w:rPr>
        <w:t>contrary to all current problems and in line with new economic and social changes in circumstances, there emerged</w:t>
      </w:r>
      <w:r>
        <w:rPr>
          <w:color w:val="585858"/>
        </w:rPr>
        <w:t xml:space="preserve"> some potentials for improvement</w:t>
      </w:r>
      <w:r w:rsidR="0024577D">
        <w:rPr>
          <w:color w:val="585858"/>
        </w:rPr>
        <w:t xml:space="preserve">. Financial difficulties is making cut in subsidies and also make government to seek for assistance from public. Higher   costs of goods and services make incentives for source reduction of the waste, </w:t>
      </w:r>
      <w:r w:rsidR="00FF6AF4">
        <w:rPr>
          <w:color w:val="585858"/>
        </w:rPr>
        <w:t>especially</w:t>
      </w:r>
      <w:r w:rsidR="0024577D">
        <w:rPr>
          <w:color w:val="585858"/>
        </w:rPr>
        <w:t xml:space="preserve"> spoilage in food is seemingly decreasing. </w:t>
      </w:r>
      <w:r w:rsidR="00FF6AF4">
        <w:rPr>
          <w:color w:val="585858"/>
        </w:rPr>
        <w:t>Furthermore rapid development in social electronic networks has emphasized on importance of environmental issues</w:t>
      </w:r>
      <w:r>
        <w:rPr>
          <w:color w:val="585858"/>
        </w:rPr>
        <w:t xml:space="preserve"> </w:t>
      </w:r>
      <w:r w:rsidR="00FD054D">
        <w:rPr>
          <w:color w:val="585858"/>
        </w:rPr>
        <w:t xml:space="preserve">and make public more sensitive towards waste management issues. The improvement in solid waste management system will require better practice in landfill and compost facilities, introduction of new technologies like incineration and anaerobic digestion and also progress in waste collection techniques and </w:t>
      </w:r>
      <w:r w:rsidR="0017011F">
        <w:rPr>
          <w:color w:val="585858"/>
        </w:rPr>
        <w:t xml:space="preserve">machinery. But all those mentioned will only be possible to look at non- technical side of the predicament like public participation and influencing procedures on market behavior.  </w:t>
      </w:r>
    </w:p>
    <w:p w14:paraId="6EFEDE1A" w14:textId="77777777" w:rsidR="00715D20" w:rsidRDefault="00715D20" w:rsidP="00583A85">
      <w:pPr>
        <w:pStyle w:val="BodyText"/>
        <w:spacing w:before="117"/>
        <w:ind w:left="426"/>
        <w:jc w:val="both"/>
        <w:rPr>
          <w:color w:val="585858"/>
        </w:rPr>
      </w:pPr>
    </w:p>
    <w:p w14:paraId="253709E6" w14:textId="1EC26056" w:rsidR="008C3ACE" w:rsidRDefault="00B5063E">
      <w:pPr>
        <w:pStyle w:val="ListParagraph"/>
        <w:numPr>
          <w:ilvl w:val="0"/>
          <w:numId w:val="1"/>
        </w:numPr>
        <w:tabs>
          <w:tab w:val="left" w:pos="1758"/>
        </w:tabs>
        <w:spacing w:before="92"/>
        <w:ind w:left="1757"/>
        <w:jc w:val="left"/>
        <w:rPr>
          <w:b/>
          <w:sz w:val="19"/>
        </w:rPr>
      </w:pPr>
      <w:r>
        <w:rPr>
          <w:b/>
          <w:color w:val="585858"/>
          <w:sz w:val="19"/>
        </w:rPr>
        <w:t>Reference:</w:t>
      </w:r>
    </w:p>
    <w:p w14:paraId="4B83854F" w14:textId="77777777" w:rsidR="008C3ACE" w:rsidRDefault="008C3ACE">
      <w:pPr>
        <w:pStyle w:val="BodyText"/>
        <w:spacing w:before="9"/>
        <w:rPr>
          <w:b/>
          <w:sz w:val="18"/>
        </w:rPr>
      </w:pPr>
    </w:p>
    <w:p w14:paraId="0F9E0FDA" w14:textId="3D708509" w:rsidR="008C3ACE" w:rsidRDefault="00B5063E" w:rsidP="0017011F">
      <w:pPr>
        <w:pStyle w:val="BodyText"/>
        <w:tabs>
          <w:tab w:val="left" w:pos="1037"/>
        </w:tabs>
        <w:ind w:left="1037" w:right="696" w:hanging="360"/>
      </w:pPr>
      <w:r>
        <w:rPr>
          <w:color w:val="585858"/>
        </w:rPr>
        <w:t>1</w:t>
      </w:r>
      <w:r>
        <w:rPr>
          <w:color w:val="585858"/>
        </w:rPr>
        <w:tab/>
      </w:r>
      <w:r w:rsidR="0017011F">
        <w:rPr>
          <w:color w:val="585858"/>
        </w:rPr>
        <w:t xml:space="preserve">Waste management in IRAN, </w:t>
      </w:r>
      <w:proofErr w:type="spellStart"/>
      <w:r w:rsidR="007C5463">
        <w:rPr>
          <w:color w:val="585858"/>
        </w:rPr>
        <w:t>Feredrik</w:t>
      </w:r>
      <w:proofErr w:type="spellEnd"/>
      <w:r w:rsidR="007C5463">
        <w:rPr>
          <w:color w:val="585858"/>
        </w:rPr>
        <w:t xml:space="preserve"> </w:t>
      </w:r>
      <w:proofErr w:type="spellStart"/>
      <w:r w:rsidR="007C5463">
        <w:rPr>
          <w:color w:val="585858"/>
        </w:rPr>
        <w:t>Eisinger</w:t>
      </w:r>
      <w:proofErr w:type="spellEnd"/>
      <w:r w:rsidR="007C5463">
        <w:rPr>
          <w:color w:val="585858"/>
        </w:rPr>
        <w:t xml:space="preserve"> &amp; Sophia </w:t>
      </w:r>
      <w:r w:rsidR="008C0D92">
        <w:rPr>
          <w:color w:val="585858"/>
        </w:rPr>
        <w:t>Stock (</w:t>
      </w:r>
      <w:r w:rsidR="007C5463">
        <w:rPr>
          <w:color w:val="585858"/>
        </w:rPr>
        <w:t xml:space="preserve">ADELPHI), </w:t>
      </w:r>
      <w:proofErr w:type="spellStart"/>
      <w:r w:rsidR="007C5463" w:rsidRPr="007C5463">
        <w:rPr>
          <w:color w:val="585858"/>
        </w:rPr>
        <w:t>Umweltbundesamt</w:t>
      </w:r>
      <w:proofErr w:type="spellEnd"/>
      <w:r w:rsidR="007C5463">
        <w:rPr>
          <w:color w:val="585858"/>
        </w:rPr>
        <w:t>, October 2016</w:t>
      </w:r>
    </w:p>
    <w:p w14:paraId="3DD2E41B" w14:textId="77777777" w:rsidR="008C3ACE" w:rsidRDefault="008C3ACE">
      <w:pPr>
        <w:pStyle w:val="BodyText"/>
        <w:spacing w:before="11"/>
        <w:rPr>
          <w:sz w:val="18"/>
        </w:rPr>
      </w:pPr>
    </w:p>
    <w:p w14:paraId="22B2EA34" w14:textId="4B7C819F" w:rsidR="00A8290B" w:rsidRPr="00A8290B" w:rsidRDefault="00A8290B" w:rsidP="00A8290B">
      <w:pPr>
        <w:pStyle w:val="ListParagraph"/>
        <w:numPr>
          <w:ilvl w:val="0"/>
          <w:numId w:val="2"/>
        </w:numPr>
        <w:tabs>
          <w:tab w:val="left" w:pos="1037"/>
          <w:tab w:val="left" w:pos="1038"/>
        </w:tabs>
        <w:rPr>
          <w:color w:val="585858"/>
          <w:sz w:val="19"/>
        </w:rPr>
      </w:pPr>
      <w:r w:rsidRPr="00A8290B">
        <w:rPr>
          <w:color w:val="585858"/>
          <w:sz w:val="19"/>
        </w:rPr>
        <w:t>Status of Waste Governance System in Iran - An Overview</w:t>
      </w:r>
      <w:r>
        <w:rPr>
          <w:color w:val="585858"/>
          <w:sz w:val="19"/>
        </w:rPr>
        <w:t xml:space="preserve">, </w:t>
      </w:r>
      <w:proofErr w:type="spellStart"/>
      <w:r>
        <w:rPr>
          <w:color w:val="585858"/>
          <w:sz w:val="19"/>
        </w:rPr>
        <w:t>MehriAhmadia</w:t>
      </w:r>
      <w:proofErr w:type="spellEnd"/>
      <w:r>
        <w:rPr>
          <w:color w:val="585858"/>
          <w:sz w:val="19"/>
        </w:rPr>
        <w:t xml:space="preserve">, </w:t>
      </w:r>
      <w:proofErr w:type="spellStart"/>
      <w:r>
        <w:rPr>
          <w:color w:val="585858"/>
          <w:sz w:val="19"/>
        </w:rPr>
        <w:t>Halimaton</w:t>
      </w:r>
      <w:proofErr w:type="spellEnd"/>
      <w:r>
        <w:rPr>
          <w:color w:val="585858"/>
          <w:sz w:val="19"/>
        </w:rPr>
        <w:t xml:space="preserve"> </w:t>
      </w:r>
      <w:proofErr w:type="spellStart"/>
      <w:r>
        <w:rPr>
          <w:color w:val="585858"/>
          <w:sz w:val="19"/>
        </w:rPr>
        <w:t>Saadiah</w:t>
      </w:r>
      <w:proofErr w:type="spellEnd"/>
      <w:r>
        <w:rPr>
          <w:color w:val="585858"/>
          <w:sz w:val="19"/>
        </w:rPr>
        <w:t xml:space="preserve"> </w:t>
      </w:r>
      <w:proofErr w:type="spellStart"/>
      <w:r>
        <w:rPr>
          <w:color w:val="585858"/>
          <w:sz w:val="19"/>
        </w:rPr>
        <w:t>Hashima</w:t>
      </w:r>
      <w:proofErr w:type="spellEnd"/>
      <w:r>
        <w:rPr>
          <w:color w:val="585858"/>
          <w:sz w:val="19"/>
        </w:rPr>
        <w:t xml:space="preserve">, </w:t>
      </w:r>
      <w:r w:rsidRPr="00A8290B">
        <w:rPr>
          <w:color w:val="585858"/>
          <w:sz w:val="19"/>
        </w:rPr>
        <w:t xml:space="preserve">Ahmad </w:t>
      </w:r>
      <w:proofErr w:type="spellStart"/>
      <w:r w:rsidRPr="00A8290B">
        <w:rPr>
          <w:color w:val="585858"/>
          <w:sz w:val="19"/>
        </w:rPr>
        <w:t>Fariz</w:t>
      </w:r>
      <w:proofErr w:type="spellEnd"/>
      <w:r w:rsidRPr="00A8290B">
        <w:rPr>
          <w:color w:val="585858"/>
          <w:sz w:val="19"/>
        </w:rPr>
        <w:t xml:space="preserve"> </w:t>
      </w:r>
      <w:proofErr w:type="spellStart"/>
      <w:r w:rsidRPr="00A8290B">
        <w:rPr>
          <w:color w:val="585858"/>
          <w:sz w:val="19"/>
        </w:rPr>
        <w:t>Mohameda</w:t>
      </w:r>
      <w:proofErr w:type="spellEnd"/>
      <w:r w:rsidRPr="00A8290B">
        <w:rPr>
          <w:color w:val="585858"/>
          <w:sz w:val="19"/>
        </w:rPr>
        <w:t>,</w:t>
      </w:r>
      <w:r>
        <w:rPr>
          <w:color w:val="585858"/>
          <w:sz w:val="19"/>
        </w:rPr>
        <w:t xml:space="preserve"> </w:t>
      </w:r>
      <w:r w:rsidRPr="00A8290B">
        <w:rPr>
          <w:color w:val="585858"/>
          <w:sz w:val="19"/>
        </w:rPr>
        <w:t xml:space="preserve">Naser </w:t>
      </w:r>
      <w:proofErr w:type="spellStart"/>
      <w:r w:rsidRPr="00A8290B">
        <w:rPr>
          <w:color w:val="585858"/>
          <w:sz w:val="19"/>
        </w:rPr>
        <w:t>Moharamnejadand</w:t>
      </w:r>
      <w:proofErr w:type="spellEnd"/>
      <w:r w:rsidRPr="00A8290B">
        <w:rPr>
          <w:color w:val="585858"/>
          <w:sz w:val="19"/>
        </w:rPr>
        <w:t xml:space="preserve"> </w:t>
      </w:r>
      <w:r>
        <w:rPr>
          <w:color w:val="585858"/>
          <w:sz w:val="19"/>
        </w:rPr>
        <w:t xml:space="preserve">, </w:t>
      </w:r>
      <w:r w:rsidRPr="00A8290B">
        <w:rPr>
          <w:color w:val="585858"/>
          <w:sz w:val="19"/>
        </w:rPr>
        <w:t xml:space="preserve">Elmira </w:t>
      </w:r>
      <w:proofErr w:type="spellStart"/>
      <w:r w:rsidRPr="00A8290B">
        <w:rPr>
          <w:color w:val="585858"/>
          <w:sz w:val="19"/>
        </w:rPr>
        <w:t>Shamshiria</w:t>
      </w:r>
      <w:proofErr w:type="spellEnd"/>
      <w:r>
        <w:rPr>
          <w:color w:val="585858"/>
          <w:sz w:val="19"/>
        </w:rPr>
        <w:t>,</w:t>
      </w:r>
      <w:r w:rsidRPr="00A8290B">
        <w:t xml:space="preserve"> </w:t>
      </w:r>
      <w:r w:rsidRPr="00A8290B">
        <w:rPr>
          <w:color w:val="585858"/>
          <w:sz w:val="19"/>
        </w:rPr>
        <w:t>World Applied Sciences Journal 25 (4): 629-636, 2013</w:t>
      </w:r>
      <w:r>
        <w:rPr>
          <w:color w:val="585858"/>
          <w:sz w:val="19"/>
        </w:rPr>
        <w:t xml:space="preserve"> </w:t>
      </w:r>
    </w:p>
    <w:p w14:paraId="4411E80A" w14:textId="77777777" w:rsidR="008C3ACE" w:rsidRDefault="008C3ACE">
      <w:pPr>
        <w:pStyle w:val="BodyText"/>
        <w:spacing w:before="2"/>
      </w:pPr>
    </w:p>
    <w:p w14:paraId="7DFF9F98" w14:textId="77777777" w:rsidR="008C3ACE" w:rsidRDefault="00B5063E">
      <w:pPr>
        <w:pStyle w:val="Heading3"/>
        <w:numPr>
          <w:ilvl w:val="0"/>
          <w:numId w:val="1"/>
        </w:numPr>
        <w:tabs>
          <w:tab w:val="left" w:pos="1758"/>
        </w:tabs>
        <w:ind w:left="1757"/>
        <w:jc w:val="left"/>
      </w:pPr>
      <w:r>
        <w:rPr>
          <w:color w:val="585858"/>
        </w:rPr>
        <w:t>Biography:</w:t>
      </w:r>
    </w:p>
    <w:p w14:paraId="529A93DC" w14:textId="10CE3A31" w:rsidR="008C3ACE" w:rsidRDefault="00103821" w:rsidP="00103821">
      <w:pPr>
        <w:pStyle w:val="BodyText"/>
        <w:spacing w:before="119"/>
        <w:ind w:left="316" w:right="381"/>
        <w:jc w:val="both"/>
      </w:pPr>
      <w:r>
        <w:rPr>
          <w:color w:val="585858"/>
        </w:rPr>
        <w:t>Dr.Hossein Ghiasinejad</w:t>
      </w:r>
      <w:r w:rsidR="00B5063E">
        <w:rPr>
          <w:color w:val="585858"/>
        </w:rPr>
        <w:t xml:space="preserve"> has completed his PhD at the age of </w:t>
      </w:r>
      <w:r>
        <w:rPr>
          <w:color w:val="585858"/>
        </w:rPr>
        <w:t>29</w:t>
      </w:r>
      <w:r w:rsidR="00B5063E">
        <w:rPr>
          <w:color w:val="585858"/>
        </w:rPr>
        <w:t xml:space="preserve"> years from </w:t>
      </w:r>
      <w:r>
        <w:rPr>
          <w:color w:val="585858"/>
        </w:rPr>
        <w:t>Tehran University. He has been active in waste management sector and finalized more than 30 projects including landfill design and waste management strategies. He is no the member of faculty in IUST university and also acts as an advisor for different governmental organizations.</w:t>
      </w:r>
    </w:p>
    <w:p w14:paraId="0F2752B0" w14:textId="77777777" w:rsidR="008C3ACE" w:rsidRDefault="008C3ACE">
      <w:pPr>
        <w:pStyle w:val="BodyText"/>
        <w:spacing w:before="1"/>
      </w:pPr>
    </w:p>
    <w:p w14:paraId="729BF5C3" w14:textId="77777777"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64303326" w14:textId="25A65102" w:rsidR="008C3ACE" w:rsidRDefault="008C3ACE">
      <w:pPr>
        <w:pStyle w:val="BodyText"/>
        <w:spacing w:before="7"/>
        <w:rPr>
          <w:b/>
          <w:sz w:val="15"/>
        </w:rPr>
      </w:pPr>
    </w:p>
    <w:p w14:paraId="77686DEA" w14:textId="4D5458DC" w:rsidR="00103821" w:rsidRDefault="00E302CB">
      <w:pPr>
        <w:pStyle w:val="BodyText"/>
        <w:spacing w:before="172"/>
        <w:ind w:left="316" w:right="4143"/>
        <w:rPr>
          <w:color w:val="585858"/>
        </w:rPr>
      </w:pPr>
      <w:r w:rsidRPr="00E302CB">
        <w:rPr>
          <w:noProof/>
          <w:color w:val="585858"/>
        </w:rPr>
        <w:drawing>
          <wp:inline distT="0" distB="0" distL="0" distR="0" wp14:anchorId="2CE00C04" wp14:editId="26DF9546">
            <wp:extent cx="1021278" cy="1021278"/>
            <wp:effectExtent l="0" t="0" r="7620" b="7620"/>
            <wp:docPr id="7" name="Picture 7" descr="D:\personal\pictures\my pics\photo_2016-06-24_12-04-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ersonal\pictures\my pics\photo_2016-06-24_12-04-2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7145" cy="1027145"/>
                    </a:xfrm>
                    <a:prstGeom prst="rect">
                      <a:avLst/>
                    </a:prstGeom>
                    <a:noFill/>
                    <a:ln>
                      <a:noFill/>
                    </a:ln>
                  </pic:spPr>
                </pic:pic>
              </a:graphicData>
            </a:graphic>
          </wp:inline>
        </w:drawing>
      </w:r>
    </w:p>
    <w:p w14:paraId="4A31B92C" w14:textId="3986DA21" w:rsidR="00E302CB" w:rsidRDefault="00B5063E" w:rsidP="00E302CB">
      <w:pPr>
        <w:pStyle w:val="BodyText"/>
        <w:spacing w:before="172"/>
        <w:ind w:left="316" w:right="1141"/>
        <w:rPr>
          <w:color w:val="585858"/>
        </w:rPr>
      </w:pPr>
      <w:r>
        <w:rPr>
          <w:color w:val="585858"/>
        </w:rPr>
        <w:t>Full Name:</w:t>
      </w:r>
      <w:r w:rsidR="00E302CB">
        <w:rPr>
          <w:color w:val="585858"/>
        </w:rPr>
        <w:t xml:space="preserve"> Hossein Ghiasienjad</w:t>
      </w:r>
    </w:p>
    <w:p w14:paraId="056AE6FA" w14:textId="5A58E8BA" w:rsidR="00E302CB" w:rsidRDefault="00B5063E" w:rsidP="00E302CB">
      <w:pPr>
        <w:pStyle w:val="BodyText"/>
        <w:spacing w:before="172"/>
        <w:ind w:left="316" w:right="1141"/>
        <w:rPr>
          <w:color w:val="585858"/>
        </w:rPr>
      </w:pPr>
      <w:r>
        <w:rPr>
          <w:color w:val="585858"/>
        </w:rPr>
        <w:t xml:space="preserve"> Contact number:</w:t>
      </w:r>
      <w:r w:rsidR="00E302CB">
        <w:rPr>
          <w:color w:val="585858"/>
        </w:rPr>
        <w:t xml:space="preserve"> +98 912 148 7472</w:t>
      </w:r>
    </w:p>
    <w:p w14:paraId="7E761070" w14:textId="7BEACFD1" w:rsidR="008C3ACE" w:rsidRDefault="00B5063E">
      <w:pPr>
        <w:pStyle w:val="BodyText"/>
        <w:ind w:left="316"/>
      </w:pPr>
      <w:r>
        <w:rPr>
          <w:color w:val="585858"/>
        </w:rPr>
        <w:t>Session name/ number:</w:t>
      </w:r>
    </w:p>
    <w:p w14:paraId="436D0902" w14:textId="33E72E9A" w:rsidR="008C3ACE" w:rsidRDefault="00B5063E" w:rsidP="00E92D8A">
      <w:pPr>
        <w:pStyle w:val="BodyText"/>
        <w:ind w:left="316" w:right="1786"/>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Category: (Oral presentation/ Poster presentation) Passport Number</w:t>
      </w:r>
      <w:r w:rsidR="00E302CB">
        <w:rPr>
          <w:color w:val="585858"/>
        </w:rPr>
        <w:t xml:space="preserve"> U39870572</w:t>
      </w:r>
    </w:p>
    <w:p w14:paraId="410D40BD" w14:textId="4AA1F0F5" w:rsidR="008C3ACE" w:rsidRDefault="008C3ACE">
      <w:pPr>
        <w:pStyle w:val="BodyText"/>
        <w:spacing w:before="1"/>
        <w:rPr>
          <w:sz w:val="27"/>
        </w:rPr>
      </w:pPr>
    </w:p>
    <w:p w14:paraId="34797C3C" w14:textId="335ED12F" w:rsidR="008C3ACE" w:rsidRDefault="008C3ACE">
      <w:pPr>
        <w:pStyle w:val="BodyText"/>
        <w:spacing w:line="55" w:lineRule="exact"/>
        <w:ind w:left="107"/>
        <w:rPr>
          <w:sz w:val="5"/>
        </w:rPr>
      </w:pPr>
    </w:p>
    <w:p w14:paraId="339FE104" w14:textId="1BCF9D0C" w:rsidR="00D13B33" w:rsidRDefault="00D13B33" w:rsidP="00D13B33">
      <w:pPr>
        <w:spacing w:before="49"/>
        <w:ind w:left="1105" w:right="1371"/>
        <w:jc w:val="center"/>
        <w:rPr>
          <w:color w:val="585858"/>
          <w:sz w:val="18"/>
          <w:szCs w:val="18"/>
        </w:rPr>
      </w:pPr>
    </w:p>
    <w:sectPr w:rsidR="00D13B33">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10D5A7" w14:textId="77777777" w:rsidR="008E10DD" w:rsidRDefault="008E10DD" w:rsidP="00905843">
      <w:r>
        <w:separator/>
      </w:r>
    </w:p>
  </w:endnote>
  <w:endnote w:type="continuationSeparator" w:id="0">
    <w:p w14:paraId="4CBC635C" w14:textId="77777777" w:rsidR="008E10DD" w:rsidRDefault="008E10DD"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3082EE" w14:textId="52165E3C" w:rsidR="00905843" w:rsidRDefault="003F743B">
    <w:pPr>
      <w:pStyle w:val="Footer"/>
    </w:pPr>
    <w:r>
      <w:rPr>
        <w:noProof/>
      </w:rPr>
      <w:drawing>
        <wp:inline distT="0" distB="0" distL="0" distR="0" wp14:anchorId="15969E82" wp14:editId="66743C7C">
          <wp:extent cx="7359650" cy="955754"/>
          <wp:effectExtent l="0" t="0" r="0" b="0"/>
          <wp:docPr id="4" name="Picture 4" descr="C:\Users\foodtechnology-minl\Desktop\Footer Head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esktop\Footer Header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974520" w14:textId="77777777" w:rsidR="008E10DD" w:rsidRDefault="008E10DD" w:rsidP="00905843">
      <w:r>
        <w:separator/>
      </w:r>
    </w:p>
  </w:footnote>
  <w:footnote w:type="continuationSeparator" w:id="0">
    <w:p w14:paraId="116636D3" w14:textId="77777777" w:rsidR="008E10DD" w:rsidRDefault="008E10DD" w:rsidP="009058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C960F2" w14:textId="04A2123A" w:rsidR="00905843" w:rsidRDefault="00C011CD">
    <w:pPr>
      <w:pStyle w:val="Header"/>
    </w:pPr>
    <w:r>
      <w:rPr>
        <w:noProof/>
      </w:rPr>
      <w:drawing>
        <wp:inline distT="0" distB="0" distL="0" distR="0" wp14:anchorId="6B9DCDEA" wp14:editId="3C8B8451">
          <wp:extent cx="7359650" cy="955754"/>
          <wp:effectExtent l="0" t="0" r="0" b="0"/>
          <wp:docPr id="1" name="Picture 1" descr="C:\Users\foodtechnology-minl\Downloads\World Summit 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ownloads\World Summit 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CE"/>
    <w:rsid w:val="000C25AD"/>
    <w:rsid w:val="000F5910"/>
    <w:rsid w:val="00103821"/>
    <w:rsid w:val="0010577A"/>
    <w:rsid w:val="0017011F"/>
    <w:rsid w:val="0024577D"/>
    <w:rsid w:val="003F743B"/>
    <w:rsid w:val="00447E46"/>
    <w:rsid w:val="0046388E"/>
    <w:rsid w:val="005640BF"/>
    <w:rsid w:val="00571F75"/>
    <w:rsid w:val="0058095B"/>
    <w:rsid w:val="00583A85"/>
    <w:rsid w:val="005D5585"/>
    <w:rsid w:val="005E69C2"/>
    <w:rsid w:val="006433E1"/>
    <w:rsid w:val="00677986"/>
    <w:rsid w:val="00715D20"/>
    <w:rsid w:val="007C5463"/>
    <w:rsid w:val="0087363E"/>
    <w:rsid w:val="008B1C3B"/>
    <w:rsid w:val="008C0D92"/>
    <w:rsid w:val="008C3ACE"/>
    <w:rsid w:val="008E10DD"/>
    <w:rsid w:val="00905843"/>
    <w:rsid w:val="00935715"/>
    <w:rsid w:val="009F3FAE"/>
    <w:rsid w:val="00A11783"/>
    <w:rsid w:val="00A36D27"/>
    <w:rsid w:val="00A8290B"/>
    <w:rsid w:val="00AD71F0"/>
    <w:rsid w:val="00B5063E"/>
    <w:rsid w:val="00B508F1"/>
    <w:rsid w:val="00BF55A2"/>
    <w:rsid w:val="00C011CD"/>
    <w:rsid w:val="00C164E0"/>
    <w:rsid w:val="00CB5B6B"/>
    <w:rsid w:val="00D13B33"/>
    <w:rsid w:val="00D45022"/>
    <w:rsid w:val="00D97CA1"/>
    <w:rsid w:val="00E302CB"/>
    <w:rsid w:val="00E92D8A"/>
    <w:rsid w:val="00EC4830"/>
    <w:rsid w:val="00EC5449"/>
    <w:rsid w:val="00F8450C"/>
    <w:rsid w:val="00FD054D"/>
    <w:rsid w:val="00FE1385"/>
    <w:rsid w:val="00FF6A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B5E8"/>
  <w15:docId w15:val="{EBC97195-19C0-40EE-833E-324DC884B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500</Words>
  <Characters>2854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HOME</cp:lastModifiedBy>
  <cp:revision>5</cp:revision>
  <dcterms:created xsi:type="dcterms:W3CDTF">2019-03-16T05:56:00Z</dcterms:created>
  <dcterms:modified xsi:type="dcterms:W3CDTF">2019-03-16T06:52:00Z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