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3FC77CBC" w:rsidR="008C3ACE" w:rsidRDefault="00B5063E" w:rsidP="005E69C2">
      <w:pPr>
        <w:pStyle w:val="Titre1"/>
        <w:ind w:left="0" w:right="1062"/>
        <w:jc w:val="center"/>
      </w:pPr>
      <w:r>
        <w:rPr>
          <w:color w:val="585858"/>
          <w:u w:val="thick" w:color="585858"/>
        </w:rPr>
        <w:t>Abstract Template</w:t>
      </w:r>
    </w:p>
    <w:p w14:paraId="195C5FAF" w14:textId="77777777" w:rsidR="008C3ACE" w:rsidRDefault="008C3ACE">
      <w:pPr>
        <w:pStyle w:val="Corpsdetexte"/>
        <w:rPr>
          <w:b/>
          <w:sz w:val="14"/>
        </w:rPr>
      </w:pPr>
    </w:p>
    <w:p w14:paraId="2523D2F1" w14:textId="22E61D79" w:rsidR="0017625A" w:rsidRDefault="00B5063E" w:rsidP="0017625A">
      <w:pPr>
        <w:spacing w:line="360" w:lineRule="auto"/>
        <w:jc w:val="center"/>
        <w:rPr>
          <w:rFonts w:cstheme="minorHAnsi"/>
          <w:b/>
          <w:sz w:val="24"/>
          <w:szCs w:val="24"/>
        </w:rPr>
      </w:pPr>
      <w:r>
        <w:rPr>
          <w:b/>
          <w:color w:val="585858"/>
        </w:rPr>
        <w:t xml:space="preserve">Title: </w:t>
      </w:r>
      <w:r w:rsidR="00DD2084">
        <w:rPr>
          <w:b/>
          <w:color w:val="585858"/>
        </w:rPr>
        <w:t>R</w:t>
      </w:r>
      <w:r w:rsidR="0017625A" w:rsidRPr="0017625A">
        <w:rPr>
          <w:b/>
          <w:color w:val="585858"/>
        </w:rPr>
        <w:t xml:space="preserve">ecycling of post- consumer plastic packaging into cementitious composite </w:t>
      </w:r>
    </w:p>
    <w:p w14:paraId="48865420" w14:textId="1A5760A8" w:rsidR="00A36D27" w:rsidRDefault="00A36D27" w:rsidP="005E69C2">
      <w:pPr>
        <w:spacing w:before="92"/>
        <w:ind w:left="594" w:right="151"/>
        <w:rPr>
          <w:b/>
          <w:color w:val="585858"/>
        </w:rPr>
      </w:pPr>
    </w:p>
    <w:p w14:paraId="059209EA" w14:textId="77777777" w:rsidR="005E69C2" w:rsidRPr="005E69C2" w:rsidRDefault="005E69C2" w:rsidP="005E69C2">
      <w:pPr>
        <w:spacing w:before="92"/>
        <w:ind w:left="594" w:right="151"/>
        <w:rPr>
          <w:b/>
          <w:color w:val="585858"/>
        </w:rPr>
      </w:pPr>
    </w:p>
    <w:p w14:paraId="3CE20AB2" w14:textId="45147A23" w:rsidR="008C3ACE" w:rsidRDefault="007145E0">
      <w:pPr>
        <w:pStyle w:val="Titre3"/>
        <w:spacing w:line="214" w:lineRule="exact"/>
        <w:ind w:left="594" w:firstLine="0"/>
      </w:pPr>
      <w:r>
        <w:rPr>
          <w:color w:val="585858"/>
        </w:rPr>
        <w:t xml:space="preserve">RAFENOMANANJARA </w:t>
      </w:r>
      <w:proofErr w:type="spellStart"/>
      <w:r>
        <w:rPr>
          <w:color w:val="585858"/>
        </w:rPr>
        <w:t>Tsinjo</w:t>
      </w:r>
      <w:proofErr w:type="spellEnd"/>
      <w:r>
        <w:rPr>
          <w:color w:val="585858"/>
        </w:rPr>
        <w:t xml:space="preserve"> </w:t>
      </w:r>
      <w:proofErr w:type="spellStart"/>
      <w:r>
        <w:rPr>
          <w:color w:val="585858"/>
        </w:rPr>
        <w:t>Nirina</w:t>
      </w:r>
      <w:proofErr w:type="spellEnd"/>
      <w:r w:rsidR="00B5063E">
        <w:rPr>
          <w:color w:val="585858"/>
        </w:rPr>
        <w:t xml:space="preserve">,  </w:t>
      </w:r>
      <w:proofErr w:type="spellStart"/>
      <w:r w:rsidRPr="007145E0">
        <w:rPr>
          <w:color w:val="585858"/>
        </w:rPr>
        <w:t>Tomoo</w:t>
      </w:r>
      <w:proofErr w:type="spellEnd"/>
      <w:r w:rsidRPr="007145E0">
        <w:rPr>
          <w:color w:val="585858"/>
        </w:rPr>
        <w:t xml:space="preserve"> SEKITO</w:t>
      </w:r>
      <w:hyperlink r:id="rId7" w:anchor="a1">
        <w:r w:rsidR="00B5063E">
          <w:rPr>
            <w:color w:val="585858"/>
          </w:rPr>
          <w:t>,</w:t>
        </w:r>
      </w:hyperlink>
      <w:r w:rsidR="00B5063E">
        <w:rPr>
          <w:color w:val="585858"/>
        </w:rPr>
        <w:t xml:space="preserve"> </w:t>
      </w:r>
      <w:r w:rsidRPr="007145E0">
        <w:rPr>
          <w:color w:val="585858"/>
        </w:rPr>
        <w:t>Yutaka DOTE</w:t>
      </w:r>
      <w:r w:rsidR="00B5063E">
        <w:rPr>
          <w:color w:val="585858"/>
        </w:rPr>
        <w:t>,</w:t>
      </w:r>
    </w:p>
    <w:p w14:paraId="46C125E1" w14:textId="0315104C" w:rsidR="008C3ACE" w:rsidRDefault="00B5063E">
      <w:pPr>
        <w:pStyle w:val="Corpsdetexte"/>
        <w:spacing w:before="126" w:line="231" w:lineRule="exact"/>
        <w:ind w:left="594"/>
      </w:pPr>
      <w:r>
        <w:rPr>
          <w:color w:val="585858"/>
        </w:rPr>
        <w:t xml:space="preserve">Department of </w:t>
      </w:r>
      <w:r w:rsidR="007145E0">
        <w:rPr>
          <w:color w:val="585858"/>
        </w:rPr>
        <w:t>Civil and Environmental Engineering</w:t>
      </w:r>
      <w:r>
        <w:rPr>
          <w:color w:val="585858"/>
        </w:rPr>
        <w:t xml:space="preserve">, </w:t>
      </w:r>
      <w:r w:rsidR="007145E0">
        <w:rPr>
          <w:color w:val="585858"/>
        </w:rPr>
        <w:t>Waste management laboratory</w:t>
      </w:r>
      <w:r>
        <w:rPr>
          <w:color w:val="585858"/>
        </w:rPr>
        <w:t xml:space="preserve">, </w:t>
      </w:r>
      <w:r w:rsidR="007145E0">
        <w:rPr>
          <w:color w:val="585858"/>
        </w:rPr>
        <w:t>Miyazaki</w:t>
      </w:r>
      <w:r>
        <w:rPr>
          <w:color w:val="585858"/>
        </w:rPr>
        <w:t xml:space="preserve">, </w:t>
      </w:r>
      <w:r w:rsidR="007145E0">
        <w:rPr>
          <w:color w:val="585858"/>
        </w:rPr>
        <w:t>Japan</w:t>
      </w:r>
    </w:p>
    <w:p w14:paraId="1A7BD72D" w14:textId="77777777"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14:paraId="671B3C0D" w14:textId="45FADD9F" w:rsidR="005E69C2" w:rsidRDefault="00B5063E" w:rsidP="005E69C2">
      <w:pPr>
        <w:pStyle w:val="Titre3"/>
        <w:spacing w:before="114"/>
        <w:ind w:left="426" w:right="9" w:firstLine="0"/>
        <w:jc w:val="both"/>
        <w:rPr>
          <w:sz w:val="21"/>
          <w:szCs w:val="21"/>
        </w:rPr>
      </w:pPr>
      <w:r>
        <w:rPr>
          <w:color w:val="585858"/>
        </w:rPr>
        <w:t xml:space="preserve">Keywords: </w:t>
      </w:r>
      <w:r w:rsidR="0017625A">
        <w:rPr>
          <w:color w:val="585858"/>
        </w:rPr>
        <w:t>plastic recycling</w:t>
      </w:r>
      <w:r>
        <w:rPr>
          <w:color w:val="585858"/>
        </w:rPr>
        <w:t xml:space="preserve">, </w:t>
      </w:r>
      <w:r w:rsidR="0017625A" w:rsidRPr="0017625A">
        <w:rPr>
          <w:color w:val="585858"/>
        </w:rPr>
        <w:t>construction material</w:t>
      </w:r>
      <w:r>
        <w:rPr>
          <w:color w:val="585858"/>
        </w:rPr>
        <w:t xml:space="preserve">, </w:t>
      </w:r>
      <w:r w:rsidR="0017625A" w:rsidRPr="0017625A">
        <w:rPr>
          <w:color w:val="585858"/>
        </w:rPr>
        <w:t>polyethylene terephthalate (PET)</w:t>
      </w:r>
      <w:r>
        <w:rPr>
          <w:color w:val="585858"/>
        </w:rPr>
        <w:t xml:space="preserve">, </w:t>
      </w:r>
      <w:r w:rsidR="0017625A" w:rsidRPr="0017625A">
        <w:rPr>
          <w:color w:val="585858"/>
        </w:rPr>
        <w:t>polyethylene (PE) and polypropylene (PP)</w:t>
      </w:r>
    </w:p>
    <w:p w14:paraId="4414EF55" w14:textId="77777777" w:rsidR="0017625A" w:rsidRPr="005E69C2" w:rsidRDefault="0017625A" w:rsidP="005E69C2">
      <w:pPr>
        <w:pStyle w:val="Titre3"/>
        <w:spacing w:before="114"/>
        <w:ind w:left="426" w:right="9" w:firstLine="0"/>
        <w:jc w:val="both"/>
      </w:pPr>
    </w:p>
    <w:p w14:paraId="76E5596A" w14:textId="3500EEA9" w:rsidR="008C3ACE" w:rsidRPr="00D26C10" w:rsidRDefault="00B5063E">
      <w:pPr>
        <w:pStyle w:val="Paragraphedeliste"/>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7FD0A04F" w14:textId="77777777" w:rsidR="00D26C10" w:rsidRDefault="00D26C10" w:rsidP="00D26C10">
      <w:pPr>
        <w:pStyle w:val="Paragraphedeliste"/>
        <w:tabs>
          <w:tab w:val="left" w:pos="1866"/>
          <w:tab w:val="left" w:pos="1867"/>
        </w:tabs>
        <w:ind w:left="1866" w:firstLine="0"/>
        <w:jc w:val="right"/>
        <w:rPr>
          <w:b/>
          <w:sz w:val="19"/>
        </w:rPr>
      </w:pPr>
    </w:p>
    <w:p w14:paraId="1A98149A" w14:textId="1B976C02" w:rsidR="00D26C10" w:rsidRPr="00D26C10" w:rsidRDefault="00D26C10" w:rsidP="00161237">
      <w:pPr>
        <w:spacing w:line="276" w:lineRule="auto"/>
        <w:ind w:left="426"/>
        <w:jc w:val="both"/>
        <w:rPr>
          <w:color w:val="585858"/>
          <w:sz w:val="19"/>
          <w:szCs w:val="19"/>
        </w:rPr>
      </w:pPr>
      <w:r w:rsidRPr="00D26C10">
        <w:rPr>
          <w:rFonts w:hint="eastAsia"/>
          <w:color w:val="585858"/>
          <w:sz w:val="19"/>
          <w:szCs w:val="19"/>
        </w:rPr>
        <w:t>In</w:t>
      </w:r>
      <w:r w:rsidRPr="00D26C10">
        <w:rPr>
          <w:color w:val="585858"/>
          <w:sz w:val="19"/>
          <w:szCs w:val="19"/>
        </w:rPr>
        <w:t xml:space="preserve"> African countries, </w:t>
      </w:r>
      <w:r w:rsidRPr="00D26C10">
        <w:rPr>
          <w:rFonts w:hint="eastAsia"/>
          <w:color w:val="585858"/>
          <w:sz w:val="19"/>
          <w:szCs w:val="19"/>
        </w:rPr>
        <w:t xml:space="preserve">post-consumer </w:t>
      </w:r>
      <w:r w:rsidRPr="00D26C10">
        <w:rPr>
          <w:color w:val="585858"/>
          <w:sz w:val="19"/>
          <w:szCs w:val="19"/>
        </w:rPr>
        <w:t xml:space="preserve">plastic packaging </w:t>
      </w:r>
      <w:r w:rsidRPr="00D26C10">
        <w:rPr>
          <w:rFonts w:hint="eastAsia"/>
          <w:color w:val="585858"/>
          <w:sz w:val="19"/>
          <w:szCs w:val="19"/>
        </w:rPr>
        <w:t>has become a</w:t>
      </w:r>
      <w:r w:rsidRPr="00D26C10">
        <w:rPr>
          <w:color w:val="585858"/>
          <w:sz w:val="19"/>
          <w:szCs w:val="19"/>
        </w:rPr>
        <w:t xml:space="preserve"> challenge </w:t>
      </w:r>
      <w:r w:rsidRPr="0017625A">
        <w:rPr>
          <w:color w:val="585858"/>
          <w:sz w:val="19"/>
          <w:szCs w:val="19"/>
        </w:rPr>
        <w:t>in terms of marine poll</w:t>
      </w:r>
      <w:r w:rsidR="00C33595">
        <w:rPr>
          <w:color w:val="585858"/>
          <w:sz w:val="19"/>
          <w:szCs w:val="19"/>
        </w:rPr>
        <w:t>ution by dumping of plastics;</w:t>
      </w:r>
      <w:r w:rsidRPr="0017625A">
        <w:rPr>
          <w:color w:val="585858"/>
          <w:sz w:val="19"/>
          <w:szCs w:val="19"/>
        </w:rPr>
        <w:t xml:space="preserve"> global warming gas generation by incineration of plastics</w:t>
      </w:r>
      <w:r w:rsidR="00C33595">
        <w:rPr>
          <w:color w:val="585858"/>
          <w:sz w:val="19"/>
          <w:szCs w:val="19"/>
        </w:rPr>
        <w:t xml:space="preserve"> </w:t>
      </w:r>
      <w:r w:rsidR="00C33595" w:rsidRPr="00C33595">
        <w:rPr>
          <w:color w:val="585858"/>
          <w:sz w:val="19"/>
          <w:szCs w:val="19"/>
        </w:rPr>
        <w:t>technologies sustainability</w:t>
      </w:r>
      <w:r>
        <w:rPr>
          <w:color w:val="585858"/>
          <w:sz w:val="19"/>
          <w:szCs w:val="19"/>
        </w:rPr>
        <w:t>.</w:t>
      </w:r>
      <w:r w:rsidRPr="00D26C10">
        <w:rPr>
          <w:rFonts w:hint="eastAsia"/>
          <w:color w:val="585858"/>
          <w:sz w:val="19"/>
          <w:szCs w:val="19"/>
        </w:rPr>
        <w:t xml:space="preserve"> </w:t>
      </w:r>
      <w:r w:rsidRPr="00D26C10">
        <w:rPr>
          <w:color w:val="585858"/>
          <w:sz w:val="19"/>
          <w:szCs w:val="19"/>
        </w:rPr>
        <w:t xml:space="preserve">Some cities with more than one million inhabitants still have only small landfills, while the size of the population involves huge amounts of waste. In case of Madagascar, municipalities collect post-consumer plastic waste composed of different types of dirty polymers with other wastes. </w:t>
      </w:r>
    </w:p>
    <w:p w14:paraId="12D43318" w14:textId="77777777" w:rsidR="0050256D" w:rsidRDefault="00C33595" w:rsidP="00161237">
      <w:pPr>
        <w:spacing w:line="276" w:lineRule="auto"/>
        <w:ind w:left="425"/>
        <w:jc w:val="both"/>
        <w:rPr>
          <w:color w:val="585858"/>
          <w:sz w:val="19"/>
          <w:szCs w:val="19"/>
        </w:rPr>
      </w:pPr>
      <w:r w:rsidRPr="00C33595">
        <w:rPr>
          <w:color w:val="585858"/>
          <w:sz w:val="19"/>
          <w:szCs w:val="19"/>
        </w:rPr>
        <w:t xml:space="preserve">Among the various types of recycling management approaches, the reuse of waste and recycled plastic material in the construction sector is considered an ideal method for disposing plastic waste </w:t>
      </w:r>
      <w:r w:rsidRPr="00C33595">
        <w:rPr>
          <w:color w:val="585858"/>
          <w:sz w:val="19"/>
          <w:szCs w:val="19"/>
        </w:rPr>
        <w:fldChar w:fldCharType="begin" w:fldLock="1"/>
      </w:r>
      <w:r w:rsidRPr="00C33595">
        <w:rPr>
          <w:color w:val="585858"/>
          <w:sz w:val="19"/>
          <w:szCs w:val="19"/>
        </w:rPr>
        <w:instrText>ADDIN CSL_CITATION {"citationItems":[{"id":"ITEM-1","itemData":{"DOI":"10.1016/j.wasman.2016.03.005","ISBN":"0956-053X","ISSN":"18792456","PMID":"17981022","abstract":"Plastics have become an essential part of our modern lifestyle, and the global plastic production has increased immensely during the past 50 years. This has contributed greatly to the production of plastic-related waste. Reuse of waste and recycled plastic materials in concrete mix as an environmental friendly construction material has drawn attention of researchers in recent times, and a large number of studies reporting the behavior of concrete containing waste and recycled plastic materials have been published. This paper summarizes the current published literature until 2015, discussing the material properties and recycling methods of plastic and the influence of plastic materials on the properties of concrete. To provide a comprehensive review, a total of 84 studies were considered, and they were classified into sub categories based on whether they dealt with concrete containing plastic aggregates or plastic fibers. Furthermore, the morphology of concrete containing plastic materials is described in this paper to explain the influence of plastic aggregates and plastic fibers on the properties of concrete. The properties of concretes containing virgin plastic materials were also reviewed to establish their similarities and differences with concrete containing recycled plastics.","author":[{"dropping-particle":"","family":"Gu","given":"Lei","non-dropping-particle":"","parse-names":false,"suffix":""},{"dropping-particle":"","family":"Ozbakkaloglu","given":"Togay","non-dropping-particle":"","parse-names":false,"suffix":""}],"container-title":"Waste Management","id":"ITEM-1","issued":{"date-parts":[["2016"]]},"page":"19-42","publisher":"Elsevier Ltd","title":"Use of recycled plastics in concrete: A critical review","type":"article-journal","volume":"51"},"uris":["http://www.mendeley.com/documents/?uuid=d1932b32-7042-42b7-9bb6-d56793423cac"]}],"mendeley":{"formattedCitation":"(Gu &amp; Ozbakkaloglu, 2016)","plainTextFormattedCitation":"(Gu &amp; Ozbakkaloglu, 2016)","previouslyFormattedCitation":"(Gu &amp; Ozbakkaloglu, 2016)"},"properties":{"noteIndex":0},"schema":"https://github.com/citation-style-language/schema/raw/master/csl-citation.json"}</w:instrText>
      </w:r>
      <w:r w:rsidRPr="00C33595">
        <w:rPr>
          <w:color w:val="585858"/>
          <w:sz w:val="19"/>
          <w:szCs w:val="19"/>
        </w:rPr>
        <w:fldChar w:fldCharType="separate"/>
      </w:r>
      <w:r w:rsidRPr="00C33595">
        <w:rPr>
          <w:color w:val="585858"/>
          <w:sz w:val="19"/>
          <w:szCs w:val="19"/>
        </w:rPr>
        <w:t>(Gu &amp; Ozbakkaloglu, 2016)</w:t>
      </w:r>
      <w:r w:rsidRPr="00C33595">
        <w:rPr>
          <w:color w:val="585858"/>
          <w:sz w:val="19"/>
          <w:szCs w:val="19"/>
        </w:rPr>
        <w:fldChar w:fldCharType="end"/>
      </w:r>
      <w:r w:rsidRPr="00C33595">
        <w:rPr>
          <w:color w:val="585858"/>
          <w:sz w:val="19"/>
          <w:szCs w:val="19"/>
        </w:rPr>
        <w:t xml:space="preserve">. </w:t>
      </w:r>
    </w:p>
    <w:p w14:paraId="4142BDED" w14:textId="3139D604" w:rsidR="00D26C10" w:rsidRPr="00DD2084" w:rsidRDefault="00C33595" w:rsidP="00161237">
      <w:pPr>
        <w:spacing w:line="276" w:lineRule="auto"/>
        <w:ind w:left="425"/>
        <w:jc w:val="both"/>
        <w:rPr>
          <w:color w:val="585858"/>
          <w:sz w:val="19"/>
          <w:szCs w:val="19"/>
        </w:rPr>
      </w:pPr>
      <w:r w:rsidRPr="00C33595">
        <w:rPr>
          <w:color w:val="585858"/>
          <w:sz w:val="19"/>
          <w:szCs w:val="19"/>
        </w:rPr>
        <w:t xml:space="preserve">This present work aims to </w:t>
      </w:r>
      <w:r w:rsidRPr="00C33595">
        <w:rPr>
          <w:rFonts w:hint="eastAsia"/>
          <w:color w:val="585858"/>
          <w:sz w:val="19"/>
          <w:szCs w:val="19"/>
        </w:rPr>
        <w:t>assess</w:t>
      </w:r>
      <w:r w:rsidRPr="00C33595">
        <w:rPr>
          <w:color w:val="585858"/>
          <w:sz w:val="19"/>
          <w:szCs w:val="19"/>
        </w:rPr>
        <w:t xml:space="preserve"> the construction material using plastic packing waste as a replacement of cement in a concrete and evaluate the mechanical and physical properties of the product. Thus, the methodology is easy to implement and appropriate to the local context in Madagascar.</w:t>
      </w:r>
    </w:p>
    <w:p w14:paraId="3907491F" w14:textId="03600B9E" w:rsidR="008C3ACE" w:rsidRDefault="00B5063E" w:rsidP="00DD2084">
      <w:pPr>
        <w:pStyle w:val="Paragraphedeliste"/>
        <w:numPr>
          <w:ilvl w:val="0"/>
          <w:numId w:val="1"/>
        </w:numPr>
        <w:tabs>
          <w:tab w:val="left" w:pos="1866"/>
          <w:tab w:val="left" w:pos="1867"/>
        </w:tabs>
        <w:ind w:hanging="446"/>
        <w:jc w:val="left"/>
        <w:rPr>
          <w:b/>
          <w:color w:val="585858"/>
          <w:sz w:val="19"/>
        </w:rPr>
      </w:pPr>
      <w:r w:rsidRPr="00DD2084">
        <w:rPr>
          <w:b/>
          <w:color w:val="585858"/>
          <w:sz w:val="19"/>
        </w:rPr>
        <w:t>Image:</w:t>
      </w:r>
    </w:p>
    <w:p w14:paraId="16AA4F05" w14:textId="77777777" w:rsidR="00DD2084" w:rsidRPr="00DD2084" w:rsidRDefault="00DD2084" w:rsidP="00DD2084">
      <w:pPr>
        <w:tabs>
          <w:tab w:val="left" w:pos="1866"/>
          <w:tab w:val="left" w:pos="1867"/>
        </w:tabs>
        <w:rPr>
          <w:b/>
          <w:color w:val="585858"/>
          <w:sz w:val="19"/>
        </w:rPr>
      </w:pPr>
    </w:p>
    <w:p w14:paraId="678CF244" w14:textId="0E175C3A" w:rsidR="008C3ACE" w:rsidRPr="0050256D" w:rsidRDefault="00DD2084" w:rsidP="0050256D">
      <w:pPr>
        <w:pStyle w:val="Titre3"/>
        <w:tabs>
          <w:tab w:val="left" w:pos="1914"/>
          <w:tab w:val="left" w:pos="1915"/>
        </w:tabs>
        <w:ind w:left="0" w:firstLine="0"/>
      </w:pPr>
      <w:r>
        <w:t xml:space="preserve"> </w:t>
      </w:r>
      <w:r>
        <w:rPr>
          <w:noProof/>
        </w:rPr>
        <w:t xml:space="preserve">                       </w:t>
      </w:r>
      <w:r>
        <w:rPr>
          <w:noProof/>
        </w:rPr>
        <w:drawing>
          <wp:inline distT="0" distB="0" distL="0" distR="0" wp14:anchorId="202C778E" wp14:editId="10255A5F">
            <wp:extent cx="2375503" cy="1781127"/>
            <wp:effectExtent l="0" t="0" r="635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9532" cy="1799144"/>
                    </a:xfrm>
                    <a:prstGeom prst="rect">
                      <a:avLst/>
                    </a:prstGeom>
                    <a:noFill/>
                    <a:ln>
                      <a:noFill/>
                    </a:ln>
                  </pic:spPr>
                </pic:pic>
              </a:graphicData>
            </a:graphic>
          </wp:inline>
        </w:drawing>
      </w:r>
      <w:r w:rsidR="00C055AD">
        <w:rPr>
          <w:noProof/>
        </w:rPr>
        <w:t xml:space="preserve">   </w:t>
      </w:r>
    </w:p>
    <w:p w14:paraId="253709E6" w14:textId="77777777" w:rsidR="008C3ACE" w:rsidRDefault="00B5063E">
      <w:pPr>
        <w:pStyle w:val="Paragraphedeliste"/>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B83854F" w14:textId="77777777" w:rsidR="008C3ACE" w:rsidRDefault="008C3ACE">
      <w:pPr>
        <w:pStyle w:val="Corpsdetexte"/>
        <w:spacing w:before="9"/>
        <w:rPr>
          <w:b/>
          <w:sz w:val="18"/>
        </w:rPr>
      </w:pPr>
    </w:p>
    <w:p w14:paraId="03B51DA2" w14:textId="77777777" w:rsidR="00DD2084" w:rsidRPr="00DD2084" w:rsidRDefault="00DD2084" w:rsidP="00DD2084">
      <w:pPr>
        <w:pStyle w:val="Corpsdetexte"/>
        <w:numPr>
          <w:ilvl w:val="0"/>
          <w:numId w:val="3"/>
        </w:numPr>
        <w:tabs>
          <w:tab w:val="left" w:pos="1037"/>
        </w:tabs>
        <w:spacing w:after="120"/>
        <w:ind w:left="1032" w:right="697" w:hanging="357"/>
        <w:rPr>
          <w:color w:val="585858"/>
        </w:rPr>
      </w:pPr>
      <w:proofErr w:type="spellStart"/>
      <w:r w:rsidRPr="00DD2084">
        <w:rPr>
          <w:color w:val="585858"/>
        </w:rPr>
        <w:t>Azhdarpour</w:t>
      </w:r>
      <w:proofErr w:type="spellEnd"/>
      <w:r w:rsidRPr="00DD2084">
        <w:rPr>
          <w:color w:val="585858"/>
        </w:rPr>
        <w:t xml:space="preserve">, A. M., </w:t>
      </w:r>
      <w:proofErr w:type="spellStart"/>
      <w:r w:rsidRPr="00DD2084">
        <w:rPr>
          <w:color w:val="585858"/>
        </w:rPr>
        <w:t>Nikoudel</w:t>
      </w:r>
      <w:proofErr w:type="spellEnd"/>
      <w:r w:rsidRPr="00DD2084">
        <w:rPr>
          <w:color w:val="585858"/>
        </w:rPr>
        <w:t xml:space="preserve">, M. R., &amp; Taheri, M. (2016). The effect of using polyethylene terephthalate particles on physical and strength-related properties of concrete; A laboratory evaluation. Construction and Building Materials, 109, 55–62. </w:t>
      </w:r>
    </w:p>
    <w:p w14:paraId="563E70F8" w14:textId="77777777" w:rsidR="00DD2084" w:rsidRPr="00DD2084" w:rsidRDefault="00DD2084" w:rsidP="00DD2084">
      <w:pPr>
        <w:pStyle w:val="Corpsdetexte"/>
        <w:numPr>
          <w:ilvl w:val="0"/>
          <w:numId w:val="3"/>
        </w:numPr>
        <w:tabs>
          <w:tab w:val="left" w:pos="1037"/>
        </w:tabs>
        <w:spacing w:after="120"/>
        <w:ind w:left="1032" w:right="697" w:hanging="357"/>
        <w:rPr>
          <w:color w:val="585858"/>
        </w:rPr>
      </w:pPr>
      <w:r w:rsidRPr="00DD2084">
        <w:rPr>
          <w:color w:val="585858"/>
        </w:rPr>
        <w:t xml:space="preserve">Gu, L., &amp; </w:t>
      </w:r>
      <w:proofErr w:type="spellStart"/>
      <w:r w:rsidRPr="00DD2084">
        <w:rPr>
          <w:color w:val="585858"/>
        </w:rPr>
        <w:t>Ozbakkaloglu</w:t>
      </w:r>
      <w:proofErr w:type="spellEnd"/>
      <w:r w:rsidRPr="00DD2084">
        <w:rPr>
          <w:color w:val="585858"/>
        </w:rPr>
        <w:t xml:space="preserve">, T. (2016). Use of recycled plastics in concrete: A critical review. Waste Management, 51, 19–42. </w:t>
      </w:r>
    </w:p>
    <w:p w14:paraId="2CAEAC3A" w14:textId="35036AC6" w:rsidR="008C3ACE" w:rsidRPr="00161237" w:rsidRDefault="00DD2084" w:rsidP="00161237">
      <w:pPr>
        <w:pStyle w:val="Corpsdetexte"/>
        <w:numPr>
          <w:ilvl w:val="0"/>
          <w:numId w:val="3"/>
        </w:numPr>
        <w:tabs>
          <w:tab w:val="left" w:pos="1037"/>
        </w:tabs>
        <w:ind w:left="1037" w:right="696"/>
        <w:rPr>
          <w:color w:val="585858"/>
        </w:rPr>
      </w:pPr>
      <w:r w:rsidRPr="00DD2084">
        <w:rPr>
          <w:color w:val="585858"/>
        </w:rPr>
        <w:t>Mahdi, F., Abbas, H., &amp; Khan, A. A. (2010). Strength characteristics of polymer mortar and concrete using different compositions of resins derived from post-consumer PET bottles. Construction and Building Materials, 24(1), 25–36.</w:t>
      </w:r>
    </w:p>
    <w:p w14:paraId="4411E80A" w14:textId="77777777" w:rsidR="008C3ACE" w:rsidRDefault="008C3ACE">
      <w:pPr>
        <w:pStyle w:val="Corpsdetexte"/>
        <w:spacing w:before="2"/>
      </w:pPr>
    </w:p>
    <w:p w14:paraId="7DFF9F98" w14:textId="77777777" w:rsidR="008C3ACE" w:rsidRDefault="00B5063E">
      <w:pPr>
        <w:pStyle w:val="Titre3"/>
        <w:numPr>
          <w:ilvl w:val="0"/>
          <w:numId w:val="1"/>
        </w:numPr>
        <w:tabs>
          <w:tab w:val="left" w:pos="1758"/>
        </w:tabs>
        <w:ind w:left="1757"/>
        <w:jc w:val="left"/>
      </w:pPr>
      <w:r>
        <w:rPr>
          <w:color w:val="585858"/>
        </w:rPr>
        <w:t>Biography:</w:t>
      </w:r>
    </w:p>
    <w:p w14:paraId="3EC3AA02" w14:textId="6A707BC0" w:rsidR="005B0904" w:rsidRDefault="00C055AD">
      <w:pPr>
        <w:pStyle w:val="Corpsdetexte"/>
        <w:spacing w:before="119"/>
        <w:ind w:left="316" w:right="381"/>
        <w:jc w:val="both"/>
        <w:rPr>
          <w:color w:val="585858"/>
        </w:rPr>
      </w:pPr>
      <w:r>
        <w:rPr>
          <w:color w:val="585858"/>
        </w:rPr>
        <w:t xml:space="preserve">RAFENOMANANJARA </w:t>
      </w:r>
      <w:proofErr w:type="spellStart"/>
      <w:r>
        <w:rPr>
          <w:color w:val="585858"/>
        </w:rPr>
        <w:t>Tsinjo</w:t>
      </w:r>
      <w:proofErr w:type="spellEnd"/>
      <w:r>
        <w:rPr>
          <w:color w:val="585858"/>
        </w:rPr>
        <w:t xml:space="preserve"> </w:t>
      </w:r>
      <w:proofErr w:type="spellStart"/>
      <w:r>
        <w:rPr>
          <w:color w:val="585858"/>
        </w:rPr>
        <w:t>Nirina</w:t>
      </w:r>
      <w:proofErr w:type="spellEnd"/>
      <w:r>
        <w:rPr>
          <w:color w:val="585858"/>
        </w:rPr>
        <w:t xml:space="preserve"> </w:t>
      </w:r>
      <w:r w:rsidR="00B5063E">
        <w:rPr>
          <w:color w:val="585858"/>
        </w:rPr>
        <w:t xml:space="preserve">has completed his </w:t>
      </w:r>
      <w:r w:rsidR="005B0904">
        <w:rPr>
          <w:color w:val="585858"/>
        </w:rPr>
        <w:t>master’s degree in Chemical</w:t>
      </w:r>
      <w:r w:rsidR="00B5063E">
        <w:rPr>
          <w:color w:val="585858"/>
        </w:rPr>
        <w:t xml:space="preserve"> </w:t>
      </w:r>
      <w:r w:rsidR="005B0904">
        <w:rPr>
          <w:color w:val="585858"/>
        </w:rPr>
        <w:t xml:space="preserve">engineering </w:t>
      </w:r>
      <w:r w:rsidR="00B5063E">
        <w:rPr>
          <w:color w:val="585858"/>
        </w:rPr>
        <w:t>at the age of 2</w:t>
      </w:r>
      <w:r w:rsidR="005B0904">
        <w:rPr>
          <w:color w:val="585858"/>
        </w:rPr>
        <w:t>3</w:t>
      </w:r>
      <w:r w:rsidR="00B5063E">
        <w:rPr>
          <w:color w:val="585858"/>
        </w:rPr>
        <w:t xml:space="preserve"> years from </w:t>
      </w:r>
      <w:r w:rsidR="005B0904">
        <w:rPr>
          <w:color w:val="585858"/>
        </w:rPr>
        <w:t xml:space="preserve">Polytechnics School - </w:t>
      </w:r>
      <w:r w:rsidR="00B5063E">
        <w:rPr>
          <w:color w:val="585858"/>
        </w:rPr>
        <w:t xml:space="preserve">University </w:t>
      </w:r>
      <w:r w:rsidR="005B0904">
        <w:rPr>
          <w:color w:val="585858"/>
        </w:rPr>
        <w:t xml:space="preserve">of Antananarivo, </w:t>
      </w:r>
      <w:r w:rsidR="00B5063E">
        <w:rPr>
          <w:color w:val="585858"/>
        </w:rPr>
        <w:t xml:space="preserve">and </w:t>
      </w:r>
      <w:r w:rsidR="005B0904">
        <w:rPr>
          <w:color w:val="585858"/>
        </w:rPr>
        <w:t xml:space="preserve">studies </w:t>
      </w:r>
      <w:r w:rsidR="00240444">
        <w:rPr>
          <w:color w:val="585858"/>
        </w:rPr>
        <w:t>at</w:t>
      </w:r>
      <w:bookmarkStart w:id="0" w:name="_GoBack"/>
      <w:bookmarkEnd w:id="0"/>
      <w:r w:rsidR="005B0904">
        <w:rPr>
          <w:color w:val="585858"/>
        </w:rPr>
        <w:t xml:space="preserve"> University of Miyazaki about Civil and Environmental engineering</w:t>
      </w:r>
      <w:r w:rsidR="00B5063E">
        <w:rPr>
          <w:color w:val="585858"/>
        </w:rPr>
        <w:t xml:space="preserve">. </w:t>
      </w:r>
      <w:r w:rsidR="005B0904">
        <w:rPr>
          <w:color w:val="585858"/>
        </w:rPr>
        <w:t>She worked in an oil company, then construction company as engineer before continuing her study in Japan.</w:t>
      </w:r>
    </w:p>
    <w:p w14:paraId="0F2752B0" w14:textId="77777777" w:rsidR="008C3ACE" w:rsidRDefault="008C3ACE">
      <w:pPr>
        <w:pStyle w:val="Corpsdetexte"/>
        <w:spacing w:before="1"/>
      </w:pPr>
    </w:p>
    <w:p w14:paraId="729BF5C3" w14:textId="6BCFBE9C" w:rsidR="008C3ACE" w:rsidRPr="00C055AD" w:rsidRDefault="00B5063E">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50D9BEAE" w14:textId="77777777" w:rsidR="00C055AD" w:rsidRDefault="00C055AD" w:rsidP="00C055AD">
      <w:pPr>
        <w:pStyle w:val="Corpsdetexte"/>
        <w:spacing w:before="7"/>
        <w:rPr>
          <w:noProof/>
        </w:rPr>
      </w:pPr>
    </w:p>
    <w:p w14:paraId="64303326" w14:textId="76986EA6" w:rsidR="008C3ACE" w:rsidRDefault="00C055AD" w:rsidP="00C055AD">
      <w:pPr>
        <w:pStyle w:val="Corpsdetexte"/>
        <w:spacing w:before="7"/>
        <w:rPr>
          <w:b/>
          <w:sz w:val="15"/>
        </w:rPr>
      </w:pPr>
      <w:r>
        <w:rPr>
          <w:noProof/>
        </w:rPr>
        <w:t xml:space="preserve">       </w:t>
      </w:r>
      <w:r>
        <w:rPr>
          <w:noProof/>
        </w:rPr>
        <w:drawing>
          <wp:inline distT="0" distB="0" distL="0" distR="0" wp14:anchorId="233DE62F" wp14:editId="6B6DC98A">
            <wp:extent cx="952500" cy="1264227"/>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0137" cy="1274364"/>
                    </a:xfrm>
                    <a:prstGeom prst="rect">
                      <a:avLst/>
                    </a:prstGeom>
                    <a:noFill/>
                    <a:ln>
                      <a:noFill/>
                    </a:ln>
                  </pic:spPr>
                </pic:pic>
              </a:graphicData>
            </a:graphic>
          </wp:inline>
        </w:drawing>
      </w:r>
    </w:p>
    <w:p w14:paraId="437AEDB2" w14:textId="4361336B" w:rsidR="00C055AD" w:rsidRDefault="00B5063E" w:rsidP="00C055AD">
      <w:pPr>
        <w:pStyle w:val="Corpsdetexte"/>
        <w:ind w:left="318" w:right="-43"/>
        <w:rPr>
          <w:color w:val="585858"/>
        </w:rPr>
      </w:pPr>
      <w:r>
        <w:rPr>
          <w:color w:val="585858"/>
        </w:rPr>
        <w:t xml:space="preserve">Full Name: </w:t>
      </w:r>
      <w:r w:rsidR="00C055AD">
        <w:rPr>
          <w:color w:val="585858"/>
        </w:rPr>
        <w:t xml:space="preserve">RAFENOMANANJARA </w:t>
      </w:r>
      <w:proofErr w:type="spellStart"/>
      <w:r w:rsidR="00C055AD">
        <w:rPr>
          <w:color w:val="585858"/>
        </w:rPr>
        <w:t>Tsinjo</w:t>
      </w:r>
      <w:proofErr w:type="spellEnd"/>
      <w:r w:rsidR="00C055AD">
        <w:rPr>
          <w:color w:val="585858"/>
        </w:rPr>
        <w:t xml:space="preserve"> </w:t>
      </w:r>
      <w:proofErr w:type="spellStart"/>
      <w:r w:rsidR="00C055AD">
        <w:rPr>
          <w:color w:val="585858"/>
        </w:rPr>
        <w:t>Nirina</w:t>
      </w:r>
      <w:proofErr w:type="spellEnd"/>
    </w:p>
    <w:p w14:paraId="63EB9FE8" w14:textId="32E466DA" w:rsidR="00C055AD" w:rsidRDefault="00B5063E" w:rsidP="00C055AD">
      <w:pPr>
        <w:pStyle w:val="Corpsdetexte"/>
        <w:ind w:left="318" w:right="-43"/>
        <w:rPr>
          <w:color w:val="585858"/>
        </w:rPr>
      </w:pPr>
      <w:r>
        <w:rPr>
          <w:color w:val="585858"/>
        </w:rPr>
        <w:t>Contact num</w:t>
      </w:r>
      <w:r w:rsidR="00C055AD">
        <w:rPr>
          <w:color w:val="585858"/>
        </w:rPr>
        <w:t>ber: 070 4305 5399</w:t>
      </w:r>
    </w:p>
    <w:p w14:paraId="197EEE0B" w14:textId="77777777" w:rsidR="00C055AD" w:rsidRDefault="00C055AD" w:rsidP="00C055AD">
      <w:pPr>
        <w:pStyle w:val="Corpsdetexte"/>
        <w:ind w:left="318" w:right="-43"/>
        <w:rPr>
          <w:color w:val="585858"/>
        </w:rPr>
      </w:pPr>
      <w:r>
        <w:rPr>
          <w:color w:val="585858"/>
        </w:rPr>
        <w:t xml:space="preserve">Twitter account: </w:t>
      </w:r>
    </w:p>
    <w:p w14:paraId="282715A5" w14:textId="7DEB4021" w:rsidR="008C3ACE" w:rsidRDefault="00C055AD" w:rsidP="00C055AD">
      <w:pPr>
        <w:pStyle w:val="Corpsdetexte"/>
        <w:ind w:left="318" w:right="-43"/>
      </w:pPr>
      <w:r>
        <w:rPr>
          <w:color w:val="585858"/>
        </w:rPr>
        <w:t xml:space="preserve">Linked In </w:t>
      </w:r>
      <w:r w:rsidR="00B5063E">
        <w:rPr>
          <w:color w:val="585858"/>
        </w:rPr>
        <w:t>account:</w:t>
      </w:r>
      <w:r>
        <w:rPr>
          <w:color w:val="585858"/>
        </w:rPr>
        <w:t xml:space="preserve"> </w:t>
      </w:r>
      <w:proofErr w:type="spellStart"/>
      <w:r>
        <w:rPr>
          <w:color w:val="585858"/>
        </w:rPr>
        <w:t>Tsinjo</w:t>
      </w:r>
      <w:proofErr w:type="spellEnd"/>
      <w:r>
        <w:rPr>
          <w:color w:val="585858"/>
        </w:rPr>
        <w:t xml:space="preserve"> </w:t>
      </w:r>
      <w:proofErr w:type="spellStart"/>
      <w:r>
        <w:rPr>
          <w:color w:val="585858"/>
        </w:rPr>
        <w:t>rafenomananjara</w:t>
      </w:r>
      <w:proofErr w:type="spellEnd"/>
    </w:p>
    <w:p w14:paraId="7E761070" w14:textId="7BEACFD1" w:rsidR="008C3ACE" w:rsidRDefault="00B5063E" w:rsidP="00C055AD">
      <w:pPr>
        <w:pStyle w:val="Corpsdetexte"/>
        <w:ind w:left="318"/>
      </w:pPr>
      <w:r>
        <w:rPr>
          <w:color w:val="585858"/>
        </w:rPr>
        <w:t>Session name/ number:</w:t>
      </w:r>
    </w:p>
    <w:p w14:paraId="212EAF15" w14:textId="77777777" w:rsidR="00C055AD" w:rsidRDefault="00C055AD" w:rsidP="00E92D8A">
      <w:pPr>
        <w:pStyle w:val="Corpsdetexte"/>
        <w:ind w:left="316" w:right="1786"/>
        <w:rPr>
          <w:color w:val="585858"/>
        </w:rPr>
      </w:pPr>
      <w:r>
        <w:rPr>
          <w:color w:val="585858"/>
        </w:rPr>
        <w:t xml:space="preserve">Category: </w:t>
      </w:r>
      <w:r w:rsidR="00B5063E">
        <w:rPr>
          <w:color w:val="585858"/>
        </w:rPr>
        <w:t>Oral presentation</w:t>
      </w:r>
    </w:p>
    <w:p w14:paraId="436D0902" w14:textId="2ABC4CA8" w:rsidR="008C3ACE" w:rsidRDefault="0050256D" w:rsidP="00E92D8A">
      <w:pPr>
        <w:pStyle w:val="Corpsdetexte"/>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7145E0">
        <w:rPr>
          <w:color w:val="585858"/>
        </w:rPr>
        <w:t xml:space="preserve"> A13Y351393MDG</w:t>
      </w:r>
    </w:p>
    <w:p w14:paraId="410D40BD" w14:textId="4AA1F0F5" w:rsidR="008C3ACE" w:rsidRDefault="008C3ACE" w:rsidP="0050256D">
      <w:pPr>
        <w:pStyle w:val="Corpsdetexte"/>
        <w:spacing w:before="1"/>
        <w:rPr>
          <w:sz w:val="27"/>
        </w:rPr>
      </w:pPr>
    </w:p>
    <w:sectPr w:rsidR="008C3AC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28A51" w14:textId="77777777" w:rsidR="00053EC6" w:rsidRDefault="00053EC6" w:rsidP="00905843">
      <w:r>
        <w:separator/>
      </w:r>
    </w:p>
  </w:endnote>
  <w:endnote w:type="continuationSeparator" w:id="0">
    <w:p w14:paraId="13693F3A" w14:textId="77777777" w:rsidR="00053EC6" w:rsidRDefault="00053EC6"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2165E3C" w:rsidR="00905843" w:rsidRDefault="003F743B">
    <w:pPr>
      <w:pStyle w:val="Pieddepage"/>
    </w:pPr>
    <w:r>
      <w:rPr>
        <w:noProof/>
        <w:lang w:val="en-IN" w:eastAsia="en-IN"/>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35FB8" w14:textId="77777777" w:rsidR="00053EC6" w:rsidRDefault="00053EC6" w:rsidP="00905843">
      <w:r>
        <w:separator/>
      </w:r>
    </w:p>
  </w:footnote>
  <w:footnote w:type="continuationSeparator" w:id="0">
    <w:p w14:paraId="7A05BE60" w14:textId="77777777" w:rsidR="00053EC6" w:rsidRDefault="00053EC6"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04A2123A" w:rsidR="00905843" w:rsidRDefault="00C011CD">
    <w:pPr>
      <w:pStyle w:val="En-tte"/>
    </w:pPr>
    <w:r>
      <w:rPr>
        <w:noProof/>
        <w:lang w:val="en-IN" w:eastAsia="en-IN"/>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15:restartNumberingAfterBreak="0">
    <w:nsid w:val="71A76CA8"/>
    <w:multiLevelType w:val="hybridMultilevel"/>
    <w:tmpl w:val="8A7297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53EC6"/>
    <w:rsid w:val="000C25AD"/>
    <w:rsid w:val="0010577A"/>
    <w:rsid w:val="00161237"/>
    <w:rsid w:val="0017625A"/>
    <w:rsid w:val="002269C9"/>
    <w:rsid w:val="00240444"/>
    <w:rsid w:val="003F743B"/>
    <w:rsid w:val="00447E46"/>
    <w:rsid w:val="0046388E"/>
    <w:rsid w:val="0050256D"/>
    <w:rsid w:val="005640BF"/>
    <w:rsid w:val="00571F75"/>
    <w:rsid w:val="0058095B"/>
    <w:rsid w:val="005B0904"/>
    <w:rsid w:val="005D5585"/>
    <w:rsid w:val="005E69C2"/>
    <w:rsid w:val="006433E1"/>
    <w:rsid w:val="00677986"/>
    <w:rsid w:val="007145E0"/>
    <w:rsid w:val="0087363E"/>
    <w:rsid w:val="008B1C3B"/>
    <w:rsid w:val="008C3ACE"/>
    <w:rsid w:val="00905843"/>
    <w:rsid w:val="00935715"/>
    <w:rsid w:val="009F3FAE"/>
    <w:rsid w:val="00A11783"/>
    <w:rsid w:val="00A36D27"/>
    <w:rsid w:val="00AD71F0"/>
    <w:rsid w:val="00B5063E"/>
    <w:rsid w:val="00B508F1"/>
    <w:rsid w:val="00BF55A2"/>
    <w:rsid w:val="00C011CD"/>
    <w:rsid w:val="00C055AD"/>
    <w:rsid w:val="00C164E0"/>
    <w:rsid w:val="00C33595"/>
    <w:rsid w:val="00CB5B6B"/>
    <w:rsid w:val="00D13B33"/>
    <w:rsid w:val="00D26C10"/>
    <w:rsid w:val="00D45022"/>
    <w:rsid w:val="00DD2084"/>
    <w:rsid w:val="00E92D8A"/>
    <w:rsid w:val="00EC4830"/>
    <w:rsid w:val="00F8450C"/>
    <w:rsid w:val="00F8507B"/>
    <w:rsid w:val="00FE1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7D216737-1180-41BC-998F-D9E6A2E9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5063E"/>
    <w:rPr>
      <w:rFonts w:ascii="Tahoma" w:hAnsi="Tahoma" w:cs="Tahoma"/>
      <w:sz w:val="16"/>
      <w:szCs w:val="16"/>
    </w:rPr>
  </w:style>
  <w:style w:type="character" w:customStyle="1" w:styleId="TextedebullesCar">
    <w:name w:val="Texte de bulles Car"/>
    <w:basedOn w:val="Policepardfaut"/>
    <w:link w:val="Textedebulles"/>
    <w:uiPriority w:val="99"/>
    <w:semiHidden/>
    <w:rsid w:val="00B5063E"/>
    <w:rPr>
      <w:rFonts w:ascii="Tahoma" w:eastAsia="Times New Roman" w:hAnsi="Tahoma" w:cs="Tahoma"/>
      <w:sz w:val="16"/>
      <w:szCs w:val="16"/>
    </w:rPr>
  </w:style>
  <w:style w:type="character" w:styleId="Lienhypertexte">
    <w:name w:val="Hyperlink"/>
    <w:basedOn w:val="Policepardfaut"/>
    <w:uiPriority w:val="99"/>
    <w:unhideWhenUsed/>
    <w:rsid w:val="00B5063E"/>
    <w:rPr>
      <w:color w:val="0000FF" w:themeColor="hyperlink"/>
      <w:u w:val="single"/>
    </w:rPr>
  </w:style>
  <w:style w:type="character" w:styleId="Lienhypertextesuivivisit">
    <w:name w:val="FollowedHyperlink"/>
    <w:basedOn w:val="Policepardfaut"/>
    <w:uiPriority w:val="99"/>
    <w:semiHidden/>
    <w:unhideWhenUsed/>
    <w:rsid w:val="00BF55A2"/>
    <w:rPr>
      <w:color w:val="800080" w:themeColor="followedHyperlink"/>
      <w:u w:val="single"/>
    </w:rPr>
  </w:style>
  <w:style w:type="character" w:customStyle="1" w:styleId="Mentionnonrsolue1">
    <w:name w:val="Mention non résolue1"/>
    <w:basedOn w:val="Policepardfaut"/>
    <w:uiPriority w:val="99"/>
    <w:semiHidden/>
    <w:unhideWhenUsed/>
    <w:rsid w:val="00C164E0"/>
    <w:rPr>
      <w:color w:val="605E5C"/>
      <w:shd w:val="clear" w:color="auto" w:fill="E1DFDD"/>
    </w:rPr>
  </w:style>
  <w:style w:type="paragraph" w:styleId="En-tte">
    <w:name w:val="header"/>
    <w:basedOn w:val="Normal"/>
    <w:link w:val="En-tteCar"/>
    <w:uiPriority w:val="99"/>
    <w:unhideWhenUsed/>
    <w:rsid w:val="00905843"/>
    <w:pPr>
      <w:tabs>
        <w:tab w:val="center" w:pos="4513"/>
        <w:tab w:val="right" w:pos="9026"/>
      </w:tabs>
    </w:pPr>
  </w:style>
  <w:style w:type="character" w:customStyle="1" w:styleId="En-tteCar">
    <w:name w:val="En-tête Car"/>
    <w:basedOn w:val="Policepardfaut"/>
    <w:link w:val="En-tte"/>
    <w:uiPriority w:val="99"/>
    <w:rsid w:val="00905843"/>
    <w:rPr>
      <w:rFonts w:ascii="Times New Roman" w:eastAsia="Times New Roman" w:hAnsi="Times New Roman" w:cs="Times New Roman"/>
    </w:rPr>
  </w:style>
  <w:style w:type="paragraph" w:styleId="Pieddepage">
    <w:name w:val="footer"/>
    <w:basedOn w:val="Normal"/>
    <w:link w:val="PieddepageCar"/>
    <w:uiPriority w:val="99"/>
    <w:unhideWhenUsed/>
    <w:rsid w:val="00905843"/>
    <w:pPr>
      <w:tabs>
        <w:tab w:val="center" w:pos="4513"/>
        <w:tab w:val="right" w:pos="9026"/>
      </w:tabs>
    </w:pPr>
  </w:style>
  <w:style w:type="character" w:customStyle="1" w:styleId="PieddepageCar">
    <w:name w:val="Pied de page Car"/>
    <w:basedOn w:val="Policepardfaut"/>
    <w:link w:val="Pieddepage"/>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799</Words>
  <Characters>4395</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8</cp:revision>
  <dcterms:created xsi:type="dcterms:W3CDTF">2018-12-29T13:05:00Z</dcterms:created>
  <dcterms:modified xsi:type="dcterms:W3CDTF">2018-12-31T11:01:00Z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