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نص أساسي"/>
        <w:bidi w:val="0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</w:rPr>
        <w:t>ABSTRACT</w:t>
      </w:r>
    </w:p>
    <w:p>
      <w:pPr>
        <w:pStyle w:val="نص أساسي"/>
        <w:bidi w:val="0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  <w:lang w:val="en-US"/>
        </w:rPr>
        <w:t>Background: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</w:rPr>
        <w:t>job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  <w:lang w:val="fr-FR"/>
        </w:rPr>
        <w:t>satisfaction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</w:rPr>
        <w:t>among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  <w:lang w:val="en-US"/>
        </w:rPr>
        <w:t>healthcare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  <w:lang w:val="en-US"/>
        </w:rPr>
        <w:t>workers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  <w:lang w:val="en-US"/>
        </w:rPr>
        <w:t>plays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</w:rPr>
        <w:t>a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  <w:lang w:val="it-IT"/>
        </w:rPr>
        <w:t>crucial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</w:rPr>
        <w:t>role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</w:rPr>
        <w:t>in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  <w:lang w:val="en-US"/>
        </w:rPr>
        <w:t>improving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</w:rPr>
        <w:t>radiology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  <w:lang w:val="en-US"/>
        </w:rPr>
        <w:t>service,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  <w:lang w:val="en-US"/>
        </w:rPr>
        <w:t>including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</w:rPr>
        <w:t>diagnosis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  <w:lang w:val="en-US"/>
        </w:rPr>
        <w:t>of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  <w:lang w:val="nl-NL"/>
        </w:rPr>
        <w:t>imaging,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  <w:lang w:val="en-US"/>
        </w:rPr>
        <w:t>disease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</w:rPr>
        <w:t>monitoring,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  <w:lang w:val="en-US"/>
        </w:rPr>
        <w:t>therapy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  <w:lang w:val="it-IT"/>
        </w:rPr>
        <w:t>guidance,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</w:rPr>
        <w:t>and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  <w:lang w:val="en-US"/>
        </w:rPr>
        <w:t>treatment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</w:rPr>
        <w:t>plans</w:t>
      </w:r>
      <w:r>
        <w:rPr>
          <w:rtl w:val="0"/>
        </w:rPr>
        <w:t>.</w:t>
      </w:r>
    </w:p>
    <w:p>
      <w:pPr>
        <w:pStyle w:val="نص أساسي"/>
        <w:bidi w:val="0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  <w:lang w:val="fr-FR"/>
        </w:rPr>
        <w:t>Purpose: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  <w:lang w:val="en-US"/>
        </w:rPr>
        <w:t>This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</w:rPr>
        <w:t>study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</w:rPr>
        <w:t>aimed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</w:rPr>
        <w:t>to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</w:rPr>
        <w:t>examine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</w:rPr>
        <w:t>job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  <w:lang w:val="en-US"/>
        </w:rPr>
        <w:t>belonging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</w:rPr>
        <w:t>and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</w:rPr>
        <w:t>its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  <w:lang w:val="en-US"/>
        </w:rPr>
        <w:t>associated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  <w:lang w:val="da-DK"/>
        </w:rPr>
        <w:t>factors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</w:rPr>
        <w:t>among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  <w:lang w:val="en-US"/>
        </w:rPr>
        <w:t>healthcare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  <w:lang w:val="en-US"/>
        </w:rPr>
        <w:t>workers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</w:rPr>
        <w:t>in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</w:rPr>
        <w:t>radiology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  <w:lang w:val="en-US"/>
        </w:rPr>
        <w:t>departments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</w:rPr>
        <w:t>in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  <w:lang w:val="fr-FR"/>
        </w:rPr>
        <w:t>Saudi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  <w:lang w:val="it-IT"/>
        </w:rPr>
        <w:t>Arabia</w:t>
      </w:r>
      <w:r>
        <w:rPr>
          <w:rtl w:val="0"/>
        </w:rPr>
        <w:t>.</w:t>
      </w:r>
    </w:p>
    <w:p>
      <w:pPr>
        <w:pStyle w:val="نص أساسي"/>
        <w:bidi w:val="0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</w:rPr>
        <w:t>Materials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</w:rPr>
        <w:t>and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  <w:lang w:val="en-US"/>
        </w:rPr>
        <w:t>methods: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</w:rPr>
        <w:t>In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  <w:lang w:val="fr-FR"/>
        </w:rPr>
        <w:t>April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</w:rPr>
        <w:t>2021,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</w:rPr>
        <w:t>an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  <w:lang w:val="pt-PT"/>
        </w:rPr>
        <w:t>online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  <w:lang w:val="fr-FR"/>
        </w:rPr>
        <w:t>cross-sectional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  <w:lang w:val="en-US"/>
        </w:rPr>
        <w:t>survey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  <w:lang w:val="en-US"/>
        </w:rPr>
        <w:t>was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</w:rPr>
        <w:t>administered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</w:rPr>
        <w:t>to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</w:rPr>
        <w:t>all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  <w:lang w:val="en-US"/>
        </w:rPr>
        <w:t>healthcare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  <w:lang w:val="en-US"/>
        </w:rPr>
        <w:t>workers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</w:rPr>
        <w:t>among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  <w:lang w:val="en-US"/>
        </w:rPr>
        <w:t>various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</w:rPr>
        <w:t>radiology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  <w:lang w:val="en-US"/>
        </w:rPr>
        <w:t>departments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</w:rPr>
        <w:t>in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  <w:lang w:val="en-US"/>
        </w:rPr>
        <w:t>different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  <w:lang w:val="fr-FR"/>
        </w:rPr>
        <w:t>regions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  <w:lang w:val="en-US"/>
        </w:rPr>
        <w:t>of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  <w:lang w:val="fr-FR"/>
        </w:rPr>
        <w:t>Saudi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  <w:lang w:val="it-IT"/>
        </w:rPr>
        <w:t>Arabia</w:t>
      </w:r>
      <w:r>
        <w:rPr>
          <w:rtl w:val="0"/>
        </w:rPr>
        <w:t xml:space="preserve">.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  <w:lang w:val="en-US"/>
        </w:rPr>
        <w:t>The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  <w:lang w:val="fr-FR"/>
        </w:rPr>
        <w:t>questionnaire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  <w:lang w:val="en-US"/>
        </w:rPr>
        <w:t>contained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  <w:lang w:val="es-ES_tradnl"/>
        </w:rPr>
        <w:t>socio-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  <w:lang w:val="fr-FR"/>
        </w:rPr>
        <w:t>demographic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  <w:lang w:val="en-US"/>
        </w:rPr>
        <w:t>characteristics,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  <w:lang w:val="it-IT"/>
        </w:rPr>
        <w:t>occupational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  <w:lang w:val="en-US"/>
        </w:rPr>
        <w:t>characteristics,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</w:rPr>
        <w:t>and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</w:rPr>
        <w:t>a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</w:rPr>
        <w:t>25-item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  <w:lang w:val="en-US"/>
        </w:rPr>
        <w:t>survey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  <w:lang w:val="en-US"/>
        </w:rPr>
        <w:t>that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  <w:lang w:val="en-US"/>
        </w:rPr>
        <w:t>measured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</w:rPr>
        <w:t>participant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</w:rPr>
        <w:t>job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  <w:lang w:val="en-US"/>
        </w:rPr>
        <w:t>belonging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</w:rPr>
        <w:t>in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  <w:lang w:val="en-US"/>
        </w:rPr>
        <w:t>three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  <w:lang w:val="fr-FR"/>
        </w:rPr>
        <w:t>dimensions: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  <w:lang w:val="fr-FR"/>
        </w:rPr>
        <w:t>professional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  <w:lang w:val="en-US"/>
        </w:rPr>
        <w:t>belonging,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  <w:lang w:val="fr-FR"/>
        </w:rPr>
        <w:t>social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  <w:lang w:val="en-US"/>
        </w:rPr>
        <w:t>belonging,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</w:rPr>
        <w:t>and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  <w:lang w:val="fr-FR"/>
        </w:rPr>
        <w:t>administrative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  <w:lang w:val="en-US"/>
        </w:rPr>
        <w:t>belonging</w:t>
      </w:r>
      <w:r>
        <w:rPr>
          <w:rtl w:val="0"/>
        </w:rPr>
        <w:t xml:space="preserve">.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  <w:lang w:val="nl-NL"/>
        </w:rPr>
        <w:t>Data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  <w:lang w:val="en-US"/>
        </w:rPr>
        <w:t>were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</w:rPr>
        <w:t>analyzed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  <w:lang w:val="en-US"/>
        </w:rPr>
        <w:t>using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</w:rPr>
        <w:t>SPSS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  <w:lang w:val="en-US"/>
        </w:rPr>
        <w:t>software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  <w:lang w:val="it-IT"/>
        </w:rPr>
        <w:t>version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</w:rPr>
        <w:t>26</w:t>
      </w:r>
      <w:r>
        <w:rPr>
          <w:rtl w:val="0"/>
        </w:rPr>
        <w:t>.</w:t>
      </w:r>
    </w:p>
    <w:p>
      <w:pPr>
        <w:pStyle w:val="نص أساسي"/>
        <w:bidi w:val="0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  <w:lang w:val="pt-PT"/>
        </w:rPr>
        <w:t>Results: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</w:rPr>
        <w:t>and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  <w:lang w:val="en-US"/>
        </w:rPr>
        <w:t>Discussion: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</w:rPr>
        <w:t>A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</w:rPr>
        <w:t>total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  <w:lang w:val="en-US"/>
        </w:rPr>
        <w:t>of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</w:rPr>
        <w:t>212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</w:rPr>
        <w:t>radiology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  <w:lang w:val="en-US"/>
        </w:rPr>
        <w:t>department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  <w:lang w:val="en-US"/>
        </w:rPr>
        <w:t>healthcare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  <w:lang w:val="en-US"/>
        </w:rPr>
        <w:t>workers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  <w:lang w:val="en-US"/>
        </w:rPr>
        <w:t>participated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</w:rPr>
        <w:t>in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  <w:lang w:val="en-US"/>
        </w:rPr>
        <w:t>the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  <w:lang w:val="en-US"/>
        </w:rPr>
        <w:t>survey</w:t>
      </w:r>
      <w:r>
        <w:rPr>
          <w:rtl w:val="0"/>
        </w:rPr>
        <w:t xml:space="preserve">.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</w:rPr>
        <w:t>Age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  <w:lang w:val="fr-FR"/>
        </w:rPr>
        <w:t>distribution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  <w:lang w:val="en-US"/>
        </w:rPr>
        <w:t>was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  <w:lang w:val="en-US"/>
        </w:rPr>
        <w:t>dominated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</w:rPr>
        <w:t>by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  <w:lang w:val="en-US"/>
        </w:rPr>
        <w:t>respondents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  <w:lang w:val="en-US"/>
        </w:rPr>
        <w:t>between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</w:rPr>
        <w:t>26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</w:rPr>
        <w:t>and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</w:rPr>
        <w:t>35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  <w:lang w:val="en-US"/>
        </w:rPr>
        <w:t>years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  <w:lang w:val="en-US"/>
        </w:rPr>
        <w:t>of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</w:rPr>
        <w:t>age</w:t>
      </w:r>
      <w:r>
        <w:rPr>
          <w:rtl w:val="0"/>
        </w:rPr>
        <w:t xml:space="preserve">.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</w:rPr>
        <w:t>Study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  <w:lang w:val="fr-FR"/>
        </w:rPr>
        <w:t>participants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  <w:lang w:val="en-US"/>
        </w:rPr>
        <w:t>reported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  <w:lang w:val="en-US"/>
        </w:rPr>
        <w:t>overall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  <w:lang w:val="en-US"/>
        </w:rPr>
        <w:t>high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  <w:lang w:val="en-US"/>
        </w:rPr>
        <w:t>scores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  <w:lang w:val="en-US"/>
        </w:rPr>
        <w:t>of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  <w:lang w:val="fr-FR"/>
        </w:rPr>
        <w:t>professional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  <w:lang w:val="en-US"/>
        </w:rPr>
        <w:t>belonging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</w:rPr>
        <w:t>at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</w:rPr>
        <w:t>2</w:t>
      </w:r>
      <w:r>
        <w:rPr>
          <w:rtl w:val="0"/>
        </w:rPr>
        <w:t>.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</w:rPr>
        <w:t>47/3,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  <w:lang w:val="fr-FR"/>
        </w:rPr>
        <w:t>social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  <w:lang w:val="en-US"/>
        </w:rPr>
        <w:t>belonging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</w:rPr>
        <w:t>at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</w:rPr>
        <w:t>2</w:t>
      </w:r>
      <w:r>
        <w:rPr>
          <w:rtl w:val="0"/>
        </w:rPr>
        <w:t>.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</w:rPr>
        <w:t>57/3,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</w:rPr>
        <w:t>and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</w:rPr>
        <w:t>an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  <w:lang w:val="en-US"/>
        </w:rPr>
        <w:t>average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</w:rPr>
        <w:t>score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  <w:lang w:val="en-US"/>
        </w:rPr>
        <w:t>of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</w:rPr>
        <w:t>adminis-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  <w:lang w:val="fr-FR"/>
        </w:rPr>
        <w:t>trative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  <w:lang w:val="en-US"/>
        </w:rPr>
        <w:t>belonging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</w:rPr>
        <w:t>at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</w:rPr>
        <w:t>1</w:t>
      </w:r>
      <w:r>
        <w:rPr>
          <w:rtl w:val="0"/>
        </w:rPr>
        <w:t>.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</w:rPr>
        <w:t>97/3</w:t>
      </w:r>
      <w:r>
        <w:rPr>
          <w:rtl w:val="0"/>
        </w:rPr>
        <w:t xml:space="preserve">.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  <w:lang w:val="fr-FR"/>
        </w:rPr>
        <w:t>Sociodemographic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  <w:lang w:val="da-DK"/>
        </w:rPr>
        <w:t>factors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  <w:lang w:val="en-US"/>
        </w:rPr>
        <w:t>affected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</w:rPr>
        <w:t>job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  <w:lang w:val="en-US"/>
        </w:rPr>
        <w:t>belonging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</w:rPr>
        <w:t>among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  <w:lang w:val="en-US"/>
        </w:rPr>
        <w:t>healthcare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  <w:lang w:val="en-US"/>
        </w:rPr>
        <w:t>workers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</w:rPr>
        <w:t>in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</w:rPr>
        <w:t>radiology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  <w:lang w:val="en-US"/>
        </w:rPr>
        <w:t>departments,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</w:rPr>
        <w:t>and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  <w:lang w:val="en-US"/>
        </w:rPr>
        <w:t>these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  <w:lang w:val="da-DK"/>
        </w:rPr>
        <w:t>factors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</w:rPr>
        <w:t>consisted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  <w:lang w:val="en-US"/>
        </w:rPr>
        <w:t>of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</w:rPr>
        <w:t>age,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</w:rPr>
        <w:t>gender,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</w:rPr>
        <w:t>and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</w:rPr>
        <w:t>marital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</w:rPr>
        <w:t>status</w:t>
      </w:r>
      <w:r>
        <w:rPr>
          <w:rtl w:val="0"/>
        </w:rPr>
        <w:t>.</w:t>
      </w:r>
    </w:p>
    <w:p>
      <w:pPr>
        <w:pStyle w:val="نص أساسي"/>
        <w:bidi w:val="0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  <w:lang w:val="fr-FR"/>
        </w:rPr>
        <w:t>Conclusions: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  <w:lang w:val="fr-FR"/>
        </w:rPr>
        <w:t>Participants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  <w:lang w:val="en-US"/>
        </w:rPr>
        <w:t>with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  <w:lang w:val="en-US"/>
        </w:rPr>
        <w:t>more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  <w:lang w:val="en-US"/>
        </w:rPr>
        <w:t>than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</w:rPr>
        <w:t>five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  <w:lang w:val="en-US"/>
        </w:rPr>
        <w:t>years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  <w:lang w:val="en-US"/>
        </w:rPr>
        <w:t>of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  <w:lang w:val="en-US"/>
        </w:rPr>
        <w:t>experience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</w:rPr>
        <w:t>in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</w:rPr>
        <w:t>radiology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</w:rPr>
        <w:t>had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  <w:lang w:val="en-US"/>
        </w:rPr>
        <w:t>higher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  <w:lang w:val="fr-FR"/>
        </w:rPr>
        <w:t>professional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  <w:lang w:val="en-US"/>
        </w:rPr>
        <w:t>belonging,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  <w:lang w:val="en-US"/>
        </w:rPr>
        <w:t>while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  <w:lang w:val="en-US"/>
        </w:rPr>
        <w:t>higher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  <w:lang w:val="fr-FR"/>
        </w:rPr>
        <w:t>education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  <w:lang w:val="es-ES_tradnl"/>
        </w:rPr>
        <w:t>influenced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  <w:lang w:val="en-US"/>
        </w:rPr>
        <w:t>the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  <w:lang w:val="da-DK"/>
        </w:rPr>
        <w:t>level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  <w:lang w:val="en-US"/>
        </w:rPr>
        <w:t>of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  <w:lang w:val="fr-FR"/>
        </w:rPr>
        <w:t>professional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</w:rPr>
        <w:t>and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  <w:lang w:val="fr-FR"/>
        </w:rPr>
        <w:t>administrative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  <w:lang w:val="en-US"/>
        </w:rPr>
        <w:t>belonging</w:t>
      </w:r>
      <w:r>
        <w:rPr>
          <w:rtl w:val="0"/>
        </w:rPr>
        <w:t xml:space="preserve">.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</w:rPr>
        <w:t>Salary,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  <w:lang w:val="fr-FR"/>
        </w:rPr>
        <w:t>promotions,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</w:rPr>
        <w:t>and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  <w:lang w:val="en-US"/>
        </w:rPr>
        <w:t>workload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  <w:lang w:val="en-US"/>
        </w:rPr>
        <w:t>were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  <w:lang w:val="fr-FR"/>
        </w:rPr>
        <w:t>elements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  <w:lang w:val="es-ES_tradnl"/>
        </w:rPr>
        <w:t>influencing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  <w:lang w:val="en-US"/>
        </w:rPr>
        <w:t>overall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  <w:lang w:val="fr-FR"/>
        </w:rPr>
        <w:t>professional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</w:rPr>
        <w:t>and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  <w:lang w:val="fr-FR"/>
        </w:rPr>
        <w:t>administrative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</w:rPr>
        <w:t>job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  <w:lang w:val="en-US"/>
        </w:rPr>
        <w:t>belonging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  <w:lang w:val="en-US"/>
        </w:rPr>
        <w:t>scores</w:t>
      </w:r>
      <w:r>
        <w:rPr>
          <w:rtl w:val="0"/>
        </w:rPr>
        <w:t xml:space="preserve">.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</w:rPr>
        <w:t>Our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  <w:lang w:val="en-US"/>
        </w:rPr>
        <w:t>findings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  <w:lang w:val="fr-FR"/>
        </w:rPr>
        <w:t>revealed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</w:rPr>
        <w:t>a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  <w:lang w:val="en-US"/>
        </w:rPr>
        <w:t>high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  <w:lang w:val="da-DK"/>
        </w:rPr>
        <w:t>level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  <w:lang w:val="en-US"/>
        </w:rPr>
        <w:t>of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  <w:lang w:val="fr-FR"/>
        </w:rPr>
        <w:t>professional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</w:rPr>
        <w:t>and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  <w:lang w:val="fr-FR"/>
        </w:rPr>
        <w:t>social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</w:rPr>
        <w:t>job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  <w:lang w:val="en-US"/>
        </w:rPr>
        <w:t>belonging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</w:rPr>
        <w:t>among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  <w:lang w:val="en-US"/>
        </w:rPr>
        <w:t>healthcare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  <w:lang w:val="en-US"/>
        </w:rPr>
        <w:t>workers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</w:rPr>
        <w:t>in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</w:rPr>
        <w:t>radiology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  <w:lang w:val="en-US"/>
        </w:rPr>
        <w:t>departments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</w:rPr>
        <w:t>in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  <w:lang w:val="fr-FR"/>
        </w:rPr>
        <w:t>Saudi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  <w:lang w:val="it-IT"/>
        </w:rPr>
        <w:t>Arabia</w:t>
      </w:r>
      <w:r>
        <w:rPr>
          <w:rtl w:val="0"/>
        </w:rPr>
        <w:t xml:space="preserve">.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  <w:lang w:val="en-US"/>
        </w:rPr>
        <w:t>This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</w:rPr>
        <w:t>study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  <w:lang w:val="en-US"/>
        </w:rPr>
        <w:t>contributes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</w:rPr>
        <w:t>to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  <w:lang w:val="en-US"/>
        </w:rPr>
        <w:t>current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  <w:lang w:val="en-US"/>
        </w:rPr>
        <w:t>knowledge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  <w:lang w:val="en-US"/>
        </w:rPr>
        <w:t>related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</w:rPr>
        <w:t>to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</w:rPr>
        <w:t>job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  <w:lang w:val="fr-FR"/>
        </w:rPr>
        <w:t>satisfaction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  <w:lang w:val="en-US"/>
        </w:rPr>
        <w:t>of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  <w:lang w:val="en-US"/>
        </w:rPr>
        <w:t>healthcare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  <w:lang w:val="en-US"/>
        </w:rPr>
        <w:t>workers,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</w:rPr>
        <w:t>and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</w:rPr>
        <w:t>its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  <w:lang w:val="en-US"/>
        </w:rPr>
        <w:t>findings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</w:rPr>
        <w:t>suggest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  <w:lang w:val="en-US"/>
        </w:rPr>
        <w:t>that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</w:rPr>
        <w:t>job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  <w:lang w:val="en-US"/>
        </w:rPr>
        <w:t>belonging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</w:rPr>
        <w:t>in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  <w:lang w:val="en-US"/>
        </w:rPr>
        <w:t>the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  <w:lang w:val="en-US"/>
        </w:rPr>
        <w:t>work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  <w:lang w:val="en-US"/>
        </w:rPr>
        <w:t>setting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</w:rPr>
        <w:t>is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  <w:lang w:val="es-ES_tradnl"/>
        </w:rPr>
        <w:t>influenced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</w:rPr>
        <w:t>by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  <w:lang w:val="fr-FR"/>
        </w:rPr>
        <w:t>certain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  <w:lang w:val="fr-FR"/>
        </w:rPr>
        <w:t>sociodemographic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</w:rPr>
        <w:t>and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  <w:lang w:val="it-IT"/>
        </w:rPr>
        <w:t>occupational</w:t>
      </w:r>
      <w:r>
        <w:rPr>
          <w:rtl w:val="0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  <w:lang w:val="da-DK"/>
        </w:rPr>
        <w:t>factors</w:t>
      </w:r>
      <w:r>
        <w:rPr>
          <w:rtl w:val="0"/>
        </w:rPr>
        <w:t>.</w:t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Geeza Pro Regular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العربية" w:val="‘“(〔[{〈《「『【⦅〘〖«〝︵︷︹︻︽︿﹁﹃﹇﹙﹛﹝｢"/>
  <w:noLineBreaksBefore w:lang="العربية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نص أساسي">
    <w:name w:val="نص أساسي"/>
    <w:next w:val="نص أساسي"/>
    <w:pPr>
      <w:keepNext w:val="0"/>
      <w:keepLines w:val="0"/>
      <w:pageBreakBefore w:val="0"/>
      <w:widowControl w:val="1"/>
      <w:shd w:val="clear" w:color="auto" w:fill="auto"/>
      <w:suppressAutoHyphens w:val="0"/>
      <w:bidi w:val="1"/>
      <w:spacing w:before="0" w:after="0" w:line="240" w:lineRule="auto"/>
      <w:ind w:left="0" w:right="0" w:firstLine="0"/>
      <w:jc w:val="left"/>
      <w:outlineLvl w:val="9"/>
    </w:pPr>
    <w:rPr>
      <w:rFonts w:ascii="Geeza Pro Regular" w:cs="Arial Unicode MS" w:hAnsi="Geeza Pro Regular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Geeza Pro Bold"/>
        <a:ea typeface="Geeza Pro Bold"/>
        <a:cs typeface="Geeza Pro Bold"/>
      </a:majorFont>
      <a:minorFont>
        <a:latin typeface="Geeza Pro Regular"/>
        <a:ea typeface="Geeza Pro Regular"/>
        <a:cs typeface="Geeza Pro Regular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1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Geeza Pro Regular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r" defTabSz="457200" rtl="1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Geeza Pro Regular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