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3D04" w14:textId="77777777" w:rsidR="00CC0F8D" w:rsidRDefault="00ED1901" w:rsidP="00015087">
      <w:pPr>
        <w:ind w:firstLine="720"/>
        <w:jc w:val="center"/>
        <w:rPr>
          <w:rFonts w:ascii="Times New Roman" w:hAnsi="Times New Roman" w:cs="Times New Roman"/>
          <w:b/>
          <w:sz w:val="32"/>
        </w:rPr>
      </w:pPr>
      <w:r w:rsidRPr="00CC0F8D">
        <w:rPr>
          <w:rFonts w:ascii="Times New Roman" w:hAnsi="Times New Roman" w:cs="Times New Roman"/>
          <w:b/>
          <w:sz w:val="32"/>
        </w:rPr>
        <w:t>An innovative strategy of allelopathy in biological control of weeds with enhanced wheat production.</w:t>
      </w:r>
    </w:p>
    <w:p w14:paraId="0761ABA8" w14:textId="77777777" w:rsidR="009F467A" w:rsidRDefault="009F467A" w:rsidP="00CC0F8D">
      <w:pPr>
        <w:jc w:val="center"/>
        <w:rPr>
          <w:rFonts w:ascii="Times New Roman" w:hAnsi="Times New Roman" w:cs="Times New Roman"/>
          <w:b/>
          <w:sz w:val="28"/>
        </w:rPr>
      </w:pPr>
      <w:r w:rsidRPr="009F467A">
        <w:rPr>
          <w:rFonts w:ascii="Times New Roman" w:hAnsi="Times New Roman" w:cs="Times New Roman"/>
          <w:b/>
          <w:sz w:val="28"/>
        </w:rPr>
        <w:t>Dr</w:t>
      </w:r>
      <w:r>
        <w:rPr>
          <w:rFonts w:ascii="Times New Roman" w:hAnsi="Times New Roman" w:cs="Times New Roman"/>
          <w:b/>
          <w:sz w:val="28"/>
        </w:rPr>
        <w:t>.</w:t>
      </w:r>
      <w:r w:rsidRPr="009F467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9F467A">
        <w:rPr>
          <w:rFonts w:ascii="Times New Roman" w:hAnsi="Times New Roman" w:cs="Times New Roman"/>
          <w:b/>
          <w:sz w:val="28"/>
        </w:rPr>
        <w:t>Iqtidar</w:t>
      </w:r>
      <w:proofErr w:type="spellEnd"/>
      <w:r w:rsidRPr="009F467A">
        <w:rPr>
          <w:rFonts w:ascii="Times New Roman" w:hAnsi="Times New Roman" w:cs="Times New Roman"/>
          <w:b/>
          <w:sz w:val="28"/>
        </w:rPr>
        <w:t xml:space="preserve"> Hussain</w:t>
      </w:r>
    </w:p>
    <w:p w14:paraId="37CC0AB3" w14:textId="77777777" w:rsidR="00015087" w:rsidRDefault="009F467A" w:rsidP="00015087">
      <w:pPr>
        <w:jc w:val="center"/>
        <w:rPr>
          <w:rFonts w:ascii="Times New Roman" w:hAnsi="Times New Roman" w:cs="Times New Roman"/>
          <w:b/>
          <w:sz w:val="28"/>
        </w:rPr>
      </w:pPr>
      <w:r w:rsidRPr="009F467A">
        <w:rPr>
          <w:rFonts w:ascii="Times New Roman" w:hAnsi="Times New Roman" w:cs="Times New Roman"/>
          <w:b/>
          <w:sz w:val="28"/>
        </w:rPr>
        <w:t>Department of Agronomy</w:t>
      </w:r>
      <w:r>
        <w:rPr>
          <w:rFonts w:ascii="Times New Roman" w:hAnsi="Times New Roman" w:cs="Times New Roman"/>
          <w:b/>
          <w:sz w:val="28"/>
        </w:rPr>
        <w:t>, Faculty of Agriculture,</w:t>
      </w:r>
      <w:r w:rsidRPr="009F467A">
        <w:rPr>
          <w:rFonts w:ascii="Times New Roman" w:hAnsi="Times New Roman" w:cs="Times New Roman"/>
          <w:b/>
          <w:sz w:val="28"/>
        </w:rPr>
        <w:t xml:space="preserve"> Gomal University </w:t>
      </w:r>
    </w:p>
    <w:p w14:paraId="49030068" w14:textId="3AD92778" w:rsidR="009F467A" w:rsidRDefault="009F467A" w:rsidP="00015087">
      <w:pPr>
        <w:jc w:val="center"/>
        <w:rPr>
          <w:rFonts w:ascii="Times New Roman" w:hAnsi="Times New Roman" w:cs="Times New Roman"/>
          <w:b/>
          <w:sz w:val="28"/>
        </w:rPr>
      </w:pPr>
      <w:r w:rsidRPr="009F467A">
        <w:rPr>
          <w:rFonts w:ascii="Times New Roman" w:hAnsi="Times New Roman" w:cs="Times New Roman"/>
          <w:b/>
          <w:sz w:val="28"/>
        </w:rPr>
        <w:t>D.</w:t>
      </w:r>
      <w:r w:rsidR="00015087">
        <w:rPr>
          <w:rFonts w:ascii="Times New Roman" w:hAnsi="Times New Roman" w:cs="Times New Roman"/>
          <w:b/>
          <w:sz w:val="28"/>
        </w:rPr>
        <w:t xml:space="preserve"> </w:t>
      </w:r>
      <w:r w:rsidRPr="009F467A">
        <w:rPr>
          <w:rFonts w:ascii="Times New Roman" w:hAnsi="Times New Roman" w:cs="Times New Roman"/>
          <w:b/>
          <w:sz w:val="28"/>
        </w:rPr>
        <w:t>I.</w:t>
      </w:r>
      <w:r w:rsidR="00015087">
        <w:rPr>
          <w:rFonts w:ascii="Times New Roman" w:hAnsi="Times New Roman" w:cs="Times New Roman"/>
          <w:b/>
          <w:sz w:val="28"/>
        </w:rPr>
        <w:t xml:space="preserve"> </w:t>
      </w:r>
      <w:r w:rsidRPr="009F467A">
        <w:rPr>
          <w:rFonts w:ascii="Times New Roman" w:hAnsi="Times New Roman" w:cs="Times New Roman"/>
          <w:b/>
          <w:sz w:val="28"/>
        </w:rPr>
        <w:t>Khan</w:t>
      </w:r>
      <w:r w:rsidR="00015087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015087">
        <w:rPr>
          <w:rFonts w:ascii="Times New Roman" w:hAnsi="Times New Roman" w:cs="Times New Roman"/>
          <w:b/>
          <w:sz w:val="28"/>
        </w:rPr>
        <w:t>(KP)</w:t>
      </w:r>
      <w:r>
        <w:rPr>
          <w:rFonts w:ascii="Times New Roman" w:hAnsi="Times New Roman" w:cs="Times New Roman"/>
          <w:b/>
          <w:sz w:val="28"/>
        </w:rPr>
        <w:t xml:space="preserve"> Pakistan.</w:t>
      </w:r>
    </w:p>
    <w:p w14:paraId="13336E59" w14:textId="77777777" w:rsidR="009F467A" w:rsidRPr="009F467A" w:rsidRDefault="009F467A" w:rsidP="009F467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Email: iqtidarhussain453@yahoo.com</w:t>
      </w:r>
    </w:p>
    <w:p w14:paraId="371D1AA2" w14:textId="7B8093DE" w:rsidR="00CC0F8D" w:rsidRPr="00CC0F8D" w:rsidRDefault="00ED1901" w:rsidP="00CC0F8D">
      <w:pPr>
        <w:jc w:val="both"/>
        <w:rPr>
          <w:rFonts w:ascii="Times New Roman" w:hAnsi="Times New Roman" w:cs="Times New Roman"/>
          <w:sz w:val="24"/>
        </w:rPr>
      </w:pPr>
      <w:r w:rsidRPr="00CC0F8D">
        <w:rPr>
          <w:rFonts w:ascii="Times New Roman" w:hAnsi="Times New Roman" w:cs="Times New Roman"/>
          <w:sz w:val="24"/>
        </w:rPr>
        <w:t xml:space="preserve">Weeds represent the most serious threat to the sustainability and profitability of crop production around the world. Weeds problem and their management vary widely throughout the world, based on </w:t>
      </w:r>
      <w:proofErr w:type="spellStart"/>
      <w:r w:rsidR="00015087" w:rsidRPr="00CC0F8D">
        <w:rPr>
          <w:rFonts w:ascii="Times New Roman" w:hAnsi="Times New Roman" w:cs="Times New Roman"/>
          <w:sz w:val="24"/>
        </w:rPr>
        <w:t>economical</w:t>
      </w:r>
      <w:proofErr w:type="spellEnd"/>
      <w:r w:rsidR="00015087" w:rsidRPr="00CC0F8D">
        <w:rPr>
          <w:rFonts w:ascii="Times New Roman" w:hAnsi="Times New Roman" w:cs="Times New Roman"/>
          <w:sz w:val="24"/>
        </w:rPr>
        <w:t xml:space="preserve"> </w:t>
      </w:r>
      <w:r w:rsidRPr="00CC0F8D">
        <w:rPr>
          <w:rFonts w:ascii="Times New Roman" w:hAnsi="Times New Roman" w:cs="Times New Roman"/>
          <w:sz w:val="24"/>
        </w:rPr>
        <w:t>resources. The use of allelopathy for controlling weeds could be either through directly utilizing natural allelopathic</w:t>
      </w:r>
      <w:r w:rsidR="00CC0F8D">
        <w:rPr>
          <w:rFonts w:ascii="Times New Roman" w:hAnsi="Times New Roman" w:cs="Times New Roman"/>
          <w:sz w:val="24"/>
        </w:rPr>
        <w:t xml:space="preserve"> plants interaction</w:t>
      </w:r>
      <w:r w:rsidRPr="00CC0F8D">
        <w:rPr>
          <w:rFonts w:ascii="Times New Roman" w:hAnsi="Times New Roman" w:cs="Times New Roman"/>
          <w:sz w:val="24"/>
        </w:rPr>
        <w:t>, practically of crop plants or by using alleloch</w:t>
      </w:r>
      <w:r w:rsidR="00CC0F8D" w:rsidRPr="00CC0F8D">
        <w:rPr>
          <w:rFonts w:ascii="Times New Roman" w:hAnsi="Times New Roman" w:cs="Times New Roman"/>
          <w:sz w:val="24"/>
        </w:rPr>
        <w:t xml:space="preserve">amicals as natural herbicides. </w:t>
      </w:r>
    </w:p>
    <w:p w14:paraId="72938B92" w14:textId="4BC7A39A" w:rsidR="009F467A" w:rsidRDefault="00ED1901" w:rsidP="00CC0F8D">
      <w:pPr>
        <w:jc w:val="both"/>
        <w:rPr>
          <w:rFonts w:ascii="Times New Roman" w:hAnsi="Times New Roman" w:cs="Times New Roman"/>
          <w:sz w:val="24"/>
        </w:rPr>
      </w:pPr>
      <w:r w:rsidRPr="00CC0F8D">
        <w:rPr>
          <w:rFonts w:ascii="Times New Roman" w:hAnsi="Times New Roman" w:cs="Times New Roman"/>
          <w:sz w:val="24"/>
        </w:rPr>
        <w:t xml:space="preserve">A field experiment was carried out at the </w:t>
      </w:r>
      <w:proofErr w:type="gramStart"/>
      <w:r w:rsidRPr="00CC0F8D">
        <w:rPr>
          <w:rFonts w:ascii="Times New Roman" w:hAnsi="Times New Roman" w:cs="Times New Roman"/>
          <w:sz w:val="24"/>
        </w:rPr>
        <w:t>students</w:t>
      </w:r>
      <w:proofErr w:type="gramEnd"/>
      <w:r w:rsidRPr="00CC0F8D">
        <w:rPr>
          <w:rFonts w:ascii="Times New Roman" w:hAnsi="Times New Roman" w:cs="Times New Roman"/>
          <w:sz w:val="24"/>
        </w:rPr>
        <w:t xml:space="preserve"> farm</w:t>
      </w:r>
      <w:r w:rsidR="00015087">
        <w:rPr>
          <w:rFonts w:ascii="Times New Roman" w:hAnsi="Times New Roman" w:cs="Times New Roman"/>
          <w:sz w:val="24"/>
        </w:rPr>
        <w:t>,</w:t>
      </w:r>
      <w:r w:rsidRPr="00CC0F8D">
        <w:rPr>
          <w:rFonts w:ascii="Times New Roman" w:hAnsi="Times New Roman" w:cs="Times New Roman"/>
          <w:sz w:val="24"/>
        </w:rPr>
        <w:t xml:space="preserve"> department of agronomy, </w:t>
      </w:r>
      <w:r w:rsidR="00015087" w:rsidRPr="00CC0F8D">
        <w:rPr>
          <w:rFonts w:ascii="Times New Roman" w:hAnsi="Times New Roman" w:cs="Times New Roman"/>
          <w:sz w:val="24"/>
        </w:rPr>
        <w:t xml:space="preserve">Faculty </w:t>
      </w:r>
      <w:r w:rsidRPr="00CC0F8D">
        <w:rPr>
          <w:rFonts w:ascii="Times New Roman" w:hAnsi="Times New Roman" w:cs="Times New Roman"/>
          <w:sz w:val="24"/>
        </w:rPr>
        <w:t>of Agriculture, G</w:t>
      </w:r>
      <w:r w:rsidR="00B7594F">
        <w:rPr>
          <w:rFonts w:ascii="Times New Roman" w:hAnsi="Times New Roman" w:cs="Times New Roman"/>
          <w:sz w:val="24"/>
        </w:rPr>
        <w:t>omal University, D.I</w:t>
      </w:r>
      <w:r w:rsidR="009F467A">
        <w:rPr>
          <w:rFonts w:ascii="Times New Roman" w:hAnsi="Times New Roman" w:cs="Times New Roman"/>
          <w:sz w:val="24"/>
        </w:rPr>
        <w:t>.</w:t>
      </w:r>
      <w:r w:rsidR="00015087">
        <w:rPr>
          <w:rFonts w:ascii="Times New Roman" w:hAnsi="Times New Roman" w:cs="Times New Roman"/>
          <w:sz w:val="24"/>
        </w:rPr>
        <w:t xml:space="preserve"> </w:t>
      </w:r>
      <w:r w:rsidR="009F467A">
        <w:rPr>
          <w:rFonts w:ascii="Times New Roman" w:hAnsi="Times New Roman" w:cs="Times New Roman"/>
          <w:sz w:val="24"/>
        </w:rPr>
        <w:t>Khan (</w:t>
      </w:r>
      <w:r w:rsidR="00015087">
        <w:rPr>
          <w:rFonts w:ascii="Times New Roman" w:hAnsi="Times New Roman" w:cs="Times New Roman"/>
          <w:sz w:val="24"/>
        </w:rPr>
        <w:t>KP</w:t>
      </w:r>
      <w:r w:rsidRPr="00CC0F8D">
        <w:rPr>
          <w:rFonts w:ascii="Times New Roman" w:hAnsi="Times New Roman" w:cs="Times New Roman"/>
          <w:sz w:val="24"/>
        </w:rPr>
        <w:t>) Pakistan</w:t>
      </w:r>
      <w:r w:rsidR="009F467A">
        <w:rPr>
          <w:rFonts w:ascii="Times New Roman" w:hAnsi="Times New Roman" w:cs="Times New Roman"/>
          <w:sz w:val="24"/>
        </w:rPr>
        <w:t>. T</w:t>
      </w:r>
      <w:r w:rsidRPr="00CC0F8D">
        <w:rPr>
          <w:rFonts w:ascii="Times New Roman" w:hAnsi="Times New Roman" w:cs="Times New Roman"/>
          <w:sz w:val="24"/>
        </w:rPr>
        <w:t>o study the response of two weeds water extract to allelopathic weeds</w:t>
      </w:r>
      <w:r w:rsidR="009F467A">
        <w:rPr>
          <w:rFonts w:ascii="Times New Roman" w:hAnsi="Times New Roman" w:cs="Times New Roman"/>
          <w:sz w:val="24"/>
        </w:rPr>
        <w:t xml:space="preserve"> in wheat field</w:t>
      </w:r>
      <w:r w:rsidRPr="00CC0F8D">
        <w:rPr>
          <w:rFonts w:ascii="Times New Roman" w:hAnsi="Times New Roman" w:cs="Times New Roman"/>
          <w:sz w:val="24"/>
        </w:rPr>
        <w:t>. RCBD design with factorial arrangement was appl</w:t>
      </w:r>
      <w:r w:rsidR="00CC0F8D" w:rsidRPr="00CC0F8D">
        <w:rPr>
          <w:rFonts w:ascii="Times New Roman" w:hAnsi="Times New Roman" w:cs="Times New Roman"/>
          <w:sz w:val="24"/>
        </w:rPr>
        <w:t>ied. The treatments included T1</w:t>
      </w:r>
      <w:r w:rsidRPr="00CC0F8D">
        <w:rPr>
          <w:rFonts w:ascii="Times New Roman" w:hAnsi="Times New Roman" w:cs="Times New Roman"/>
          <w:sz w:val="24"/>
        </w:rPr>
        <w:t xml:space="preserve">= (control), T2= </w:t>
      </w:r>
      <w:r w:rsidRPr="00B7594F">
        <w:rPr>
          <w:rFonts w:ascii="Times New Roman" w:hAnsi="Times New Roman" w:cs="Times New Roman"/>
          <w:i/>
          <w:sz w:val="24"/>
        </w:rPr>
        <w:t>Avena fatua</w:t>
      </w:r>
      <w:r w:rsidRPr="00CC0F8D">
        <w:rPr>
          <w:rFonts w:ascii="Times New Roman" w:hAnsi="Times New Roman" w:cs="Times New Roman"/>
          <w:sz w:val="24"/>
        </w:rPr>
        <w:t xml:space="preserve"> (wild oat) 2.5%, T3= </w:t>
      </w:r>
      <w:r w:rsidRPr="00B7594F">
        <w:rPr>
          <w:rFonts w:ascii="Times New Roman" w:hAnsi="Times New Roman" w:cs="Times New Roman"/>
          <w:i/>
          <w:sz w:val="24"/>
        </w:rPr>
        <w:t>Avena fatua</w:t>
      </w:r>
      <w:r w:rsidRPr="00CC0F8D">
        <w:rPr>
          <w:rFonts w:ascii="Times New Roman" w:hAnsi="Times New Roman" w:cs="Times New Roman"/>
          <w:sz w:val="24"/>
        </w:rPr>
        <w:t xml:space="preserve"> (5%) T4= </w:t>
      </w:r>
      <w:r w:rsidRPr="00B7594F">
        <w:rPr>
          <w:rFonts w:ascii="Times New Roman" w:hAnsi="Times New Roman" w:cs="Times New Roman"/>
          <w:i/>
          <w:sz w:val="24"/>
        </w:rPr>
        <w:t>Avena fatua</w:t>
      </w:r>
      <w:r w:rsidRPr="00CC0F8D">
        <w:rPr>
          <w:rFonts w:ascii="Times New Roman" w:hAnsi="Times New Roman" w:cs="Times New Roman"/>
          <w:sz w:val="24"/>
        </w:rPr>
        <w:t xml:space="preserve"> (10%) T5= </w:t>
      </w:r>
      <w:r w:rsidRPr="00B7594F">
        <w:rPr>
          <w:rFonts w:ascii="Times New Roman" w:hAnsi="Times New Roman" w:cs="Times New Roman"/>
          <w:i/>
          <w:sz w:val="24"/>
        </w:rPr>
        <w:t>Avena fatua</w:t>
      </w:r>
      <w:r w:rsidRPr="00CC0F8D">
        <w:rPr>
          <w:rFonts w:ascii="Times New Roman" w:hAnsi="Times New Roman" w:cs="Times New Roman"/>
          <w:sz w:val="24"/>
        </w:rPr>
        <w:t xml:space="preserve"> </w:t>
      </w:r>
      <w:r w:rsidR="00CC0F8D" w:rsidRPr="00CC0F8D">
        <w:rPr>
          <w:rFonts w:ascii="Times New Roman" w:hAnsi="Times New Roman" w:cs="Times New Roman"/>
          <w:sz w:val="24"/>
        </w:rPr>
        <w:t>(20%) T6</w:t>
      </w:r>
      <w:r w:rsidRPr="00CC0F8D">
        <w:rPr>
          <w:rFonts w:ascii="Times New Roman" w:hAnsi="Times New Roman" w:cs="Times New Roman"/>
          <w:sz w:val="24"/>
        </w:rPr>
        <w:t xml:space="preserve">= </w:t>
      </w:r>
      <w:r w:rsidRPr="00B7594F">
        <w:rPr>
          <w:rFonts w:ascii="Times New Roman" w:hAnsi="Times New Roman" w:cs="Times New Roman"/>
          <w:i/>
          <w:sz w:val="24"/>
        </w:rPr>
        <w:t>convolvulus arvensis</w:t>
      </w:r>
      <w:r w:rsidRPr="00CC0F8D">
        <w:rPr>
          <w:rFonts w:ascii="Times New Roman" w:hAnsi="Times New Roman" w:cs="Times New Roman"/>
          <w:sz w:val="24"/>
        </w:rPr>
        <w:t xml:space="preserve"> (2.5%) T7= </w:t>
      </w:r>
      <w:r w:rsidRPr="00B7594F">
        <w:rPr>
          <w:rFonts w:ascii="Times New Roman" w:hAnsi="Times New Roman" w:cs="Times New Roman"/>
          <w:i/>
          <w:sz w:val="24"/>
        </w:rPr>
        <w:t>convolvulus arvensis</w:t>
      </w:r>
      <w:r w:rsidRPr="00CC0F8D">
        <w:rPr>
          <w:rFonts w:ascii="Times New Roman" w:hAnsi="Times New Roman" w:cs="Times New Roman"/>
          <w:sz w:val="24"/>
        </w:rPr>
        <w:t xml:space="preserve"> (5%) T8= </w:t>
      </w:r>
      <w:r w:rsidRPr="00B7594F">
        <w:rPr>
          <w:rFonts w:ascii="Times New Roman" w:hAnsi="Times New Roman" w:cs="Times New Roman"/>
          <w:i/>
          <w:sz w:val="24"/>
        </w:rPr>
        <w:t>convolvulus arvensis</w:t>
      </w:r>
      <w:r w:rsidR="00CC0F8D" w:rsidRPr="00CC0F8D">
        <w:rPr>
          <w:rFonts w:ascii="Times New Roman" w:hAnsi="Times New Roman" w:cs="Times New Roman"/>
          <w:sz w:val="24"/>
        </w:rPr>
        <w:t xml:space="preserve"> (10%) T9</w:t>
      </w:r>
      <w:r w:rsidRPr="00CC0F8D">
        <w:rPr>
          <w:rFonts w:ascii="Times New Roman" w:hAnsi="Times New Roman" w:cs="Times New Roman"/>
          <w:sz w:val="24"/>
        </w:rPr>
        <w:t>=</w:t>
      </w:r>
      <w:r w:rsidR="009F467A">
        <w:rPr>
          <w:rFonts w:ascii="Times New Roman" w:hAnsi="Times New Roman" w:cs="Times New Roman"/>
          <w:sz w:val="24"/>
        </w:rPr>
        <w:t xml:space="preserve"> </w:t>
      </w:r>
      <w:r w:rsidR="009F467A" w:rsidRPr="00B7594F">
        <w:rPr>
          <w:rFonts w:ascii="Times New Roman" w:hAnsi="Times New Roman" w:cs="Times New Roman"/>
          <w:i/>
          <w:sz w:val="24"/>
        </w:rPr>
        <w:t>convolvulus arvensis</w:t>
      </w:r>
      <w:r w:rsidRPr="00CC0F8D">
        <w:rPr>
          <w:rFonts w:ascii="Times New Roman" w:hAnsi="Times New Roman" w:cs="Times New Roman"/>
          <w:sz w:val="24"/>
        </w:rPr>
        <w:t xml:space="preserve"> (20%).</w:t>
      </w:r>
      <w:r w:rsidR="00015087">
        <w:rPr>
          <w:rFonts w:ascii="Times New Roman" w:hAnsi="Times New Roman" w:cs="Times New Roman"/>
          <w:sz w:val="24"/>
        </w:rPr>
        <w:t xml:space="preserve"> Two foliar sprays of said treatments were applied at 45 and 90 days after sowing of wheat.</w:t>
      </w:r>
      <w:r w:rsidR="00015087" w:rsidRPr="00CC0F8D">
        <w:rPr>
          <w:rFonts w:ascii="Times New Roman" w:hAnsi="Times New Roman" w:cs="Times New Roman"/>
          <w:sz w:val="24"/>
        </w:rPr>
        <w:t xml:space="preserve"> </w:t>
      </w:r>
      <w:r w:rsidRPr="00CC0F8D">
        <w:rPr>
          <w:rFonts w:ascii="Times New Roman" w:hAnsi="Times New Roman" w:cs="Times New Roman"/>
          <w:sz w:val="24"/>
        </w:rPr>
        <w:t xml:space="preserve">The results depicted that the allelopathic impact of </w:t>
      </w:r>
      <w:r w:rsidRPr="00B7594F">
        <w:rPr>
          <w:rFonts w:ascii="Times New Roman" w:hAnsi="Times New Roman" w:cs="Times New Roman"/>
          <w:i/>
          <w:sz w:val="24"/>
        </w:rPr>
        <w:t>convolvulus arvensis</w:t>
      </w:r>
      <w:r w:rsidRPr="00CC0F8D">
        <w:rPr>
          <w:rFonts w:ascii="Times New Roman" w:hAnsi="Times New Roman" w:cs="Times New Roman"/>
          <w:sz w:val="24"/>
        </w:rPr>
        <w:t xml:space="preserve"> (20%) </w:t>
      </w:r>
      <w:r w:rsidR="009F467A">
        <w:rPr>
          <w:rFonts w:ascii="Times New Roman" w:hAnsi="Times New Roman" w:cs="Times New Roman"/>
          <w:sz w:val="24"/>
        </w:rPr>
        <w:t xml:space="preserve">resulted best </w:t>
      </w:r>
      <w:r w:rsidR="00984DA8" w:rsidRPr="00CC0F8D">
        <w:rPr>
          <w:rFonts w:ascii="Times New Roman" w:hAnsi="Times New Roman" w:cs="Times New Roman"/>
          <w:sz w:val="24"/>
        </w:rPr>
        <w:t xml:space="preserve">in suppressing weeds in wheat field than </w:t>
      </w:r>
      <w:r w:rsidR="00111B43" w:rsidRPr="00CC0F8D">
        <w:rPr>
          <w:rFonts w:ascii="Times New Roman" w:hAnsi="Times New Roman" w:cs="Times New Roman"/>
          <w:sz w:val="24"/>
        </w:rPr>
        <w:t xml:space="preserve">remaining treatments. It also influences on wheat germination </w:t>
      </w:r>
      <w:r w:rsidR="00984DA8" w:rsidRPr="00CC0F8D">
        <w:rPr>
          <w:rFonts w:ascii="Times New Roman" w:hAnsi="Times New Roman" w:cs="Times New Roman"/>
          <w:sz w:val="24"/>
        </w:rPr>
        <w:t>(80.7%) comparative less th</w:t>
      </w:r>
      <w:r w:rsidR="00376D06">
        <w:rPr>
          <w:rFonts w:ascii="Times New Roman" w:hAnsi="Times New Roman" w:cs="Times New Roman"/>
          <w:sz w:val="24"/>
        </w:rPr>
        <w:t>a</w:t>
      </w:r>
      <w:r w:rsidR="00984DA8" w:rsidRPr="00CC0F8D">
        <w:rPr>
          <w:rFonts w:ascii="Times New Roman" w:hAnsi="Times New Roman" w:cs="Times New Roman"/>
          <w:sz w:val="24"/>
        </w:rPr>
        <w:t>n control</w:t>
      </w:r>
      <w:r w:rsidR="00111B43" w:rsidRPr="00CC0F8D">
        <w:rPr>
          <w:rFonts w:ascii="Times New Roman" w:hAnsi="Times New Roman" w:cs="Times New Roman"/>
          <w:sz w:val="24"/>
        </w:rPr>
        <w:t xml:space="preserve"> (90.5%)</w:t>
      </w:r>
      <w:r w:rsidR="009F467A">
        <w:rPr>
          <w:rFonts w:ascii="Times New Roman" w:hAnsi="Times New Roman" w:cs="Times New Roman"/>
          <w:sz w:val="24"/>
        </w:rPr>
        <w:t xml:space="preserve">, </w:t>
      </w:r>
      <w:r w:rsidR="00111B43" w:rsidRPr="00CC0F8D">
        <w:rPr>
          <w:rFonts w:ascii="Times New Roman" w:hAnsi="Times New Roman" w:cs="Times New Roman"/>
          <w:sz w:val="24"/>
        </w:rPr>
        <w:t xml:space="preserve">however plant height (90. 8cm), spike length </w:t>
      </w:r>
      <w:r w:rsidR="00984151" w:rsidRPr="00CC0F8D">
        <w:rPr>
          <w:rFonts w:ascii="Times New Roman" w:hAnsi="Times New Roman" w:cs="Times New Roman"/>
          <w:sz w:val="24"/>
        </w:rPr>
        <w:t>(17cm), grains ear</w:t>
      </w:r>
      <w:r w:rsidR="00984151" w:rsidRPr="00CC0F8D">
        <w:rPr>
          <w:rFonts w:ascii="Times New Roman" w:hAnsi="Times New Roman" w:cs="Times New Roman"/>
          <w:sz w:val="24"/>
          <w:vertAlign w:val="superscript"/>
        </w:rPr>
        <w:t xml:space="preserve">-1 </w:t>
      </w:r>
      <w:r w:rsidR="00984151" w:rsidRPr="00CC0F8D">
        <w:rPr>
          <w:rFonts w:ascii="Times New Roman" w:hAnsi="Times New Roman" w:cs="Times New Roman"/>
          <w:sz w:val="24"/>
        </w:rPr>
        <w:t>(48.5), thousand grain</w:t>
      </w:r>
      <w:r w:rsidR="00593C2A">
        <w:rPr>
          <w:rFonts w:ascii="Times New Roman" w:hAnsi="Times New Roman" w:cs="Times New Roman"/>
          <w:sz w:val="24"/>
        </w:rPr>
        <w:t>s</w:t>
      </w:r>
      <w:r w:rsidR="00984151" w:rsidRPr="00CC0F8D">
        <w:rPr>
          <w:rFonts w:ascii="Times New Roman" w:hAnsi="Times New Roman" w:cs="Times New Roman"/>
          <w:sz w:val="24"/>
        </w:rPr>
        <w:t xml:space="preserve"> weight (48.3 g) and grain yield (4.72 t ha</w:t>
      </w:r>
      <w:r w:rsidR="00984151" w:rsidRPr="00CC0F8D">
        <w:rPr>
          <w:rFonts w:ascii="Times New Roman" w:hAnsi="Times New Roman" w:cs="Times New Roman"/>
          <w:sz w:val="24"/>
          <w:vertAlign w:val="superscript"/>
        </w:rPr>
        <w:t>–1</w:t>
      </w:r>
      <w:r w:rsidR="00984151" w:rsidRPr="00CC0F8D">
        <w:rPr>
          <w:rFonts w:ascii="Times New Roman" w:hAnsi="Times New Roman" w:cs="Times New Roman"/>
          <w:sz w:val="24"/>
        </w:rPr>
        <w:t xml:space="preserve">) significantly higher than other tested treatment by applying 20% </w:t>
      </w:r>
      <w:r w:rsidR="00984151" w:rsidRPr="00B7594F">
        <w:rPr>
          <w:rFonts w:ascii="Times New Roman" w:hAnsi="Times New Roman" w:cs="Times New Roman"/>
          <w:i/>
          <w:sz w:val="24"/>
        </w:rPr>
        <w:t>convolvulus arvensis</w:t>
      </w:r>
      <w:r w:rsidR="00984151" w:rsidRPr="00CC0F8D">
        <w:rPr>
          <w:rFonts w:ascii="Times New Roman" w:hAnsi="Times New Roman" w:cs="Times New Roman"/>
          <w:sz w:val="24"/>
        </w:rPr>
        <w:t xml:space="preserve"> aqueous</w:t>
      </w:r>
      <w:r w:rsidR="00111B43" w:rsidRPr="00CC0F8D">
        <w:rPr>
          <w:rFonts w:ascii="Times New Roman" w:hAnsi="Times New Roman" w:cs="Times New Roman"/>
          <w:sz w:val="24"/>
        </w:rPr>
        <w:t xml:space="preserve"> </w:t>
      </w:r>
      <w:r w:rsidR="00984151" w:rsidRPr="00CC0F8D">
        <w:rPr>
          <w:rFonts w:ascii="Times New Roman" w:hAnsi="Times New Roman" w:cs="Times New Roman"/>
          <w:sz w:val="24"/>
        </w:rPr>
        <w:t>extract. Number of tillers m</w:t>
      </w:r>
      <w:r w:rsidR="00984151" w:rsidRPr="00CC0F8D">
        <w:rPr>
          <w:rFonts w:ascii="Times New Roman" w:hAnsi="Times New Roman" w:cs="Times New Roman"/>
          <w:sz w:val="24"/>
          <w:vertAlign w:val="superscript"/>
        </w:rPr>
        <w:t>-2</w:t>
      </w:r>
      <w:r w:rsidR="00984151" w:rsidRPr="00CC0F8D">
        <w:rPr>
          <w:rFonts w:ascii="Times New Roman" w:hAnsi="Times New Roman" w:cs="Times New Roman"/>
          <w:sz w:val="24"/>
        </w:rPr>
        <w:t xml:space="preserve"> remained non-significant in all treatments except in control, which recorded minimum tillers (190.2 m</w:t>
      </w:r>
      <w:r w:rsidR="00984151" w:rsidRPr="00CC0F8D">
        <w:rPr>
          <w:rFonts w:ascii="Times New Roman" w:hAnsi="Times New Roman" w:cs="Times New Roman"/>
          <w:sz w:val="24"/>
          <w:vertAlign w:val="superscript"/>
        </w:rPr>
        <w:t>-2</w:t>
      </w:r>
      <w:r w:rsidR="00984151" w:rsidRPr="00CC0F8D">
        <w:rPr>
          <w:rFonts w:ascii="Times New Roman" w:hAnsi="Times New Roman" w:cs="Times New Roman"/>
          <w:sz w:val="24"/>
        </w:rPr>
        <w:t xml:space="preserve">). 20% </w:t>
      </w:r>
      <w:r w:rsidR="00CC0F8D" w:rsidRPr="00CC0F8D">
        <w:rPr>
          <w:rFonts w:ascii="Times New Roman" w:hAnsi="Times New Roman" w:cs="Times New Roman"/>
          <w:sz w:val="24"/>
        </w:rPr>
        <w:t>W/V</w:t>
      </w:r>
      <w:r w:rsidR="00984151" w:rsidRPr="00CC0F8D">
        <w:rPr>
          <w:rFonts w:ascii="Times New Roman" w:hAnsi="Times New Roman" w:cs="Times New Roman"/>
          <w:sz w:val="24"/>
        </w:rPr>
        <w:t xml:space="preserve"> aqueous solution of convolvulus arvensis significantly reduced the weeds population in</w:t>
      </w:r>
      <w:r w:rsidR="00CC0F8D" w:rsidRPr="00CC0F8D">
        <w:rPr>
          <w:rFonts w:ascii="Times New Roman" w:hAnsi="Times New Roman" w:cs="Times New Roman"/>
          <w:sz w:val="24"/>
        </w:rPr>
        <w:t xml:space="preserve"> wheat field. It was summarized that for achieving best grain yield production and weeds management in wheat, the water extract of </w:t>
      </w:r>
      <w:r w:rsidR="00CC0F8D" w:rsidRPr="00B7594F">
        <w:rPr>
          <w:rFonts w:ascii="Times New Roman" w:hAnsi="Times New Roman" w:cs="Times New Roman"/>
          <w:i/>
          <w:sz w:val="24"/>
        </w:rPr>
        <w:t>convolvulus arvensis</w:t>
      </w:r>
      <w:r w:rsidR="00CC0F8D" w:rsidRPr="00CC0F8D">
        <w:rPr>
          <w:rFonts w:ascii="Times New Roman" w:hAnsi="Times New Roman" w:cs="Times New Roman"/>
          <w:sz w:val="24"/>
        </w:rPr>
        <w:t xml:space="preserve"> may be applied at 20% W/V concentration</w:t>
      </w:r>
    </w:p>
    <w:p w14:paraId="215E4E43" w14:textId="77777777" w:rsidR="00B73346" w:rsidRPr="00CC0F8D" w:rsidRDefault="00CC0F8D" w:rsidP="00CC0F8D">
      <w:pPr>
        <w:jc w:val="both"/>
        <w:rPr>
          <w:rFonts w:ascii="Times New Roman" w:hAnsi="Times New Roman" w:cs="Times New Roman"/>
          <w:sz w:val="24"/>
        </w:rPr>
      </w:pPr>
      <w:r w:rsidRPr="009F467A">
        <w:rPr>
          <w:rFonts w:ascii="Times New Roman" w:hAnsi="Times New Roman" w:cs="Times New Roman"/>
          <w:b/>
          <w:sz w:val="24"/>
        </w:rPr>
        <w:t>key words</w:t>
      </w:r>
      <w:r w:rsidR="009F467A">
        <w:rPr>
          <w:rFonts w:ascii="Times New Roman" w:hAnsi="Times New Roman" w:cs="Times New Roman"/>
          <w:b/>
          <w:sz w:val="24"/>
        </w:rPr>
        <w:t>:</w:t>
      </w:r>
      <w:r w:rsidR="00B7594F">
        <w:rPr>
          <w:rFonts w:ascii="Times New Roman" w:hAnsi="Times New Roman" w:cs="Times New Roman"/>
          <w:sz w:val="24"/>
        </w:rPr>
        <w:t xml:space="preserve"> A</w:t>
      </w:r>
      <w:r w:rsidRPr="00CC0F8D">
        <w:rPr>
          <w:rFonts w:ascii="Times New Roman" w:hAnsi="Times New Roman" w:cs="Times New Roman"/>
          <w:sz w:val="24"/>
        </w:rPr>
        <w:t>llelopathy, weeds management, wheat grain production.</w:t>
      </w:r>
      <w:r w:rsidR="00111B43" w:rsidRPr="00CC0F8D">
        <w:rPr>
          <w:rFonts w:ascii="Times New Roman" w:hAnsi="Times New Roman" w:cs="Times New Roman"/>
          <w:sz w:val="24"/>
        </w:rPr>
        <w:t xml:space="preserve"> </w:t>
      </w:r>
    </w:p>
    <w:sectPr w:rsidR="00B73346" w:rsidRPr="00CC0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B8"/>
    <w:rsid w:val="00015087"/>
    <w:rsid w:val="00111B43"/>
    <w:rsid w:val="001A5EB8"/>
    <w:rsid w:val="00376D06"/>
    <w:rsid w:val="00593C2A"/>
    <w:rsid w:val="00984151"/>
    <w:rsid w:val="00984DA8"/>
    <w:rsid w:val="009F467A"/>
    <w:rsid w:val="00B73346"/>
    <w:rsid w:val="00B7594F"/>
    <w:rsid w:val="00CC0F8D"/>
    <w:rsid w:val="00ED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D7DAA"/>
  <w15:chartTrackingRefBased/>
  <w15:docId w15:val="{5632F254-BC51-4FDF-A4C3-7698C3A05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 Ehtesham Dhap</dc:creator>
  <cp:keywords/>
  <dc:description/>
  <cp:lastModifiedBy>DEAN OFFICE</cp:lastModifiedBy>
  <cp:revision>6</cp:revision>
  <dcterms:created xsi:type="dcterms:W3CDTF">2021-11-11T06:58:00Z</dcterms:created>
  <dcterms:modified xsi:type="dcterms:W3CDTF">2021-11-12T03:56:00Z</dcterms:modified>
</cp:coreProperties>
</file>